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D8E24" w14:textId="77777777" w:rsidR="00FE1F3A" w:rsidRDefault="00FE1F3A" w:rsidP="00763044">
      <w:pPr>
        <w:spacing w:after="0"/>
      </w:pPr>
      <w:bookmarkStart w:id="0" w:name="_GoBack"/>
      <w:bookmarkEnd w:id="0"/>
    </w:p>
    <w:p w14:paraId="1E7E5A61" w14:textId="77777777" w:rsidR="007240CD" w:rsidRDefault="007240CD" w:rsidP="00763044">
      <w:pPr>
        <w:spacing w:after="0"/>
      </w:pPr>
    </w:p>
    <w:p w14:paraId="5F5FA0D2" w14:textId="77777777" w:rsidR="007240CD" w:rsidRDefault="007240CD" w:rsidP="00763044">
      <w:pPr>
        <w:spacing w:after="0"/>
      </w:pPr>
    </w:p>
    <w:p w14:paraId="72A98DEC" w14:textId="77777777" w:rsidR="007240CD" w:rsidRDefault="007240CD" w:rsidP="00763044">
      <w:pPr>
        <w:spacing w:after="0"/>
      </w:pPr>
    </w:p>
    <w:p w14:paraId="6DB69DAE" w14:textId="77777777" w:rsidR="007240CD" w:rsidRDefault="007240CD" w:rsidP="00763044">
      <w:pPr>
        <w:spacing w:after="0"/>
      </w:pPr>
    </w:p>
    <w:tbl>
      <w:tblPr>
        <w:tblStyle w:val="TableGrid"/>
        <w:tblW w:w="8605" w:type="dxa"/>
        <w:tblInd w:w="421" w:type="dxa"/>
        <w:tblLook w:val="01E0" w:firstRow="1" w:lastRow="1" w:firstColumn="1" w:lastColumn="1" w:noHBand="0" w:noVBand="0"/>
      </w:tblPr>
      <w:tblGrid>
        <w:gridCol w:w="2755"/>
        <w:gridCol w:w="5850"/>
      </w:tblGrid>
      <w:tr w:rsidR="007240CD" w:rsidRPr="008A5C39" w14:paraId="2F9A6B6B" w14:textId="77777777" w:rsidTr="001F0093">
        <w:trPr>
          <w:trHeight w:val="702"/>
        </w:trPr>
        <w:tc>
          <w:tcPr>
            <w:tcW w:w="8605" w:type="dxa"/>
            <w:gridSpan w:val="2"/>
            <w:vAlign w:val="center"/>
          </w:tcPr>
          <w:p w14:paraId="62295A9E" w14:textId="0FBD1DF8" w:rsidR="007240CD" w:rsidRDefault="001F0093" w:rsidP="007240CD">
            <w:pPr>
              <w:pStyle w:val="Title"/>
              <w:ind w:right="-18"/>
              <w:jc w:val="center"/>
              <w:rPr>
                <w:b/>
                <w:sz w:val="32"/>
              </w:rPr>
            </w:pPr>
            <w:r w:rsidRPr="00293BEA">
              <w:rPr>
                <w:rFonts w:eastAsia="Times New Roman" w:cs="Times New Roman"/>
                <w:noProof/>
              </w:rPr>
              <mc:AlternateContent>
                <mc:Choice Requires="wps">
                  <w:drawing>
                    <wp:anchor distT="45720" distB="45720" distL="114300" distR="114300" simplePos="0" relativeHeight="251660288" behindDoc="0" locked="0" layoutInCell="1" allowOverlap="1" wp14:anchorId="4FA1871A" wp14:editId="2DB37E54">
                      <wp:simplePos x="0" y="0"/>
                      <wp:positionH relativeFrom="column">
                        <wp:posOffset>-69215</wp:posOffset>
                      </wp:positionH>
                      <wp:positionV relativeFrom="paragraph">
                        <wp:posOffset>575945</wp:posOffset>
                      </wp:positionV>
                      <wp:extent cx="5351780" cy="1257935"/>
                      <wp:effectExtent l="0" t="0" r="2032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930" cy="1258458"/>
                              </a:xfrm>
                              <a:prstGeom prst="rect">
                                <a:avLst/>
                              </a:prstGeom>
                              <a:solidFill>
                                <a:srgbClr val="FFFFFF"/>
                              </a:solidFill>
                              <a:ln w="9525">
                                <a:solidFill>
                                  <a:srgbClr val="000000"/>
                                </a:solidFill>
                                <a:miter lim="800000"/>
                                <a:headEnd/>
                                <a:tailEnd/>
                              </a:ln>
                            </wps:spPr>
                            <wps:txbx>
                              <w:txbxContent>
                                <w:p w14:paraId="26C1FEEE" w14:textId="77777777" w:rsidR="001F0093" w:rsidRPr="00293BEA" w:rsidRDefault="001F0093" w:rsidP="001F0093">
                                  <w:pPr>
                                    <w:jc w:val="center"/>
                                    <w:rPr>
                                      <w:b/>
                                    </w:rPr>
                                  </w:pPr>
                                  <w:r w:rsidRPr="00293BEA">
                                    <w:rPr>
                                      <w:b/>
                                    </w:rPr>
                                    <w:t>Notice:</w:t>
                                  </w:r>
                                </w:p>
                                <w:p w14:paraId="7B5DB2B2" w14:textId="77777777" w:rsidR="001F0093" w:rsidRDefault="001F0093" w:rsidP="001F009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A1871A" id="_x0000_t202" coordsize="21600,21600" o:spt="202" path="m,l,21600r21600,l21600,xe">
                      <v:stroke joinstyle="miter"/>
                      <v:path gradientshapeok="t" o:connecttype="rect"/>
                    </v:shapetype>
                    <v:shape id="Text Box 2" o:spid="_x0000_s1026" type="#_x0000_t202" style="position:absolute;left:0;text-align:left;margin-left:-5.45pt;margin-top:45.35pt;width:421.4pt;height:99.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">
                      <v:textbox>
                        <w:txbxContent>
                          <w:p w14:paraId="26C1FEEE" w14:textId="77777777" w:rsidR="001F0093" w:rsidRPr="00293BEA" w:rsidRDefault="001F0093" w:rsidP="001F0093">
                            <w:pPr>
                              <w:jc w:val="center"/>
                              <w:rPr>
                                <w:b/>
                              </w:rPr>
                            </w:pPr>
                            <w:r w:rsidRPr="00293BEA">
                              <w:rPr>
                                <w:b/>
                              </w:rPr>
                              <w:t>Notice:</w:t>
                            </w:r>
                          </w:p>
                          <w:p w14:paraId="7B5DB2B2" w14:textId="77777777" w:rsidR="001F0093" w:rsidRDefault="001F0093" w:rsidP="001F0093">
                            <w:r>
                              <w:t>This document has been made available through the Police Service of Scotland Freedom of Information Publication Scheme. It should not be utilised as guidance or instruction by any police officer or employee as it may have been redacted due to legal exemptions.</w:t>
                            </w:r>
                          </w:p>
                        </w:txbxContent>
                      </v:textbox>
                      <w10:wrap type="square"/>
                    </v:shape>
                  </w:pict>
                </mc:Fallback>
              </mc:AlternateContent>
            </w:r>
            <w:r w:rsidR="00443B4E">
              <w:rPr>
                <w:b/>
                <w:sz w:val="32"/>
              </w:rPr>
              <w:t>Mentoring Programme</w:t>
            </w:r>
          </w:p>
          <w:p w14:paraId="0F118EA8" w14:textId="44A52D06" w:rsidR="000A1BD1" w:rsidRPr="000A1BD1" w:rsidRDefault="000A1BD1" w:rsidP="000A1BD1">
            <w:pPr>
              <w:jc w:val="center"/>
            </w:pPr>
          </w:p>
        </w:tc>
      </w:tr>
      <w:tr w:rsidR="007240CD" w:rsidRPr="008A5C39" w14:paraId="1AAD864E" w14:textId="77777777" w:rsidTr="001F0093">
        <w:trPr>
          <w:trHeight w:val="702"/>
        </w:trPr>
        <w:tc>
          <w:tcPr>
            <w:tcW w:w="2711" w:type="dxa"/>
            <w:tcBorders>
              <w:top w:val="single" w:sz="4" w:space="0" w:color="auto"/>
              <w:left w:val="single" w:sz="4" w:space="0" w:color="auto"/>
              <w:bottom w:val="single" w:sz="4" w:space="0" w:color="auto"/>
              <w:right w:val="single" w:sz="4" w:space="0" w:color="auto"/>
            </w:tcBorders>
            <w:vAlign w:val="center"/>
          </w:tcPr>
          <w:p w14:paraId="70B63898" w14:textId="557FE7D3" w:rsidR="007240CD" w:rsidRPr="007240CD" w:rsidRDefault="007240CD" w:rsidP="007240CD">
            <w:pPr>
              <w:pStyle w:val="Title"/>
              <w:ind w:right="6"/>
              <w:rPr>
                <w:b/>
              </w:rPr>
            </w:pPr>
            <w:r w:rsidRPr="007240CD">
              <w:rPr>
                <w:b/>
              </w:rPr>
              <w:t>Policy:</w:t>
            </w:r>
          </w:p>
        </w:tc>
        <w:tc>
          <w:tcPr>
            <w:tcW w:w="5894" w:type="dxa"/>
            <w:tcBorders>
              <w:top w:val="single" w:sz="4" w:space="0" w:color="auto"/>
              <w:left w:val="single" w:sz="4" w:space="0" w:color="auto"/>
              <w:bottom w:val="single" w:sz="4" w:space="0" w:color="auto"/>
              <w:right w:val="single" w:sz="4" w:space="0" w:color="auto"/>
            </w:tcBorders>
            <w:vAlign w:val="center"/>
          </w:tcPr>
          <w:p w14:paraId="64B1F915" w14:textId="44A9A52F" w:rsidR="007240CD" w:rsidRPr="008A5C39" w:rsidRDefault="00443B4E" w:rsidP="00FE1F3A">
            <w:pPr>
              <w:pStyle w:val="Title"/>
              <w:ind w:right="1516"/>
            </w:pPr>
            <w:r>
              <w:t>Leadership Training and Development</w:t>
            </w:r>
          </w:p>
        </w:tc>
      </w:tr>
      <w:tr w:rsidR="007240CD" w:rsidRPr="008A5C39" w14:paraId="0E68D235" w14:textId="77777777" w:rsidTr="001F0093">
        <w:trPr>
          <w:trHeight w:val="702"/>
        </w:trPr>
        <w:tc>
          <w:tcPr>
            <w:tcW w:w="2711" w:type="dxa"/>
            <w:tcBorders>
              <w:top w:val="single" w:sz="4" w:space="0" w:color="auto"/>
              <w:left w:val="single" w:sz="4" w:space="0" w:color="auto"/>
              <w:bottom w:val="single" w:sz="4" w:space="0" w:color="auto"/>
              <w:right w:val="single" w:sz="4" w:space="0" w:color="auto"/>
            </w:tcBorders>
            <w:vAlign w:val="center"/>
          </w:tcPr>
          <w:p w14:paraId="14248E97" w14:textId="23F4BF3A" w:rsidR="007240CD" w:rsidRPr="007240CD" w:rsidRDefault="007240CD" w:rsidP="007240CD">
            <w:pPr>
              <w:pStyle w:val="Title"/>
              <w:ind w:right="6"/>
              <w:rPr>
                <w:b/>
              </w:rPr>
            </w:pPr>
            <w:r w:rsidRPr="007240CD">
              <w:rPr>
                <w:b/>
              </w:rPr>
              <w:t>Owning Department:</w:t>
            </w:r>
          </w:p>
        </w:tc>
        <w:tc>
          <w:tcPr>
            <w:tcW w:w="5894" w:type="dxa"/>
            <w:tcBorders>
              <w:top w:val="single" w:sz="4" w:space="0" w:color="auto"/>
              <w:left w:val="single" w:sz="4" w:space="0" w:color="auto"/>
              <w:bottom w:val="single" w:sz="4" w:space="0" w:color="auto"/>
              <w:right w:val="single" w:sz="4" w:space="0" w:color="auto"/>
            </w:tcBorders>
            <w:vAlign w:val="center"/>
          </w:tcPr>
          <w:p w14:paraId="1A000913" w14:textId="3B32D8FC" w:rsidR="007240CD" w:rsidRPr="008A5C39" w:rsidRDefault="00443B4E" w:rsidP="00FE1F3A">
            <w:pPr>
              <w:pStyle w:val="Title"/>
              <w:ind w:right="1516"/>
            </w:pPr>
            <w:r>
              <w:t>People and Development</w:t>
            </w:r>
          </w:p>
        </w:tc>
      </w:tr>
      <w:tr w:rsidR="007240CD" w:rsidRPr="008A5C39" w14:paraId="45078CBA" w14:textId="77777777" w:rsidTr="001F0093">
        <w:trPr>
          <w:trHeight w:val="702"/>
        </w:trPr>
        <w:tc>
          <w:tcPr>
            <w:tcW w:w="2711" w:type="dxa"/>
            <w:tcBorders>
              <w:top w:val="single" w:sz="4" w:space="0" w:color="auto"/>
              <w:left w:val="single" w:sz="4" w:space="0" w:color="auto"/>
              <w:bottom w:val="single" w:sz="4" w:space="0" w:color="auto"/>
              <w:right w:val="single" w:sz="4" w:space="0" w:color="auto"/>
            </w:tcBorders>
            <w:vAlign w:val="center"/>
          </w:tcPr>
          <w:p w14:paraId="74D0F1F8" w14:textId="146554FE" w:rsidR="007240CD" w:rsidRPr="007240CD" w:rsidRDefault="007240CD" w:rsidP="007240CD">
            <w:pPr>
              <w:pStyle w:val="Title"/>
              <w:ind w:right="6"/>
              <w:rPr>
                <w:b/>
              </w:rPr>
            </w:pPr>
            <w:r w:rsidRPr="007240CD">
              <w:rPr>
                <w:b/>
              </w:rPr>
              <w:t>Version Number:</w:t>
            </w:r>
          </w:p>
        </w:tc>
        <w:tc>
          <w:tcPr>
            <w:tcW w:w="5894" w:type="dxa"/>
            <w:tcBorders>
              <w:top w:val="single" w:sz="4" w:space="0" w:color="auto"/>
              <w:left w:val="single" w:sz="4" w:space="0" w:color="auto"/>
              <w:bottom w:val="single" w:sz="4" w:space="0" w:color="auto"/>
              <w:right w:val="single" w:sz="4" w:space="0" w:color="auto"/>
            </w:tcBorders>
            <w:vAlign w:val="center"/>
          </w:tcPr>
          <w:p w14:paraId="621B1BD4" w14:textId="7451C998" w:rsidR="007240CD" w:rsidRPr="008A5C39" w:rsidRDefault="004A10E0" w:rsidP="00FE1F3A">
            <w:pPr>
              <w:pStyle w:val="Title"/>
              <w:ind w:right="1516"/>
            </w:pPr>
            <w:r>
              <w:t>2</w:t>
            </w:r>
            <w:r w:rsidR="00443B4E">
              <w:t>.0</w:t>
            </w:r>
            <w:r w:rsidR="00BF4847">
              <w:t>0</w:t>
            </w:r>
          </w:p>
        </w:tc>
      </w:tr>
      <w:tr w:rsidR="007240CD" w:rsidRPr="008A5C39" w14:paraId="1B778C6B" w14:textId="77777777" w:rsidTr="001F0093">
        <w:trPr>
          <w:trHeight w:val="702"/>
        </w:trPr>
        <w:tc>
          <w:tcPr>
            <w:tcW w:w="2711" w:type="dxa"/>
            <w:tcBorders>
              <w:top w:val="single" w:sz="4" w:space="0" w:color="auto"/>
              <w:left w:val="single" w:sz="4" w:space="0" w:color="auto"/>
              <w:bottom w:val="single" w:sz="4" w:space="0" w:color="auto"/>
              <w:right w:val="single" w:sz="4" w:space="0" w:color="auto"/>
            </w:tcBorders>
            <w:vAlign w:val="center"/>
          </w:tcPr>
          <w:p w14:paraId="3881C52E" w14:textId="562FDEF9" w:rsidR="007240CD" w:rsidRPr="007240CD" w:rsidRDefault="007240CD" w:rsidP="007240CD">
            <w:pPr>
              <w:pStyle w:val="Title"/>
              <w:ind w:right="6"/>
              <w:rPr>
                <w:b/>
              </w:rPr>
            </w:pPr>
            <w:r w:rsidRPr="007240CD">
              <w:rPr>
                <w:b/>
              </w:rPr>
              <w:t>Published Date:</w:t>
            </w:r>
          </w:p>
        </w:tc>
        <w:tc>
          <w:tcPr>
            <w:tcW w:w="5894" w:type="dxa"/>
            <w:tcBorders>
              <w:top w:val="single" w:sz="4" w:space="0" w:color="auto"/>
              <w:left w:val="single" w:sz="4" w:space="0" w:color="auto"/>
              <w:bottom w:val="single" w:sz="4" w:space="0" w:color="auto"/>
              <w:right w:val="single" w:sz="4" w:space="0" w:color="auto"/>
            </w:tcBorders>
            <w:vAlign w:val="center"/>
          </w:tcPr>
          <w:p w14:paraId="3B7BE7C7" w14:textId="6DF7C435" w:rsidR="007240CD" w:rsidRPr="008A5C39" w:rsidRDefault="00786A02" w:rsidP="00F7157E">
            <w:pPr>
              <w:pStyle w:val="Title"/>
              <w:ind w:right="1516"/>
            </w:pPr>
            <w:r>
              <w:t>24/02/2021</w:t>
            </w:r>
          </w:p>
        </w:tc>
      </w:tr>
      <w:tr w:rsidR="007240CD" w:rsidRPr="008A5C39" w14:paraId="28B323B8" w14:textId="77777777" w:rsidTr="001F0093">
        <w:trPr>
          <w:trHeight w:val="702"/>
        </w:trPr>
        <w:tc>
          <w:tcPr>
            <w:tcW w:w="2711" w:type="dxa"/>
            <w:tcBorders>
              <w:top w:val="single" w:sz="4" w:space="0" w:color="auto"/>
              <w:left w:val="single" w:sz="4" w:space="0" w:color="auto"/>
              <w:bottom w:val="single" w:sz="4" w:space="0" w:color="auto"/>
              <w:right w:val="single" w:sz="4" w:space="0" w:color="auto"/>
            </w:tcBorders>
            <w:vAlign w:val="center"/>
          </w:tcPr>
          <w:p w14:paraId="06DF4583" w14:textId="671BEC81" w:rsidR="007240CD" w:rsidRPr="007240CD" w:rsidRDefault="007240CD" w:rsidP="007240CD">
            <w:pPr>
              <w:pStyle w:val="Title"/>
              <w:ind w:right="6"/>
              <w:rPr>
                <w:b/>
              </w:rPr>
            </w:pPr>
            <w:r w:rsidRPr="007240CD">
              <w:rPr>
                <w:b/>
              </w:rPr>
              <w:t>Theme(s):</w:t>
            </w:r>
          </w:p>
        </w:tc>
        <w:tc>
          <w:tcPr>
            <w:tcW w:w="5894" w:type="dxa"/>
            <w:tcBorders>
              <w:top w:val="single" w:sz="4" w:space="0" w:color="auto"/>
              <w:left w:val="single" w:sz="4" w:space="0" w:color="auto"/>
              <w:bottom w:val="single" w:sz="4" w:space="0" w:color="auto"/>
              <w:right w:val="single" w:sz="4" w:space="0" w:color="auto"/>
            </w:tcBorders>
            <w:vAlign w:val="center"/>
          </w:tcPr>
          <w:p w14:paraId="76685A09" w14:textId="77777777" w:rsidR="00443B4E" w:rsidRDefault="00112B2E" w:rsidP="00FE1F3A">
            <w:pPr>
              <w:ind w:right="1516"/>
            </w:pPr>
            <w:r>
              <w:t>Your development and career</w:t>
            </w:r>
          </w:p>
          <w:p w14:paraId="17A17932" w14:textId="00DB928B" w:rsidR="00913614" w:rsidRPr="00FE1F3A" w:rsidRDefault="00913614" w:rsidP="00FE1F3A">
            <w:pPr>
              <w:ind w:right="1516"/>
            </w:pPr>
            <w:r>
              <w:t>Your work and life</w:t>
            </w:r>
          </w:p>
        </w:tc>
      </w:tr>
    </w:tbl>
    <w:p w14:paraId="18608623" w14:textId="1AE896DE" w:rsidR="004237D0" w:rsidRDefault="004237D0" w:rsidP="001D2C99"/>
    <w:p w14:paraId="4DC10398" w14:textId="77777777" w:rsidR="004237D0" w:rsidRDefault="004237D0">
      <w:r>
        <w:br w:type="page"/>
      </w:r>
    </w:p>
    <w:p w14:paraId="408C4FEB" w14:textId="7BCEE81C" w:rsidR="007240CD" w:rsidRDefault="007240CD"/>
    <w:sdt>
      <w:sdtPr>
        <w:rPr>
          <w:rFonts w:ascii="Arial" w:eastAsiaTheme="minorHAnsi" w:hAnsi="Arial" w:cstheme="minorBidi"/>
          <w:color w:val="auto"/>
          <w:sz w:val="24"/>
          <w:szCs w:val="24"/>
          <w:lang w:val="en-GB"/>
        </w:rPr>
        <w:id w:val="1380052896"/>
        <w:docPartObj>
          <w:docPartGallery w:val="Table of Contents"/>
          <w:docPartUnique/>
        </w:docPartObj>
      </w:sdtPr>
      <w:sdtEndPr>
        <w:rPr>
          <w:b/>
          <w:bCs/>
          <w:noProof/>
        </w:rPr>
      </w:sdtEndPr>
      <w:sdtContent>
        <w:p w14:paraId="63692830" w14:textId="42CB8341" w:rsidR="003734E6" w:rsidRPr="003734E6" w:rsidRDefault="001D2C99" w:rsidP="003734E6">
          <w:pPr>
            <w:pStyle w:val="TOCHeading"/>
            <w:spacing w:before="0" w:after="240"/>
            <w:rPr>
              <w:rFonts w:ascii="Arial" w:hAnsi="Arial" w:cs="Arial"/>
              <w:color w:val="auto"/>
            </w:rPr>
          </w:pPr>
          <w:r w:rsidRPr="003062E0">
            <w:rPr>
              <w:rFonts w:ascii="Arial" w:hAnsi="Arial" w:cs="Arial"/>
              <w:color w:val="auto"/>
            </w:rPr>
            <w:t>Contents</w:t>
          </w:r>
        </w:p>
        <w:p w14:paraId="4D5C14C4" w14:textId="77777777" w:rsidR="006442E2" w:rsidRDefault="002401CF" w:rsidP="003734E6">
          <w:pPr>
            <w:pStyle w:val="TOC1"/>
            <w:rPr>
              <w:rFonts w:asciiTheme="minorHAnsi" w:eastAsiaTheme="minorEastAsia" w:hAnsiTheme="minorHAnsi"/>
              <w:noProof/>
              <w:sz w:val="22"/>
              <w:szCs w:val="22"/>
              <w:lang w:eastAsia="en-GB"/>
            </w:rPr>
          </w:pPr>
          <w:r>
            <w:rPr>
              <w:b/>
              <w:bCs/>
              <w:noProof/>
            </w:rPr>
            <w:fldChar w:fldCharType="begin"/>
          </w:r>
          <w:r>
            <w:rPr>
              <w:b/>
              <w:bCs/>
              <w:noProof/>
            </w:rPr>
            <w:instrText xml:space="preserve"> TOC \o "1-1" \h \z \u </w:instrText>
          </w:r>
          <w:r>
            <w:rPr>
              <w:b/>
              <w:bCs/>
              <w:noProof/>
            </w:rPr>
            <w:fldChar w:fldCharType="separate"/>
          </w:r>
          <w:hyperlink w:anchor="_Toc15029680" w:history="1">
            <w:r w:rsidR="006442E2" w:rsidRPr="009225DC">
              <w:rPr>
                <w:rStyle w:val="Hyperlink"/>
                <w:noProof/>
                <w14:scene3d>
                  <w14:camera w14:prst="orthographicFront"/>
                  <w14:lightRig w14:rig="threePt" w14:dir="t">
                    <w14:rot w14:lat="0" w14:lon="0" w14:rev="0"/>
                  </w14:lightRig>
                </w14:scene3d>
              </w:rPr>
              <w:t>1</w:t>
            </w:r>
            <w:r w:rsidR="006442E2">
              <w:rPr>
                <w:rFonts w:asciiTheme="minorHAnsi" w:eastAsiaTheme="minorEastAsia" w:hAnsiTheme="minorHAnsi"/>
                <w:noProof/>
                <w:sz w:val="22"/>
                <w:szCs w:val="22"/>
                <w:lang w:eastAsia="en-GB"/>
              </w:rPr>
              <w:tab/>
            </w:r>
            <w:r w:rsidR="006442E2" w:rsidRPr="009225DC">
              <w:rPr>
                <w:rStyle w:val="Hyperlink"/>
                <w:noProof/>
              </w:rPr>
              <w:t>Overview</w:t>
            </w:r>
            <w:r w:rsidR="006442E2">
              <w:rPr>
                <w:noProof/>
                <w:webHidden/>
              </w:rPr>
              <w:tab/>
            </w:r>
            <w:r w:rsidR="006442E2">
              <w:rPr>
                <w:noProof/>
                <w:webHidden/>
              </w:rPr>
              <w:fldChar w:fldCharType="begin"/>
            </w:r>
            <w:r w:rsidR="006442E2">
              <w:rPr>
                <w:noProof/>
                <w:webHidden/>
              </w:rPr>
              <w:instrText xml:space="preserve"> PAGEREF _Toc15029680 \h </w:instrText>
            </w:r>
            <w:r w:rsidR="006442E2">
              <w:rPr>
                <w:noProof/>
                <w:webHidden/>
              </w:rPr>
            </w:r>
            <w:r w:rsidR="006442E2">
              <w:rPr>
                <w:noProof/>
                <w:webHidden/>
              </w:rPr>
              <w:fldChar w:fldCharType="separate"/>
            </w:r>
            <w:r w:rsidR="00371FF2">
              <w:rPr>
                <w:noProof/>
                <w:webHidden/>
              </w:rPr>
              <w:t>2</w:t>
            </w:r>
            <w:r w:rsidR="006442E2">
              <w:rPr>
                <w:noProof/>
                <w:webHidden/>
              </w:rPr>
              <w:fldChar w:fldCharType="end"/>
            </w:r>
          </w:hyperlink>
        </w:p>
        <w:p w14:paraId="60958F8C" w14:textId="77777777" w:rsidR="006442E2" w:rsidRDefault="00537ECD" w:rsidP="003734E6">
          <w:pPr>
            <w:pStyle w:val="TOC1"/>
            <w:rPr>
              <w:rFonts w:asciiTheme="minorHAnsi" w:eastAsiaTheme="minorEastAsia" w:hAnsiTheme="minorHAnsi"/>
              <w:noProof/>
              <w:sz w:val="22"/>
              <w:szCs w:val="22"/>
              <w:lang w:eastAsia="en-GB"/>
            </w:rPr>
          </w:pPr>
          <w:hyperlink w:anchor="_Toc15029681" w:history="1">
            <w:r w:rsidR="006442E2" w:rsidRPr="009225DC">
              <w:rPr>
                <w:rStyle w:val="Hyperlink"/>
                <w:noProof/>
                <w14:scene3d>
                  <w14:camera w14:prst="orthographicFront"/>
                  <w14:lightRig w14:rig="threePt" w14:dir="t">
                    <w14:rot w14:lat="0" w14:lon="0" w14:rev="0"/>
                  </w14:lightRig>
                </w14:scene3d>
              </w:rPr>
              <w:t>2</w:t>
            </w:r>
            <w:r w:rsidR="006442E2">
              <w:rPr>
                <w:rFonts w:asciiTheme="minorHAnsi" w:eastAsiaTheme="minorEastAsia" w:hAnsiTheme="minorHAnsi"/>
                <w:noProof/>
                <w:sz w:val="22"/>
                <w:szCs w:val="22"/>
                <w:lang w:eastAsia="en-GB"/>
              </w:rPr>
              <w:tab/>
            </w:r>
            <w:r w:rsidR="006442E2" w:rsidRPr="009225DC">
              <w:rPr>
                <w:rStyle w:val="Hyperlink"/>
                <w:noProof/>
              </w:rPr>
              <w:t>Officer/Staff</w:t>
            </w:r>
            <w:r w:rsidR="006442E2">
              <w:rPr>
                <w:noProof/>
                <w:webHidden/>
              </w:rPr>
              <w:tab/>
            </w:r>
            <w:r w:rsidR="006442E2">
              <w:rPr>
                <w:noProof/>
                <w:webHidden/>
              </w:rPr>
              <w:fldChar w:fldCharType="begin"/>
            </w:r>
            <w:r w:rsidR="006442E2">
              <w:rPr>
                <w:noProof/>
                <w:webHidden/>
              </w:rPr>
              <w:instrText xml:space="preserve"> PAGEREF _Toc15029681 \h </w:instrText>
            </w:r>
            <w:r w:rsidR="006442E2">
              <w:rPr>
                <w:noProof/>
                <w:webHidden/>
              </w:rPr>
            </w:r>
            <w:r w:rsidR="006442E2">
              <w:rPr>
                <w:noProof/>
                <w:webHidden/>
              </w:rPr>
              <w:fldChar w:fldCharType="separate"/>
            </w:r>
            <w:r w:rsidR="00371FF2">
              <w:rPr>
                <w:noProof/>
                <w:webHidden/>
              </w:rPr>
              <w:t>4</w:t>
            </w:r>
            <w:r w:rsidR="006442E2">
              <w:rPr>
                <w:noProof/>
                <w:webHidden/>
              </w:rPr>
              <w:fldChar w:fldCharType="end"/>
            </w:r>
          </w:hyperlink>
        </w:p>
        <w:p w14:paraId="64B0E0B9" w14:textId="77777777" w:rsidR="006442E2" w:rsidRDefault="00537ECD" w:rsidP="003734E6">
          <w:pPr>
            <w:pStyle w:val="TOC1"/>
            <w:rPr>
              <w:rFonts w:asciiTheme="minorHAnsi" w:eastAsiaTheme="minorEastAsia" w:hAnsiTheme="minorHAnsi"/>
              <w:noProof/>
              <w:sz w:val="22"/>
              <w:szCs w:val="22"/>
              <w:lang w:eastAsia="en-GB"/>
            </w:rPr>
          </w:pPr>
          <w:hyperlink w:anchor="_Toc15029682" w:history="1">
            <w:r w:rsidR="006442E2" w:rsidRPr="009225DC">
              <w:rPr>
                <w:rStyle w:val="Hyperlink"/>
                <w:noProof/>
                <w14:scene3d>
                  <w14:camera w14:prst="orthographicFront"/>
                  <w14:lightRig w14:rig="threePt" w14:dir="t">
                    <w14:rot w14:lat="0" w14:lon="0" w14:rev="0"/>
                  </w14:lightRig>
                </w14:scene3d>
              </w:rPr>
              <w:t>3</w:t>
            </w:r>
            <w:r w:rsidR="006442E2">
              <w:rPr>
                <w:rFonts w:asciiTheme="minorHAnsi" w:eastAsiaTheme="minorEastAsia" w:hAnsiTheme="minorHAnsi"/>
                <w:noProof/>
                <w:sz w:val="22"/>
                <w:szCs w:val="22"/>
                <w:lang w:eastAsia="en-GB"/>
              </w:rPr>
              <w:tab/>
            </w:r>
            <w:r w:rsidR="006442E2" w:rsidRPr="009225DC">
              <w:rPr>
                <w:rStyle w:val="Hyperlink"/>
                <w:noProof/>
              </w:rPr>
              <w:t>Manager</w:t>
            </w:r>
            <w:r w:rsidR="006442E2">
              <w:rPr>
                <w:noProof/>
                <w:webHidden/>
              </w:rPr>
              <w:tab/>
            </w:r>
            <w:r w:rsidR="006442E2">
              <w:rPr>
                <w:noProof/>
                <w:webHidden/>
              </w:rPr>
              <w:fldChar w:fldCharType="begin"/>
            </w:r>
            <w:r w:rsidR="006442E2">
              <w:rPr>
                <w:noProof/>
                <w:webHidden/>
              </w:rPr>
              <w:instrText xml:space="preserve"> PAGEREF _Toc15029682 \h </w:instrText>
            </w:r>
            <w:r w:rsidR="006442E2">
              <w:rPr>
                <w:noProof/>
                <w:webHidden/>
              </w:rPr>
            </w:r>
            <w:r w:rsidR="006442E2">
              <w:rPr>
                <w:noProof/>
                <w:webHidden/>
              </w:rPr>
              <w:fldChar w:fldCharType="separate"/>
            </w:r>
            <w:r w:rsidR="00371FF2">
              <w:rPr>
                <w:noProof/>
                <w:webHidden/>
              </w:rPr>
              <w:t>11</w:t>
            </w:r>
            <w:r w:rsidR="006442E2">
              <w:rPr>
                <w:noProof/>
                <w:webHidden/>
              </w:rPr>
              <w:fldChar w:fldCharType="end"/>
            </w:r>
          </w:hyperlink>
        </w:p>
        <w:p w14:paraId="70AA0480" w14:textId="77777777" w:rsidR="006442E2" w:rsidRDefault="00537ECD" w:rsidP="003734E6">
          <w:pPr>
            <w:pStyle w:val="TOC1"/>
            <w:rPr>
              <w:rFonts w:asciiTheme="minorHAnsi" w:eastAsiaTheme="minorEastAsia" w:hAnsiTheme="minorHAnsi"/>
              <w:noProof/>
              <w:sz w:val="22"/>
              <w:szCs w:val="22"/>
              <w:lang w:eastAsia="en-GB"/>
            </w:rPr>
          </w:pPr>
          <w:hyperlink w:anchor="_Toc15029683" w:history="1">
            <w:r w:rsidR="006442E2" w:rsidRPr="009225DC">
              <w:rPr>
                <w:rStyle w:val="Hyperlink"/>
                <w:noProof/>
                <w14:scene3d>
                  <w14:camera w14:prst="orthographicFront"/>
                  <w14:lightRig w14:rig="threePt" w14:dir="t">
                    <w14:rot w14:lat="0" w14:lon="0" w14:rev="0"/>
                  </w14:lightRig>
                </w14:scene3d>
              </w:rPr>
              <w:t>4</w:t>
            </w:r>
            <w:r w:rsidR="006442E2">
              <w:rPr>
                <w:rFonts w:asciiTheme="minorHAnsi" w:eastAsiaTheme="minorEastAsia" w:hAnsiTheme="minorHAnsi"/>
                <w:noProof/>
                <w:sz w:val="22"/>
                <w:szCs w:val="22"/>
                <w:lang w:eastAsia="en-GB"/>
              </w:rPr>
              <w:tab/>
            </w:r>
            <w:r w:rsidR="006442E2" w:rsidRPr="009225DC">
              <w:rPr>
                <w:rStyle w:val="Hyperlink"/>
                <w:noProof/>
              </w:rPr>
              <w:t>Resources</w:t>
            </w:r>
            <w:r w:rsidR="006442E2">
              <w:rPr>
                <w:noProof/>
                <w:webHidden/>
              </w:rPr>
              <w:tab/>
            </w:r>
            <w:r w:rsidR="006442E2">
              <w:rPr>
                <w:noProof/>
                <w:webHidden/>
              </w:rPr>
              <w:fldChar w:fldCharType="begin"/>
            </w:r>
            <w:r w:rsidR="006442E2">
              <w:rPr>
                <w:noProof/>
                <w:webHidden/>
              </w:rPr>
              <w:instrText xml:space="preserve"> PAGEREF _Toc15029683 \h </w:instrText>
            </w:r>
            <w:r w:rsidR="006442E2">
              <w:rPr>
                <w:noProof/>
                <w:webHidden/>
              </w:rPr>
            </w:r>
            <w:r w:rsidR="006442E2">
              <w:rPr>
                <w:noProof/>
                <w:webHidden/>
              </w:rPr>
              <w:fldChar w:fldCharType="separate"/>
            </w:r>
            <w:r w:rsidR="00371FF2">
              <w:rPr>
                <w:noProof/>
                <w:webHidden/>
              </w:rPr>
              <w:t>12</w:t>
            </w:r>
            <w:r w:rsidR="006442E2">
              <w:rPr>
                <w:noProof/>
                <w:webHidden/>
              </w:rPr>
              <w:fldChar w:fldCharType="end"/>
            </w:r>
          </w:hyperlink>
        </w:p>
        <w:p w14:paraId="233C4049" w14:textId="1642FE18" w:rsidR="001D2C99" w:rsidRDefault="002401CF">
          <w:r>
            <w:rPr>
              <w:b/>
              <w:bCs/>
              <w:noProof/>
            </w:rPr>
            <w:fldChar w:fldCharType="end"/>
          </w:r>
        </w:p>
      </w:sdtContent>
    </w:sdt>
    <w:p w14:paraId="597AF6F3" w14:textId="28AE8133" w:rsidR="001D2C99" w:rsidRPr="00F62000" w:rsidRDefault="00427849" w:rsidP="001D2C99">
      <w:pPr>
        <w:rPr>
          <w:sz w:val="28"/>
        </w:rPr>
      </w:pPr>
      <w:r w:rsidRPr="00F62000">
        <w:rPr>
          <w:sz w:val="28"/>
        </w:rPr>
        <w:t>Appendices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427849" w:rsidRPr="003850BD" w14:paraId="101881D3" w14:textId="77777777" w:rsidTr="00427849">
        <w:tc>
          <w:tcPr>
            <w:tcW w:w="2689" w:type="dxa"/>
          </w:tcPr>
          <w:p w14:paraId="108FE454" w14:textId="61A07CCF" w:rsidR="00427849" w:rsidRPr="003850BD" w:rsidRDefault="003850BD" w:rsidP="001D2C99">
            <w:r w:rsidRPr="003850BD">
              <w:t>Appendix A</w:t>
            </w:r>
          </w:p>
        </w:tc>
        <w:tc>
          <w:tcPr>
            <w:tcW w:w="6327" w:type="dxa"/>
          </w:tcPr>
          <w:p w14:paraId="7B3735D1" w14:textId="26C1EE4B" w:rsidR="00427849" w:rsidRPr="003850BD" w:rsidRDefault="00B9501E" w:rsidP="00B9501E">
            <w:pPr>
              <w:pStyle w:val="HowtoHeading"/>
              <w:rPr>
                <w:sz w:val="24"/>
              </w:rPr>
            </w:pPr>
            <w:r>
              <w:rPr>
                <w:sz w:val="24"/>
              </w:rPr>
              <w:t xml:space="preserve">Mentoring Programme - </w:t>
            </w:r>
            <w:r w:rsidR="007568B1">
              <w:rPr>
                <w:sz w:val="24"/>
              </w:rPr>
              <w:t>F</w:t>
            </w:r>
            <w:r w:rsidR="0009078B">
              <w:rPr>
                <w:sz w:val="24"/>
              </w:rPr>
              <w:t xml:space="preserve">requently </w:t>
            </w:r>
            <w:r>
              <w:rPr>
                <w:sz w:val="24"/>
              </w:rPr>
              <w:t>A</w:t>
            </w:r>
            <w:r w:rsidR="0009078B">
              <w:rPr>
                <w:sz w:val="24"/>
              </w:rPr>
              <w:t xml:space="preserve">sked </w:t>
            </w:r>
            <w:r>
              <w:rPr>
                <w:sz w:val="24"/>
              </w:rPr>
              <w:t>Q</w:t>
            </w:r>
            <w:r w:rsidR="0009078B">
              <w:rPr>
                <w:sz w:val="24"/>
              </w:rPr>
              <w:t>uestions</w:t>
            </w:r>
          </w:p>
        </w:tc>
      </w:tr>
      <w:tr w:rsidR="00427849" w:rsidRPr="003850BD" w14:paraId="2FF08468" w14:textId="77777777" w:rsidTr="00427849">
        <w:tc>
          <w:tcPr>
            <w:tcW w:w="2689" w:type="dxa"/>
          </w:tcPr>
          <w:p w14:paraId="1739288A" w14:textId="1B475D2F" w:rsidR="00427849" w:rsidRPr="003850BD" w:rsidRDefault="007568B1" w:rsidP="001D2C99">
            <w:r>
              <w:t>Appendix B</w:t>
            </w:r>
          </w:p>
        </w:tc>
        <w:tc>
          <w:tcPr>
            <w:tcW w:w="6327" w:type="dxa"/>
          </w:tcPr>
          <w:p w14:paraId="06D4E20B" w14:textId="23AC3956" w:rsidR="00427849" w:rsidRPr="003850BD" w:rsidRDefault="00BE672A" w:rsidP="00707F16">
            <w:r>
              <w:t xml:space="preserve">Mentoring Programme </w:t>
            </w:r>
            <w:r w:rsidR="00707F16">
              <w:t>-</w:t>
            </w:r>
            <w:r>
              <w:t xml:space="preserve"> Mentoring Programme </w:t>
            </w:r>
            <w:r w:rsidR="00112B2E">
              <w:t>Ethics</w:t>
            </w:r>
          </w:p>
        </w:tc>
      </w:tr>
      <w:tr w:rsidR="00427849" w:rsidRPr="003850BD" w14:paraId="622FD2C9" w14:textId="77777777" w:rsidTr="00427849">
        <w:tc>
          <w:tcPr>
            <w:tcW w:w="2689" w:type="dxa"/>
          </w:tcPr>
          <w:p w14:paraId="39145D67" w14:textId="57C4D9F3" w:rsidR="00427849" w:rsidRPr="003850BD" w:rsidRDefault="007568B1" w:rsidP="001D2C99">
            <w:r>
              <w:t>Appendix C</w:t>
            </w:r>
          </w:p>
        </w:tc>
        <w:tc>
          <w:tcPr>
            <w:tcW w:w="6327" w:type="dxa"/>
          </w:tcPr>
          <w:p w14:paraId="5D50072B" w14:textId="5ACDD300" w:rsidR="00427849" w:rsidRPr="003850BD" w:rsidRDefault="00490FC4" w:rsidP="00B9501E">
            <w:r>
              <w:t xml:space="preserve">Mentoring </w:t>
            </w:r>
            <w:r w:rsidR="00B9501E">
              <w:t xml:space="preserve">Programme - Mentoring </w:t>
            </w:r>
            <w:r w:rsidR="00112B2E">
              <w:t>P</w:t>
            </w:r>
            <w:r w:rsidR="007568B1">
              <w:t xml:space="preserve">rocess </w:t>
            </w:r>
            <w:r w:rsidR="00B9501E">
              <w:t>D</w:t>
            </w:r>
            <w:r>
              <w:t>iagram</w:t>
            </w:r>
          </w:p>
        </w:tc>
      </w:tr>
    </w:tbl>
    <w:p w14:paraId="499F36F3" w14:textId="77777777" w:rsidR="00427849" w:rsidRPr="00427849" w:rsidRDefault="00427849" w:rsidP="001D2C99">
      <w:pPr>
        <w:rPr>
          <w:sz w:val="32"/>
        </w:rPr>
      </w:pPr>
    </w:p>
    <w:p w14:paraId="5D60BE96" w14:textId="77777777" w:rsidR="001D2C99" w:rsidRDefault="001D2C99">
      <w:pPr>
        <w:spacing w:after="160" w:line="259" w:lineRule="auto"/>
        <w:rPr>
          <w:rFonts w:eastAsiaTheme="majorEastAsia" w:cstheme="majorBidi"/>
          <w:b/>
          <w:sz w:val="32"/>
          <w:szCs w:val="32"/>
        </w:rPr>
      </w:pPr>
      <w:r>
        <w:br w:type="page"/>
      </w:r>
    </w:p>
    <w:p w14:paraId="637C796D" w14:textId="77777777" w:rsidR="00B15959" w:rsidRDefault="00B15959" w:rsidP="002E5A9E">
      <w:pPr>
        <w:pStyle w:val="Heading1"/>
      </w:pPr>
      <w:bookmarkStart w:id="1" w:name="_Toc15029680"/>
      <w:r>
        <w:lastRenderedPageBreak/>
        <w:t>Overview</w:t>
      </w:r>
      <w:bookmarkEnd w:id="1"/>
    </w:p>
    <w:p w14:paraId="394B2AE2" w14:textId="720E3374" w:rsidR="00B15959" w:rsidRDefault="00906585" w:rsidP="004D57B9">
      <w:pPr>
        <w:pStyle w:val="Heading2"/>
      </w:pPr>
      <w:r>
        <w:t>What is</w:t>
      </w:r>
      <w:r w:rsidR="000C6729">
        <w:t xml:space="preserve"> this about</w:t>
      </w:r>
      <w:r w:rsidR="00385E2A">
        <w:t>?</w:t>
      </w:r>
    </w:p>
    <w:p w14:paraId="05D587D1" w14:textId="6CF37D3C" w:rsidR="00AB6E91" w:rsidRDefault="00AE51DE" w:rsidP="0008098C">
      <w:pPr>
        <w:pStyle w:val="Heading3"/>
      </w:pPr>
      <w:r>
        <w:t>Mentoring is</w:t>
      </w:r>
      <w:r w:rsidR="00AB6E91">
        <w:t xml:space="preserve"> about helping people to develop more effectively. At work, a mentoring relationship tends to be when a more experienced colleague shares their knowledge to support the development of the</w:t>
      </w:r>
      <w:r w:rsidR="00992318">
        <w:t>ir</w:t>
      </w:r>
      <w:r w:rsidR="00AB6E91">
        <w:t xml:space="preserve"> mentee</w:t>
      </w:r>
      <w:r w:rsidR="00992318">
        <w:t>,</w:t>
      </w:r>
      <w:r w:rsidR="00AB6E91">
        <w:t xml:space="preserve"> and increase their confidence.</w:t>
      </w:r>
    </w:p>
    <w:p w14:paraId="38AFAEEF" w14:textId="095A3976" w:rsidR="00443B4E" w:rsidRDefault="00AB6E91" w:rsidP="0008098C">
      <w:pPr>
        <w:pStyle w:val="Heading3"/>
      </w:pPr>
      <w:r>
        <w:t xml:space="preserve">We have developed the mentoring programme </w:t>
      </w:r>
      <w:r w:rsidR="0067150F">
        <w:t>as a</w:t>
      </w:r>
      <w:r>
        <w:t xml:space="preserve"> tool to assist you in your personal and professional development. </w:t>
      </w:r>
      <w:r w:rsidR="000177EE">
        <w:t xml:space="preserve">The </w:t>
      </w:r>
      <w:r>
        <w:t>information here will tell you about the</w:t>
      </w:r>
      <w:r w:rsidR="0049702F">
        <w:t xml:space="preserve"> </w:t>
      </w:r>
      <w:r w:rsidR="000177EE">
        <w:t>p</w:t>
      </w:r>
      <w:r w:rsidR="0049702F">
        <w:t>rogramme</w:t>
      </w:r>
      <w:r>
        <w:t xml:space="preserve"> and will explain the process if you want to be involved.</w:t>
      </w:r>
      <w:r w:rsidR="0049702F">
        <w:t xml:space="preserve"> </w:t>
      </w:r>
    </w:p>
    <w:p w14:paraId="36F26B69" w14:textId="25D8CED2" w:rsidR="00C45BB1" w:rsidRDefault="000C6729" w:rsidP="004D57B9">
      <w:pPr>
        <w:pStyle w:val="Heading2"/>
      </w:pPr>
      <w:r>
        <w:t>Who is this for</w:t>
      </w:r>
      <w:r w:rsidR="00385E2A">
        <w:t>?</w:t>
      </w:r>
    </w:p>
    <w:p w14:paraId="19452C28" w14:textId="4EE0D4B8" w:rsidR="000A1BD1" w:rsidRPr="00443B4E" w:rsidRDefault="00DA283D" w:rsidP="0008098C">
      <w:pPr>
        <w:pStyle w:val="Heading3"/>
      </w:pPr>
      <w:r>
        <w:t xml:space="preserve">This is for </w:t>
      </w:r>
      <w:r w:rsidR="0049702F">
        <w:t>o</w:t>
      </w:r>
      <w:r w:rsidR="00443B4E" w:rsidRPr="00443B4E">
        <w:t xml:space="preserve">fficers, </w:t>
      </w:r>
      <w:r w:rsidR="00890A9D">
        <w:t>a</w:t>
      </w:r>
      <w:r w:rsidR="00443B4E">
        <w:t>uthority</w:t>
      </w:r>
      <w:r w:rsidR="00443B4E" w:rsidRPr="00443B4E">
        <w:t>/</w:t>
      </w:r>
      <w:r w:rsidR="00890A9D">
        <w:t>p</w:t>
      </w:r>
      <w:r w:rsidR="00443B4E" w:rsidRPr="00443B4E">
        <w:t xml:space="preserve">olice </w:t>
      </w:r>
      <w:r w:rsidR="00890A9D">
        <w:t xml:space="preserve">staff and </w:t>
      </w:r>
      <w:r w:rsidR="003734E6">
        <w:t>s</w:t>
      </w:r>
      <w:r w:rsidR="00443B4E" w:rsidRPr="00443B4E">
        <w:t>p</w:t>
      </w:r>
      <w:r w:rsidR="00890A9D">
        <w:t xml:space="preserve">ecial </w:t>
      </w:r>
      <w:r w:rsidR="003734E6">
        <w:t>c</w:t>
      </w:r>
      <w:r w:rsidR="00890A9D">
        <w:t>onstables</w:t>
      </w:r>
      <w:r w:rsidR="00443B4E" w:rsidRPr="00443B4E">
        <w:t>.</w:t>
      </w:r>
      <w:r>
        <w:t xml:space="preserve"> </w:t>
      </w:r>
      <w:r w:rsidR="00992318">
        <w:t xml:space="preserve">To avoid the </w:t>
      </w:r>
      <w:r>
        <w:t xml:space="preserve">potential for </w:t>
      </w:r>
      <w:r w:rsidR="008E117B">
        <w:t>conflicting</w:t>
      </w:r>
      <w:r w:rsidR="00992318">
        <w:t xml:space="preserve"> </w:t>
      </w:r>
      <w:r>
        <w:t>priorities, the</w:t>
      </w:r>
      <w:r w:rsidR="00112B2E">
        <w:t xml:space="preserve"> mentoring programme is not available</w:t>
      </w:r>
      <w:r>
        <w:t xml:space="preserve"> to </w:t>
      </w:r>
      <w:r w:rsidR="00992318">
        <w:t>p</w:t>
      </w:r>
      <w:r w:rsidR="00584007">
        <w:t>robationary c</w:t>
      </w:r>
      <w:r>
        <w:t>onstables.</w:t>
      </w:r>
    </w:p>
    <w:p w14:paraId="225E77DF" w14:textId="77777777" w:rsidR="00C45BB1" w:rsidRDefault="00C45BB1" w:rsidP="004D57B9">
      <w:pPr>
        <w:pStyle w:val="Heading2"/>
      </w:pPr>
      <w:r>
        <w:t>Key information</w:t>
      </w:r>
    </w:p>
    <w:p w14:paraId="5135B7CF" w14:textId="35323C77" w:rsidR="00223F6A" w:rsidRDefault="00DD4C9D" w:rsidP="00B5585A">
      <w:pPr>
        <w:pStyle w:val="ProcedureBullet"/>
        <w:ind w:left="1349" w:hanging="357"/>
      </w:pPr>
      <w:r>
        <w:t xml:space="preserve">We recognise that mentoring can have </w:t>
      </w:r>
      <w:r w:rsidR="008E117B">
        <w:t xml:space="preserve">a positive impact on </w:t>
      </w:r>
      <w:r>
        <w:t xml:space="preserve">both </w:t>
      </w:r>
      <w:r w:rsidR="00112B2E">
        <w:t xml:space="preserve">the organisation and our officers and staff. </w:t>
      </w:r>
    </w:p>
    <w:p w14:paraId="3D60EB8E" w14:textId="799FAB51" w:rsidR="00443B4E" w:rsidRDefault="0009078B" w:rsidP="00B5585A">
      <w:pPr>
        <w:pStyle w:val="ProcedureBullet"/>
        <w:ind w:left="1349" w:hanging="357"/>
      </w:pPr>
      <w:r>
        <w:t>Our</w:t>
      </w:r>
      <w:r w:rsidR="00443B4E">
        <w:t xml:space="preserve"> </w:t>
      </w:r>
      <w:r w:rsidR="000177EE">
        <w:t>m</w:t>
      </w:r>
      <w:r w:rsidR="00443B4E">
        <w:t xml:space="preserve">entoring </w:t>
      </w:r>
      <w:r w:rsidR="000177EE">
        <w:t>p</w:t>
      </w:r>
      <w:r w:rsidR="00443B4E">
        <w:t>rogramme</w:t>
      </w:r>
      <w:r w:rsidR="00443B4E" w:rsidRPr="00443B4E">
        <w:t xml:space="preserve"> support</w:t>
      </w:r>
      <w:r w:rsidR="00443B4E">
        <w:t>s</w:t>
      </w:r>
      <w:r w:rsidR="00443B4E" w:rsidRPr="00443B4E">
        <w:t xml:space="preserve"> </w:t>
      </w:r>
      <w:r>
        <w:t>anyone</w:t>
      </w:r>
      <w:r w:rsidR="00082FAC">
        <w:t xml:space="preserve"> want</w:t>
      </w:r>
      <w:r>
        <w:t>ing</w:t>
      </w:r>
      <w:r w:rsidR="00082FAC">
        <w:t xml:space="preserve"> </w:t>
      </w:r>
      <w:r w:rsidR="00443B4E">
        <w:t xml:space="preserve">to </w:t>
      </w:r>
      <w:r w:rsidR="00982D79">
        <w:t>take ownership of</w:t>
      </w:r>
      <w:r w:rsidR="00443B4E">
        <w:t xml:space="preserve"> </w:t>
      </w:r>
      <w:r w:rsidR="00443B4E" w:rsidRPr="00443B4E">
        <w:t>their own development</w:t>
      </w:r>
      <w:r w:rsidR="0038460C">
        <w:t>,</w:t>
      </w:r>
      <w:r w:rsidR="00443B4E" w:rsidRPr="00443B4E">
        <w:t xml:space="preserve"> and</w:t>
      </w:r>
      <w:r w:rsidR="0038460C">
        <w:t xml:space="preserve"> we can </w:t>
      </w:r>
      <w:r w:rsidR="00223F6A">
        <w:t>tailor</w:t>
      </w:r>
      <w:r w:rsidR="0038460C">
        <w:t xml:space="preserve"> it </w:t>
      </w:r>
      <w:r w:rsidR="00443B4E" w:rsidRPr="00443B4E">
        <w:t xml:space="preserve">to </w:t>
      </w:r>
      <w:r w:rsidR="00082FAC">
        <w:t xml:space="preserve">meet </w:t>
      </w:r>
      <w:r w:rsidR="00982D79">
        <w:t>individual</w:t>
      </w:r>
      <w:r w:rsidR="00443B4E" w:rsidRPr="00443B4E">
        <w:t xml:space="preserve"> needs.</w:t>
      </w:r>
    </w:p>
    <w:p w14:paraId="7A2F9FA3" w14:textId="391945F6" w:rsidR="00223F6A" w:rsidRPr="00443B4E" w:rsidRDefault="00E60EA5" w:rsidP="00B5585A">
      <w:pPr>
        <w:pStyle w:val="ProcedureBullet"/>
        <w:ind w:left="1349" w:hanging="357"/>
      </w:pPr>
      <w:r>
        <w:t>A mentoring</w:t>
      </w:r>
      <w:r w:rsidR="007D1E25">
        <w:t xml:space="preserve"> relationship </w:t>
      </w:r>
      <w:r w:rsidR="008E117B">
        <w:t xml:space="preserve">will </w:t>
      </w:r>
      <w:r w:rsidR="009053C4">
        <w:t xml:space="preserve">generally </w:t>
      </w:r>
      <w:r w:rsidR="007D1E25">
        <w:t xml:space="preserve">last between six </w:t>
      </w:r>
      <w:r w:rsidR="00CE6899">
        <w:t>and</w:t>
      </w:r>
      <w:r w:rsidR="007D1E25">
        <w:t xml:space="preserve"> </w:t>
      </w:r>
      <w:r w:rsidR="0038460C">
        <w:t>12</w:t>
      </w:r>
      <w:r w:rsidR="009053C4">
        <w:t xml:space="preserve"> months, but </w:t>
      </w:r>
      <w:r w:rsidR="008E117B">
        <w:t>it can</w:t>
      </w:r>
      <w:r w:rsidR="0038460C">
        <w:t xml:space="preserve"> continue beyond this if there are benefits in extending the relationship.</w:t>
      </w:r>
      <w:r>
        <w:t xml:space="preserve"> </w:t>
      </w:r>
    </w:p>
    <w:p w14:paraId="4BF85590" w14:textId="0EDEF43E" w:rsidR="008155EA" w:rsidRDefault="00B9501E" w:rsidP="00B5585A">
      <w:pPr>
        <w:pStyle w:val="ProcedureBullet"/>
        <w:ind w:left="1349" w:hanging="357"/>
      </w:pPr>
      <w:r>
        <w:t>It is important that m</w:t>
      </w:r>
      <w:r w:rsidR="006268CE">
        <w:t>entors and m</w:t>
      </w:r>
      <w:r w:rsidR="000B733A">
        <w:t xml:space="preserve">entees </w:t>
      </w:r>
      <w:r w:rsidR="007A61E0" w:rsidRPr="007A61E0">
        <w:t xml:space="preserve">register with </w:t>
      </w:r>
      <w:r w:rsidR="008E117B">
        <w:t>the programme. This</w:t>
      </w:r>
      <w:r>
        <w:t xml:space="preserve"> </w:t>
      </w:r>
      <w:r w:rsidR="008E117B">
        <w:t xml:space="preserve">lets us </w:t>
      </w:r>
      <w:r w:rsidR="007A61E0" w:rsidRPr="007A61E0">
        <w:t>effectively manage, monitor and evaluat</w:t>
      </w:r>
      <w:r w:rsidR="00232BCF">
        <w:t xml:space="preserve">e mentoring throughout the organisation, and limit </w:t>
      </w:r>
      <w:r w:rsidR="0038460C">
        <w:t xml:space="preserve">the </w:t>
      </w:r>
      <w:r w:rsidR="00232BCF">
        <w:t>potential</w:t>
      </w:r>
      <w:r w:rsidR="0038460C">
        <w:t xml:space="preserve"> for a</w:t>
      </w:r>
      <w:r w:rsidR="00232BCF" w:rsidRPr="007A61E0">
        <w:t xml:space="preserve"> conflict of interest</w:t>
      </w:r>
      <w:r w:rsidR="007A61E0" w:rsidRPr="007A61E0">
        <w:t>.</w:t>
      </w:r>
    </w:p>
    <w:p w14:paraId="21A256A3" w14:textId="0A0891C3" w:rsidR="0099188C" w:rsidRPr="00223F6A" w:rsidRDefault="008155EA" w:rsidP="00B5585A">
      <w:pPr>
        <w:pStyle w:val="ProcedureBullet"/>
        <w:ind w:left="1349" w:hanging="357"/>
      </w:pPr>
      <w:r>
        <w:t>We fully support the mentoring programme,</w:t>
      </w:r>
      <w:r w:rsidR="002315AD">
        <w:t xml:space="preserve"> so </w:t>
      </w:r>
      <w:r w:rsidR="0099188C">
        <w:t xml:space="preserve">will agree to mentoring sessions </w:t>
      </w:r>
      <w:r w:rsidR="00976127">
        <w:t>taking place</w:t>
      </w:r>
      <w:r>
        <w:t xml:space="preserve"> </w:t>
      </w:r>
      <w:r w:rsidRPr="008F6ED2">
        <w:t>during working hours where this is reasonable</w:t>
      </w:r>
      <w:r w:rsidR="0038460C">
        <w:t>,</w:t>
      </w:r>
      <w:r w:rsidRPr="008F6ED2">
        <w:t xml:space="preserve"> and does not </w:t>
      </w:r>
      <w:r w:rsidR="008E117B">
        <w:t xml:space="preserve">have a </w:t>
      </w:r>
      <w:r w:rsidR="0038460C">
        <w:t>negative</w:t>
      </w:r>
      <w:r>
        <w:t xml:space="preserve"> </w:t>
      </w:r>
      <w:r w:rsidR="007C4194">
        <w:t>e</w:t>
      </w:r>
      <w:r w:rsidRPr="008F6ED2">
        <w:t>ffect</w:t>
      </w:r>
      <w:r w:rsidR="008E117B">
        <w:t xml:space="preserve"> on</w:t>
      </w:r>
      <w:r w:rsidRPr="008F6ED2">
        <w:t xml:space="preserve"> day-to-day organisational activities and responsibilities.</w:t>
      </w:r>
    </w:p>
    <w:p w14:paraId="0E9CDCE8" w14:textId="77777777" w:rsidR="00C04E67" w:rsidRDefault="0099188C" w:rsidP="00B5585A">
      <w:pPr>
        <w:pStyle w:val="ProcedureBullet"/>
        <w:ind w:left="1349" w:hanging="357"/>
      </w:pPr>
      <w:r w:rsidRPr="00082FAC">
        <w:lastRenderedPageBreak/>
        <w:t xml:space="preserve">When we know, or </w:t>
      </w:r>
      <w:r w:rsidR="008E117B">
        <w:t xml:space="preserve">we </w:t>
      </w:r>
      <w:r w:rsidRPr="00082FAC">
        <w:t>could reasonably expect to know</w:t>
      </w:r>
      <w:r w:rsidR="00C3755C">
        <w:t>,</w:t>
      </w:r>
      <w:r w:rsidR="008E117B">
        <w:t xml:space="preserve"> that</w:t>
      </w:r>
      <w:r>
        <w:t xml:space="preserve"> someone has a disability </w:t>
      </w:r>
      <w:r w:rsidRPr="00082FAC">
        <w:t xml:space="preserve">we </w:t>
      </w:r>
      <w:r>
        <w:t xml:space="preserve">will make </w:t>
      </w:r>
      <w:r w:rsidR="008E117B">
        <w:t>reasonable adjustments to support</w:t>
      </w:r>
      <w:r w:rsidR="008E117B" w:rsidRPr="00082FAC">
        <w:t xml:space="preserve"> </w:t>
      </w:r>
      <w:r w:rsidRPr="00082FAC">
        <w:t xml:space="preserve">access to </w:t>
      </w:r>
      <w:r w:rsidR="00F63C84">
        <w:t xml:space="preserve">the </w:t>
      </w:r>
      <w:r>
        <w:t>m</w:t>
      </w:r>
      <w:r w:rsidRPr="00082FAC">
        <w:t xml:space="preserve">entoring </w:t>
      </w:r>
      <w:r>
        <w:t>p</w:t>
      </w:r>
      <w:r w:rsidRPr="00082FAC">
        <w:t>rogramme.</w:t>
      </w:r>
    </w:p>
    <w:p w14:paraId="6BE26FFF" w14:textId="667649D3" w:rsidR="0099188C" w:rsidRPr="007F19E8" w:rsidRDefault="00645323" w:rsidP="00B5585A">
      <w:pPr>
        <w:pStyle w:val="ProcedureBullet"/>
        <w:ind w:left="1349" w:hanging="357"/>
        <w:rPr>
          <w:highlight w:val="yellow"/>
        </w:rPr>
      </w:pPr>
      <w:r w:rsidRPr="007F19E8">
        <w:rPr>
          <w:highlight w:val="yellow"/>
        </w:rPr>
        <w:t>The use and sharing of</w:t>
      </w:r>
      <w:r w:rsidR="00C04E67" w:rsidRPr="007F19E8">
        <w:rPr>
          <w:highlight w:val="yellow"/>
        </w:rPr>
        <w:t xml:space="preserve"> information and docume</w:t>
      </w:r>
      <w:r w:rsidRPr="007F19E8">
        <w:rPr>
          <w:highlight w:val="yellow"/>
        </w:rPr>
        <w:t xml:space="preserve">ntation </w:t>
      </w:r>
      <w:r w:rsidR="00C04E67" w:rsidRPr="007F19E8">
        <w:rPr>
          <w:highlight w:val="yellow"/>
        </w:rPr>
        <w:t xml:space="preserve">during the mentoring programme </w:t>
      </w:r>
      <w:r w:rsidRPr="007F19E8">
        <w:rPr>
          <w:highlight w:val="yellow"/>
        </w:rPr>
        <w:t xml:space="preserve">must be in line with </w:t>
      </w:r>
      <w:r w:rsidR="00C04E67" w:rsidRPr="007F19E8">
        <w:rPr>
          <w:highlight w:val="yellow"/>
        </w:rPr>
        <w:t xml:space="preserve">guidance </w:t>
      </w:r>
      <w:r w:rsidRPr="007F19E8">
        <w:rPr>
          <w:highlight w:val="yellow"/>
        </w:rPr>
        <w:t xml:space="preserve">outlined </w:t>
      </w:r>
      <w:r w:rsidR="00C04E67" w:rsidRPr="007F19E8">
        <w:rPr>
          <w:highlight w:val="yellow"/>
        </w:rPr>
        <w:t>in the Information Security SOP</w:t>
      </w:r>
      <w:r w:rsidRPr="007F19E8">
        <w:rPr>
          <w:highlight w:val="yellow"/>
        </w:rPr>
        <w:t xml:space="preserve"> and Handbook. Individuals should be </w:t>
      </w:r>
      <w:r w:rsidR="00C04E67" w:rsidRPr="007F19E8">
        <w:rPr>
          <w:highlight w:val="yellow"/>
        </w:rPr>
        <w:t xml:space="preserve">particularly </w:t>
      </w:r>
      <w:r w:rsidRPr="007F19E8">
        <w:rPr>
          <w:highlight w:val="yellow"/>
        </w:rPr>
        <w:t>mindful of this if they</w:t>
      </w:r>
      <w:r w:rsidR="00C04E67" w:rsidRPr="007F19E8">
        <w:rPr>
          <w:highlight w:val="yellow"/>
        </w:rPr>
        <w:t xml:space="preserve"> are matched with a mentor or mentee </w:t>
      </w:r>
      <w:r w:rsidR="008A1F21">
        <w:rPr>
          <w:highlight w:val="yellow"/>
        </w:rPr>
        <w:t>outside</w:t>
      </w:r>
      <w:r w:rsidR="00CA6272" w:rsidRPr="007F19E8">
        <w:rPr>
          <w:highlight w:val="yellow"/>
        </w:rPr>
        <w:t xml:space="preserve"> Police Scotland</w:t>
      </w:r>
      <w:r w:rsidR="00C63BB8" w:rsidRPr="007F19E8">
        <w:rPr>
          <w:highlight w:val="yellow"/>
        </w:rPr>
        <w:t xml:space="preserve"> and ensure that </w:t>
      </w:r>
      <w:r w:rsidR="00776DDA" w:rsidRPr="007F19E8">
        <w:rPr>
          <w:highlight w:val="yellow"/>
        </w:rPr>
        <w:t>any details or information they provide are app</w:t>
      </w:r>
      <w:r w:rsidR="007F19E8">
        <w:rPr>
          <w:highlight w:val="yellow"/>
        </w:rPr>
        <w:t>ropriate for sharing</w:t>
      </w:r>
      <w:r w:rsidR="00C63BB8" w:rsidRPr="007F19E8">
        <w:rPr>
          <w:highlight w:val="yellow"/>
        </w:rPr>
        <w:t xml:space="preserve"> with other </w:t>
      </w:r>
      <w:r w:rsidR="00CA6272" w:rsidRPr="007F19E8">
        <w:rPr>
          <w:highlight w:val="yellow"/>
        </w:rPr>
        <w:t>organisations.</w:t>
      </w:r>
    </w:p>
    <w:p w14:paraId="68EF8019" w14:textId="04B93F6B" w:rsidR="0099188C" w:rsidRDefault="0099188C" w:rsidP="00B5585A">
      <w:pPr>
        <w:pStyle w:val="ProcedureBullet"/>
        <w:ind w:left="1349" w:hanging="357"/>
      </w:pPr>
      <w:r>
        <w:t>Divisional C</w:t>
      </w:r>
      <w:r w:rsidR="00F63C84">
        <w:t>hampions or the L</w:t>
      </w:r>
      <w:r w:rsidRPr="00082FAC">
        <w:t xml:space="preserve">eadership and </w:t>
      </w:r>
      <w:r w:rsidR="00F63C84">
        <w:t>T</w:t>
      </w:r>
      <w:r w:rsidRPr="00082FAC">
        <w:t xml:space="preserve">alent </w:t>
      </w:r>
      <w:r>
        <w:t>t</w:t>
      </w:r>
      <w:r w:rsidRPr="00082FAC">
        <w:t xml:space="preserve">eam can help anyone who wants to tell us they have a disability by following the </w:t>
      </w:r>
      <w:r w:rsidR="007B402E">
        <w:t>D</w:t>
      </w:r>
      <w:r w:rsidRPr="0099188C">
        <w:t>isability in Employment procedure.</w:t>
      </w:r>
    </w:p>
    <w:p w14:paraId="00167871" w14:textId="77777777" w:rsidR="0099188C" w:rsidRPr="008F6ED2" w:rsidRDefault="0099188C" w:rsidP="0099188C">
      <w:pPr>
        <w:pStyle w:val="ProcedureBullet"/>
        <w:numPr>
          <w:ilvl w:val="0"/>
          <w:numId w:val="0"/>
        </w:numPr>
        <w:ind w:left="1429"/>
      </w:pPr>
    </w:p>
    <w:p w14:paraId="5B16FA11" w14:textId="507741A9" w:rsidR="00982032" w:rsidRPr="00C636DF" w:rsidRDefault="00982032" w:rsidP="00C636DF">
      <w:pPr>
        <w:pStyle w:val="ProcedureBullet"/>
      </w:pPr>
      <w:r>
        <w:br w:type="page"/>
      </w:r>
    </w:p>
    <w:p w14:paraId="4730617A" w14:textId="4FA07E38" w:rsidR="00B15959" w:rsidRDefault="00F460C9" w:rsidP="002E5A9E">
      <w:pPr>
        <w:pStyle w:val="Heading1"/>
      </w:pPr>
      <w:bookmarkStart w:id="2" w:name="_Toc15029681"/>
      <w:r>
        <w:lastRenderedPageBreak/>
        <w:t>Officer</w:t>
      </w:r>
      <w:r w:rsidR="00A556EC">
        <w:t>/Staff</w:t>
      </w:r>
      <w:bookmarkEnd w:id="2"/>
    </w:p>
    <w:p w14:paraId="26185040" w14:textId="6A2B71E7" w:rsidR="00B15959" w:rsidRDefault="001C4625" w:rsidP="004D57B9">
      <w:pPr>
        <w:pStyle w:val="Heading2"/>
      </w:pPr>
      <w:r>
        <w:t>What you need to do</w:t>
      </w:r>
      <w:r w:rsidR="00B8536A">
        <w:t>:</w:t>
      </w:r>
    </w:p>
    <w:p w14:paraId="4C6AA133" w14:textId="17D2C793" w:rsidR="00850D82" w:rsidRDefault="00850D82" w:rsidP="00B5585A">
      <w:pPr>
        <w:pStyle w:val="ProcedureBullet"/>
        <w:ind w:left="1349" w:hanging="357"/>
      </w:pPr>
      <w:r>
        <w:t xml:space="preserve">Familiarise yourself with the mentoring programme, </w:t>
      </w:r>
      <w:r w:rsidR="00473562">
        <w:t>and decide if</w:t>
      </w:r>
      <w:r w:rsidR="00DD4C9D">
        <w:t xml:space="preserve"> you have the drive</w:t>
      </w:r>
      <w:r>
        <w:t xml:space="preserve"> to </w:t>
      </w:r>
      <w:r w:rsidR="00546C8A">
        <w:t>dedicate time</w:t>
      </w:r>
      <w:r>
        <w:t xml:space="preserve"> </w:t>
      </w:r>
      <w:r w:rsidR="00473562">
        <w:t xml:space="preserve">to </w:t>
      </w:r>
      <w:r w:rsidR="00BB5EC0">
        <w:t>it</w:t>
      </w:r>
      <w:r w:rsidR="00473562">
        <w:t>.</w:t>
      </w:r>
    </w:p>
    <w:p w14:paraId="40A1E550" w14:textId="21C0FA52" w:rsidR="00850D82" w:rsidRDefault="00DD4C9D" w:rsidP="00B5585A">
      <w:pPr>
        <w:pStyle w:val="ProcedureBullet"/>
        <w:ind w:left="1349" w:hanging="357"/>
      </w:pPr>
      <w:r>
        <w:t>Talk about your interest in the programme with you</w:t>
      </w:r>
      <w:r w:rsidR="007B402E">
        <w:t>r</w:t>
      </w:r>
      <w:r>
        <w:t xml:space="preserve"> </w:t>
      </w:r>
      <w:r w:rsidR="00473562">
        <w:t>manager</w:t>
      </w:r>
      <w:r w:rsidR="009053C4">
        <w:t xml:space="preserve"> befo</w:t>
      </w:r>
      <w:r>
        <w:t xml:space="preserve">re you </w:t>
      </w:r>
      <w:r w:rsidR="007B402E">
        <w:t>apply</w:t>
      </w:r>
      <w:r w:rsidR="0038460C">
        <w:t>.</w:t>
      </w:r>
    </w:p>
    <w:p w14:paraId="2C5EEE0E" w14:textId="133F9B59" w:rsidR="000B733A" w:rsidRDefault="009733E0" w:rsidP="00B5585A">
      <w:pPr>
        <w:pStyle w:val="ProcedureBullet"/>
        <w:ind w:left="1349" w:hanging="357"/>
      </w:pPr>
      <w:r>
        <w:t>Complete the Moodle m</w:t>
      </w:r>
      <w:r w:rsidR="00850D82">
        <w:t xml:space="preserve">entoring </w:t>
      </w:r>
      <w:r>
        <w:t>m</w:t>
      </w:r>
      <w:r w:rsidR="00850D82">
        <w:t>odule</w:t>
      </w:r>
      <w:r w:rsidR="003B19E9">
        <w:t xml:space="preserve"> before your first meeting</w:t>
      </w:r>
      <w:r w:rsidR="00473562">
        <w:t>.</w:t>
      </w:r>
    </w:p>
    <w:p w14:paraId="1DB9B860" w14:textId="75F5E590" w:rsidR="00C04E67" w:rsidRDefault="00C04E67" w:rsidP="00B5585A">
      <w:pPr>
        <w:pStyle w:val="ProcedureBullet"/>
        <w:ind w:left="1349" w:hanging="357"/>
      </w:pPr>
      <w:r>
        <w:t xml:space="preserve">Ensure that any information shared during the course of the mentoring program is </w:t>
      </w:r>
    </w:p>
    <w:p w14:paraId="7728EF08" w14:textId="1BCE7FB4" w:rsidR="000B733A" w:rsidRDefault="000B733A" w:rsidP="004D57B9">
      <w:pPr>
        <w:pStyle w:val="Heading2"/>
      </w:pPr>
      <w:r>
        <w:t>What is mentoring?</w:t>
      </w:r>
    </w:p>
    <w:p w14:paraId="00C3F1C4" w14:textId="23BB5971" w:rsidR="000B733A" w:rsidRPr="000B733A" w:rsidRDefault="000B733A" w:rsidP="0008098C">
      <w:pPr>
        <w:pStyle w:val="Heading3"/>
        <w:rPr>
          <w:rFonts w:eastAsia="Times New Roman"/>
          <w:lang w:val="en" w:eastAsia="en-GB"/>
        </w:rPr>
      </w:pPr>
      <w:r w:rsidRPr="000B733A">
        <w:rPr>
          <w:rFonts w:eastAsia="Times New Roman"/>
          <w:lang w:val="en" w:eastAsia="en-GB"/>
        </w:rPr>
        <w:t xml:space="preserve">Mentoring is </w:t>
      </w:r>
      <w:r>
        <w:rPr>
          <w:rFonts w:eastAsia="Times New Roman"/>
          <w:lang w:val="en" w:eastAsia="en-GB"/>
        </w:rPr>
        <w:t xml:space="preserve">a </w:t>
      </w:r>
      <w:r w:rsidR="003B19E9">
        <w:rPr>
          <w:rFonts w:eastAsia="Times New Roman"/>
          <w:lang w:val="en" w:eastAsia="en-GB"/>
        </w:rPr>
        <w:t>relationship that</w:t>
      </w:r>
      <w:r w:rsidR="00AC76C3">
        <w:rPr>
          <w:rFonts w:eastAsia="Times New Roman"/>
          <w:lang w:val="en" w:eastAsia="en-GB"/>
        </w:rPr>
        <w:t xml:space="preserve"> </w:t>
      </w:r>
      <w:r>
        <w:rPr>
          <w:rFonts w:eastAsia="Times New Roman"/>
          <w:lang w:val="en" w:eastAsia="en-GB"/>
        </w:rPr>
        <w:t>allows</w:t>
      </w:r>
      <w:r w:rsidRPr="000B733A">
        <w:rPr>
          <w:rFonts w:eastAsia="Times New Roman"/>
          <w:lang w:val="en" w:eastAsia="en-GB"/>
        </w:rPr>
        <w:t xml:space="preserve"> one person </w:t>
      </w:r>
      <w:r>
        <w:rPr>
          <w:rFonts w:eastAsia="Times New Roman"/>
          <w:lang w:val="en" w:eastAsia="en-GB"/>
        </w:rPr>
        <w:t xml:space="preserve">to </w:t>
      </w:r>
      <w:r w:rsidRPr="000B733A">
        <w:rPr>
          <w:rFonts w:eastAsia="Times New Roman"/>
          <w:lang w:val="en" w:eastAsia="en-GB"/>
        </w:rPr>
        <w:t>share</w:t>
      </w:r>
      <w:r>
        <w:rPr>
          <w:rFonts w:eastAsia="Times New Roman"/>
          <w:lang w:val="en" w:eastAsia="en-GB"/>
        </w:rPr>
        <w:t xml:space="preserve"> their knowledge and </w:t>
      </w:r>
      <w:r w:rsidRPr="000B733A">
        <w:rPr>
          <w:rFonts w:eastAsia="Times New Roman"/>
          <w:lang w:val="en" w:eastAsia="en-GB"/>
        </w:rPr>
        <w:t xml:space="preserve">experience to </w:t>
      </w:r>
      <w:r>
        <w:rPr>
          <w:rFonts w:eastAsia="Times New Roman"/>
          <w:lang w:val="en" w:eastAsia="en-GB"/>
        </w:rPr>
        <w:t xml:space="preserve">help their colleagues </w:t>
      </w:r>
      <w:r w:rsidRPr="000B733A">
        <w:rPr>
          <w:rFonts w:eastAsia="Times New Roman"/>
          <w:lang w:val="en" w:eastAsia="en-GB"/>
        </w:rPr>
        <w:t xml:space="preserve">to progress in </w:t>
      </w:r>
      <w:r>
        <w:rPr>
          <w:rFonts w:eastAsia="Times New Roman"/>
          <w:lang w:val="en" w:eastAsia="en-GB"/>
        </w:rPr>
        <w:t>their life and work</w:t>
      </w:r>
      <w:r w:rsidRPr="000B733A">
        <w:rPr>
          <w:rFonts w:eastAsia="Times New Roman"/>
          <w:lang w:val="en" w:eastAsia="en-GB"/>
        </w:rPr>
        <w:t xml:space="preserve">. </w:t>
      </w:r>
    </w:p>
    <w:p w14:paraId="781E9ABB" w14:textId="0C29287E" w:rsidR="000B733A" w:rsidRPr="000B733A" w:rsidRDefault="00AC76C3" w:rsidP="0008098C">
      <w:pPr>
        <w:pStyle w:val="Heading3"/>
        <w:rPr>
          <w:rFonts w:eastAsia="Times New Roman"/>
          <w:lang w:val="en" w:eastAsia="en-GB"/>
        </w:rPr>
      </w:pPr>
      <w:r>
        <w:rPr>
          <w:rFonts w:eastAsia="Times New Roman"/>
          <w:lang w:val="en" w:eastAsia="en-GB"/>
        </w:rPr>
        <w:t xml:space="preserve">A mentoring relationship is </w:t>
      </w:r>
      <w:r w:rsidR="000B733A">
        <w:rPr>
          <w:rFonts w:eastAsia="Times New Roman"/>
          <w:lang w:val="en" w:eastAsia="en-GB"/>
        </w:rPr>
        <w:t xml:space="preserve">a way of </w:t>
      </w:r>
      <w:r w:rsidR="000B733A" w:rsidRPr="000B733A">
        <w:rPr>
          <w:rFonts w:eastAsia="Times New Roman"/>
          <w:lang w:val="en" w:eastAsia="en-GB"/>
        </w:rPr>
        <w:t xml:space="preserve">passing on good practice so that </w:t>
      </w:r>
      <w:r w:rsidR="003B19E9">
        <w:rPr>
          <w:rFonts w:eastAsia="Times New Roman"/>
          <w:lang w:val="en" w:eastAsia="en-GB"/>
        </w:rPr>
        <w:t xml:space="preserve">the </w:t>
      </w:r>
      <w:r w:rsidR="000B733A" w:rsidRPr="000B733A">
        <w:rPr>
          <w:rFonts w:eastAsia="Times New Roman"/>
          <w:lang w:val="en" w:eastAsia="en-GB"/>
        </w:rPr>
        <w:t xml:space="preserve">benefits </w:t>
      </w:r>
      <w:r w:rsidR="003B19E9">
        <w:rPr>
          <w:rFonts w:eastAsia="Times New Roman"/>
          <w:lang w:val="en" w:eastAsia="en-GB"/>
        </w:rPr>
        <w:t xml:space="preserve">of this experience </w:t>
      </w:r>
      <w:r w:rsidR="000B733A" w:rsidRPr="000B733A">
        <w:rPr>
          <w:rFonts w:eastAsia="Times New Roman"/>
          <w:lang w:val="en" w:eastAsia="en-GB"/>
        </w:rPr>
        <w:t>can be widely spread</w:t>
      </w:r>
      <w:r w:rsidR="000B733A">
        <w:rPr>
          <w:rFonts w:eastAsia="Times New Roman"/>
          <w:lang w:val="en" w:eastAsia="en-GB"/>
        </w:rPr>
        <w:t xml:space="preserve"> throughout the organisation</w:t>
      </w:r>
      <w:r w:rsidR="003B19E9">
        <w:rPr>
          <w:rFonts w:eastAsia="Times New Roman"/>
          <w:lang w:val="en" w:eastAsia="en-GB"/>
        </w:rPr>
        <w:t>. M</w:t>
      </w:r>
      <w:r w:rsidR="004E315E" w:rsidRPr="000B733A">
        <w:rPr>
          <w:rFonts w:eastAsia="Times New Roman"/>
          <w:lang w:val="en" w:eastAsia="en-GB"/>
        </w:rPr>
        <w:t xml:space="preserve">entors </w:t>
      </w:r>
      <w:r w:rsidR="004E315E">
        <w:rPr>
          <w:rFonts w:eastAsia="Times New Roman"/>
          <w:lang w:val="en" w:eastAsia="en-GB"/>
        </w:rPr>
        <w:t>can</w:t>
      </w:r>
      <w:r w:rsidR="003B19E9">
        <w:rPr>
          <w:rFonts w:eastAsia="Times New Roman"/>
          <w:lang w:val="en" w:eastAsia="en-GB"/>
        </w:rPr>
        <w:t xml:space="preserve"> also</w:t>
      </w:r>
      <w:r w:rsidR="004E315E">
        <w:rPr>
          <w:rFonts w:eastAsia="Times New Roman"/>
          <w:lang w:val="en" w:eastAsia="en-GB"/>
        </w:rPr>
        <w:t xml:space="preserve"> often be a mentee; the two are not mutually exclusive</w:t>
      </w:r>
      <w:r w:rsidR="00EF147A">
        <w:rPr>
          <w:rFonts w:eastAsia="Times New Roman"/>
          <w:lang w:val="en" w:eastAsia="en-GB"/>
        </w:rPr>
        <w:t xml:space="preserve"> however, it is not possible to undertake both roles at the same time</w:t>
      </w:r>
      <w:r w:rsidR="004E315E">
        <w:rPr>
          <w:rFonts w:eastAsia="Times New Roman"/>
          <w:lang w:val="en" w:eastAsia="en-GB"/>
        </w:rPr>
        <w:t>.</w:t>
      </w:r>
    </w:p>
    <w:p w14:paraId="554A3B37" w14:textId="2BDD3A94" w:rsidR="000B733A" w:rsidRDefault="004E315E" w:rsidP="0008098C">
      <w:pPr>
        <w:pStyle w:val="Heading3"/>
        <w:rPr>
          <w:rFonts w:eastAsia="Times New Roman"/>
          <w:lang w:val="en" w:eastAsia="en-GB"/>
        </w:rPr>
      </w:pPr>
      <w:r>
        <w:rPr>
          <w:rFonts w:eastAsia="Times New Roman"/>
          <w:lang w:val="en" w:eastAsia="en-GB"/>
        </w:rPr>
        <w:t xml:space="preserve">Mentoring is </w:t>
      </w:r>
      <w:r w:rsidR="000B733A" w:rsidRPr="000B733A">
        <w:rPr>
          <w:rFonts w:eastAsia="Times New Roman"/>
          <w:lang w:val="en" w:eastAsia="en-GB"/>
        </w:rPr>
        <w:t xml:space="preserve">about motivating </w:t>
      </w:r>
      <w:r>
        <w:rPr>
          <w:rFonts w:eastAsia="Times New Roman"/>
          <w:lang w:val="en" w:eastAsia="en-GB"/>
        </w:rPr>
        <w:t xml:space="preserve">and empowering the mentee </w:t>
      </w:r>
      <w:r w:rsidR="000B733A" w:rsidRPr="000B733A">
        <w:rPr>
          <w:rFonts w:eastAsia="Times New Roman"/>
          <w:lang w:val="en" w:eastAsia="en-GB"/>
        </w:rPr>
        <w:t xml:space="preserve">to identify </w:t>
      </w:r>
      <w:r w:rsidR="00AC76C3">
        <w:rPr>
          <w:rFonts w:eastAsia="Times New Roman"/>
          <w:lang w:val="en" w:eastAsia="en-GB"/>
        </w:rPr>
        <w:t>their</w:t>
      </w:r>
      <w:r w:rsidR="000B733A" w:rsidRPr="000B733A">
        <w:rPr>
          <w:rFonts w:eastAsia="Times New Roman"/>
          <w:lang w:val="en" w:eastAsia="en-GB"/>
        </w:rPr>
        <w:t xml:space="preserve"> goals</w:t>
      </w:r>
      <w:r w:rsidR="00AC76C3">
        <w:rPr>
          <w:rFonts w:eastAsia="Times New Roman"/>
          <w:lang w:val="en" w:eastAsia="en-GB"/>
        </w:rPr>
        <w:t xml:space="preserve"> and p</w:t>
      </w:r>
      <w:r w:rsidR="005D7CDF">
        <w:rPr>
          <w:rFonts w:eastAsia="Times New Roman"/>
          <w:lang w:val="en" w:eastAsia="en-GB"/>
        </w:rPr>
        <w:t>erceived</w:t>
      </w:r>
      <w:r w:rsidR="00AC76C3">
        <w:rPr>
          <w:rFonts w:eastAsia="Times New Roman"/>
          <w:lang w:val="en" w:eastAsia="en-GB"/>
        </w:rPr>
        <w:t xml:space="preserve"> barriers to achieving these</w:t>
      </w:r>
      <w:r w:rsidR="005D7CDF">
        <w:rPr>
          <w:rFonts w:eastAsia="Times New Roman"/>
          <w:lang w:val="en" w:eastAsia="en-GB"/>
        </w:rPr>
        <w:t xml:space="preserve">. The mentor will </w:t>
      </w:r>
      <w:r w:rsidR="000B733A" w:rsidRPr="000B733A">
        <w:rPr>
          <w:rFonts w:eastAsia="Times New Roman"/>
          <w:lang w:val="en" w:eastAsia="en-GB"/>
        </w:rPr>
        <w:t>help</w:t>
      </w:r>
      <w:r w:rsidR="005D7CDF">
        <w:rPr>
          <w:rFonts w:eastAsia="Times New Roman"/>
          <w:lang w:val="en" w:eastAsia="en-GB"/>
        </w:rPr>
        <w:t xml:space="preserve"> the mentee to find ways of reaching these goals, or ways to overcome the barriers</w:t>
      </w:r>
      <w:r w:rsidR="00B5585A">
        <w:rPr>
          <w:rFonts w:eastAsia="Times New Roman"/>
          <w:lang w:val="en" w:eastAsia="en-GB"/>
        </w:rPr>
        <w:t xml:space="preserve">. </w:t>
      </w:r>
    </w:p>
    <w:p w14:paraId="3797E15E" w14:textId="43E7D018" w:rsidR="0008505C" w:rsidRPr="0008505C" w:rsidRDefault="0008505C" w:rsidP="0008098C">
      <w:pPr>
        <w:pStyle w:val="Heading3"/>
      </w:pPr>
      <w:r>
        <w:t xml:space="preserve">Mentoring is not a way of getting general career advice that is </w:t>
      </w:r>
      <w:r w:rsidR="00721C4A">
        <w:t>unrelated</w:t>
      </w:r>
      <w:r w:rsidRPr="008F6ED2">
        <w:t xml:space="preserve"> to a specific aim or development area</w:t>
      </w:r>
      <w:r>
        <w:t xml:space="preserve">. It is also not </w:t>
      </w:r>
      <w:r w:rsidRPr="008F6ED2">
        <w:t>the place</w:t>
      </w:r>
      <w:r>
        <w:t xml:space="preserve"> </w:t>
      </w:r>
      <w:r w:rsidRPr="008F6ED2">
        <w:t>for raising particular issues about a manager, a substitute for a training</w:t>
      </w:r>
      <w:r>
        <w:t xml:space="preserve"> </w:t>
      </w:r>
      <w:r w:rsidRPr="008F6ED2">
        <w:t>cours</w:t>
      </w:r>
      <w:r>
        <w:t>e, or an excuse for colleagues to meet for an informal</w:t>
      </w:r>
      <w:r w:rsidRPr="008F6ED2">
        <w:t xml:space="preserve"> chat</w:t>
      </w:r>
      <w:r>
        <w:t>.</w:t>
      </w:r>
    </w:p>
    <w:p w14:paraId="6977C70C" w14:textId="52E8133D" w:rsidR="001D2C99" w:rsidRDefault="00BB5EC0" w:rsidP="004D57B9">
      <w:pPr>
        <w:pStyle w:val="Heading2"/>
      </w:pPr>
      <w:r>
        <w:t>When to think about mentoring</w:t>
      </w:r>
      <w:r w:rsidR="00B717E9">
        <w:t xml:space="preserve"> and the benefits</w:t>
      </w:r>
      <w:r w:rsidR="004E315E">
        <w:t xml:space="preserve"> you can gain</w:t>
      </w:r>
    </w:p>
    <w:p w14:paraId="59591768" w14:textId="07C96184" w:rsidR="00982032" w:rsidRDefault="00446476" w:rsidP="0008098C">
      <w:pPr>
        <w:pStyle w:val="Heading3"/>
      </w:pPr>
      <w:r>
        <w:t>When thinking about your development,</w:t>
      </w:r>
      <w:r w:rsidR="00982032">
        <w:t xml:space="preserve"> you or your</w:t>
      </w:r>
      <w:r w:rsidR="00DD4C9D">
        <w:t xml:space="preserve"> </w:t>
      </w:r>
      <w:r>
        <w:t>manager might</w:t>
      </w:r>
      <w:r w:rsidR="000177EE">
        <w:t xml:space="preserve"> identify the m</w:t>
      </w:r>
      <w:r w:rsidR="00982032">
        <w:t xml:space="preserve">entoring </w:t>
      </w:r>
      <w:r w:rsidR="000177EE">
        <w:t>p</w:t>
      </w:r>
      <w:r w:rsidR="00982032">
        <w:t>rogramme as a way to support</w:t>
      </w:r>
      <w:r>
        <w:t xml:space="preserve"> you to achieve your goals</w:t>
      </w:r>
      <w:r w:rsidR="00BB5EC0">
        <w:t>.</w:t>
      </w:r>
      <w:r w:rsidR="00DD4C9D">
        <w:t xml:space="preserve"> Remember that your development is not just supported by being a mentee</w:t>
      </w:r>
      <w:r>
        <w:t>,</w:t>
      </w:r>
      <w:r w:rsidR="00DD4C9D">
        <w:t xml:space="preserve"> being </w:t>
      </w:r>
      <w:r w:rsidR="009053C4">
        <w:t>a mentor can also help</w:t>
      </w:r>
      <w:r w:rsidR="00DD4C9D">
        <w:t xml:space="preserve">. </w:t>
      </w:r>
    </w:p>
    <w:p w14:paraId="5A5411CA" w14:textId="2B18F801" w:rsidR="00AB6E91" w:rsidRDefault="00DD4C9D" w:rsidP="0008098C">
      <w:pPr>
        <w:pStyle w:val="Heading3"/>
      </w:pPr>
      <w:r>
        <w:t xml:space="preserve">Mentoring has the potential to help you in lots of way including </w:t>
      </w:r>
      <w:r w:rsidR="007D237A">
        <w:t xml:space="preserve">developing leadership skills or skills in a particular area, promoting personal and professional development, </w:t>
      </w:r>
      <w:r w:rsidR="00BB5EC0">
        <w:t>support</w:t>
      </w:r>
      <w:r w:rsidR="007D237A">
        <w:t xml:space="preserve">ing career development, or sharing good practise and experience. Mentoring also helps to promote self-directed learning and </w:t>
      </w:r>
      <w:r w:rsidR="00446476">
        <w:t xml:space="preserve">can </w:t>
      </w:r>
      <w:r w:rsidR="007D237A">
        <w:t xml:space="preserve">encourage you to reach your full potential. </w:t>
      </w:r>
    </w:p>
    <w:p w14:paraId="64539167" w14:textId="14D8190C" w:rsidR="00B717E9" w:rsidRDefault="00B717E9" w:rsidP="0008098C">
      <w:pPr>
        <w:pStyle w:val="Heading3"/>
      </w:pPr>
      <w:r w:rsidRPr="00443B4E">
        <w:lastRenderedPageBreak/>
        <w:t>Where traditional training courses illustrate concepts, mentoring helps</w:t>
      </w:r>
      <w:r>
        <w:t xml:space="preserve"> </w:t>
      </w:r>
      <w:r w:rsidRPr="00443B4E">
        <w:t>individuals translate theory into practice as they apply their new knowledge</w:t>
      </w:r>
      <w:r>
        <w:t xml:space="preserve"> immediately into their work</w:t>
      </w:r>
      <w:r w:rsidR="004E315E">
        <w:t xml:space="preserve"> and life</w:t>
      </w:r>
      <w:r>
        <w:t>.</w:t>
      </w:r>
    </w:p>
    <w:p w14:paraId="3D6316CB" w14:textId="62196228" w:rsidR="00B717E9" w:rsidRPr="00B717E9" w:rsidRDefault="00B717E9" w:rsidP="0008098C">
      <w:pPr>
        <w:pStyle w:val="Heading3"/>
      </w:pPr>
      <w:r w:rsidRPr="00443B4E">
        <w:t>Mentors have the opportunity to guide and support the development of their</w:t>
      </w:r>
      <w:r>
        <w:t xml:space="preserve"> m</w:t>
      </w:r>
      <w:r w:rsidRPr="00443B4E">
        <w:t>entees,</w:t>
      </w:r>
      <w:r w:rsidR="00446476">
        <w:t xml:space="preserve"> which</w:t>
      </w:r>
      <w:r w:rsidRPr="00443B4E">
        <w:t xml:space="preserve"> benef</w:t>
      </w:r>
      <w:r w:rsidR="00446476">
        <w:t>its both parties</w:t>
      </w:r>
      <w:r w:rsidRPr="00443B4E">
        <w:t xml:space="preserve"> and the overall organisation.</w:t>
      </w:r>
    </w:p>
    <w:p w14:paraId="20B14484" w14:textId="161D1873" w:rsidR="00167046" w:rsidRDefault="00982032" w:rsidP="004D57B9">
      <w:pPr>
        <w:pStyle w:val="Heading2"/>
      </w:pPr>
      <w:r>
        <w:t>Being a mentor</w:t>
      </w:r>
    </w:p>
    <w:p w14:paraId="2243E0A9" w14:textId="52F32E51" w:rsidR="00E750B7" w:rsidRDefault="006268CE" w:rsidP="0008098C">
      <w:pPr>
        <w:pStyle w:val="Heading3"/>
      </w:pPr>
      <w:r>
        <w:t>Anyone can apply to become a m</w:t>
      </w:r>
      <w:r w:rsidR="00982032">
        <w:t>e</w:t>
      </w:r>
      <w:r w:rsidR="007A61E0">
        <w:t xml:space="preserve">ntor regardless of </w:t>
      </w:r>
      <w:r w:rsidR="007D237A">
        <w:t>where they work</w:t>
      </w:r>
      <w:r w:rsidR="007A61E0">
        <w:t xml:space="preserve">, </w:t>
      </w:r>
      <w:r w:rsidR="007D237A">
        <w:t xml:space="preserve">or their </w:t>
      </w:r>
      <w:r w:rsidR="007A61E0">
        <w:t xml:space="preserve">rank or </w:t>
      </w:r>
      <w:r w:rsidR="00982032">
        <w:t>role</w:t>
      </w:r>
      <w:r w:rsidR="007D237A">
        <w:t>.</w:t>
      </w:r>
      <w:r w:rsidR="00785300">
        <w:t xml:space="preserve"> The only exception is p</w:t>
      </w:r>
      <w:r w:rsidR="000F06AE">
        <w:t>robationary c</w:t>
      </w:r>
      <w:r w:rsidR="004E315E">
        <w:t xml:space="preserve">onstables. </w:t>
      </w:r>
    </w:p>
    <w:p w14:paraId="28F5EF02" w14:textId="22031F6D" w:rsidR="00982032" w:rsidRDefault="007A61E0" w:rsidP="0008098C">
      <w:pPr>
        <w:pStyle w:val="Heading3"/>
      </w:pPr>
      <w:r>
        <w:t>We look</w:t>
      </w:r>
      <w:r w:rsidR="006268CE">
        <w:t xml:space="preserve"> for m</w:t>
      </w:r>
      <w:r w:rsidR="0073506F">
        <w:t>entors who:</w:t>
      </w:r>
    </w:p>
    <w:p w14:paraId="7DDEF537" w14:textId="7C7252C0" w:rsidR="00982032" w:rsidRDefault="00FA3096" w:rsidP="00B5585A">
      <w:pPr>
        <w:pStyle w:val="ProcedureBullet"/>
        <w:ind w:left="1349" w:hanging="357"/>
      </w:pPr>
      <w:r>
        <w:t xml:space="preserve">have </w:t>
      </w:r>
      <w:r w:rsidR="00982032">
        <w:t>a genuine interest in developing others</w:t>
      </w:r>
      <w:r w:rsidR="00E60EA5">
        <w:t>;</w:t>
      </w:r>
    </w:p>
    <w:p w14:paraId="6D7248D9" w14:textId="0441BF66" w:rsidR="00982032" w:rsidRDefault="00FA3096" w:rsidP="00B5585A">
      <w:pPr>
        <w:pStyle w:val="ProcedureBullet"/>
        <w:ind w:left="1349" w:hanging="357"/>
      </w:pPr>
      <w:r>
        <w:t xml:space="preserve">have </w:t>
      </w:r>
      <w:r w:rsidR="00982032">
        <w:t>excellent listening skills</w:t>
      </w:r>
      <w:r w:rsidR="00E60EA5">
        <w:t>;</w:t>
      </w:r>
    </w:p>
    <w:p w14:paraId="54618F10" w14:textId="65ADCEBB" w:rsidR="00982032" w:rsidRDefault="00FA3096" w:rsidP="00B5585A">
      <w:pPr>
        <w:pStyle w:val="ProcedureBullet"/>
        <w:ind w:left="1349" w:hanging="357"/>
      </w:pPr>
      <w:r>
        <w:t xml:space="preserve">have </w:t>
      </w:r>
      <w:r w:rsidR="00982032">
        <w:t>good communication skills</w:t>
      </w:r>
      <w:r w:rsidR="00E60EA5">
        <w:t>;</w:t>
      </w:r>
      <w:r w:rsidR="00982032">
        <w:t xml:space="preserve"> and</w:t>
      </w:r>
    </w:p>
    <w:p w14:paraId="5586C435" w14:textId="18B01B11" w:rsidR="00E60EA5" w:rsidRDefault="007A61E0" w:rsidP="00B5585A">
      <w:pPr>
        <w:pStyle w:val="ProcedureBullet"/>
        <w:ind w:left="1349" w:hanging="357"/>
      </w:pPr>
      <w:r>
        <w:t>can demonstrate</w:t>
      </w:r>
      <w:r w:rsidR="00982032">
        <w:t xml:space="preserve"> c</w:t>
      </w:r>
      <w:r w:rsidR="0073506F">
        <w:t>ommitment to the core values of</w:t>
      </w:r>
      <w:r w:rsidR="00982032">
        <w:t xml:space="preserve"> integrity, fairness and respect.</w:t>
      </w:r>
    </w:p>
    <w:p w14:paraId="35C06819" w14:textId="461813E5" w:rsidR="003F6231" w:rsidRDefault="00546C8A" w:rsidP="0008098C">
      <w:pPr>
        <w:pStyle w:val="Heading3"/>
      </w:pPr>
      <w:r>
        <w:t xml:space="preserve">Although the mentee will primarily drive the process, </w:t>
      </w:r>
      <w:r w:rsidR="00146718">
        <w:t xml:space="preserve">we expect our mentors </w:t>
      </w:r>
      <w:r>
        <w:t xml:space="preserve">to commit an appropriate amount of their time to support their mentee. </w:t>
      </w:r>
    </w:p>
    <w:p w14:paraId="4915EA01" w14:textId="46EC21A8" w:rsidR="00AE7FDE" w:rsidRPr="00AE7FDE" w:rsidRDefault="00AE7FDE" w:rsidP="0008098C">
      <w:pPr>
        <w:pStyle w:val="Heading3"/>
      </w:pPr>
      <w:r>
        <w:t xml:space="preserve">As a mentor, you cannot be an assessor on an interview panel if your mentee is a candidate. As </w:t>
      </w:r>
      <w:r w:rsidRPr="00A818F9">
        <w:t xml:space="preserve">soon as </w:t>
      </w:r>
      <w:r>
        <w:t>you</w:t>
      </w:r>
      <w:r w:rsidRPr="00A818F9">
        <w:t xml:space="preserve"> know who the candidates are, </w:t>
      </w:r>
      <w:r>
        <w:t xml:space="preserve">you must </w:t>
      </w:r>
      <w:r w:rsidRPr="00A818F9">
        <w:t>declare a conflict of in</w:t>
      </w:r>
      <w:r w:rsidR="004E315E">
        <w:t>terest if one of them is your</w:t>
      </w:r>
      <w:r>
        <w:t xml:space="preserve"> m</w:t>
      </w:r>
      <w:r w:rsidRPr="00A818F9">
        <w:t>entee.</w:t>
      </w:r>
    </w:p>
    <w:p w14:paraId="3F003C07" w14:textId="1D5D2FE0" w:rsidR="00E60EA5" w:rsidRDefault="00E60EA5" w:rsidP="004D57B9">
      <w:pPr>
        <w:pStyle w:val="Heading2"/>
      </w:pPr>
      <w:r>
        <w:t>Being a mentee</w:t>
      </w:r>
    </w:p>
    <w:p w14:paraId="475B872A" w14:textId="0846E84F" w:rsidR="00E60EA5" w:rsidRDefault="00785300" w:rsidP="0008098C">
      <w:pPr>
        <w:pStyle w:val="Heading3"/>
      </w:pPr>
      <w:r>
        <w:t>O</w:t>
      </w:r>
      <w:r w:rsidR="004C6803">
        <w:t>ther than</w:t>
      </w:r>
      <w:r>
        <w:t xml:space="preserve"> p</w:t>
      </w:r>
      <w:r w:rsidR="000F06AE">
        <w:t>robationary c</w:t>
      </w:r>
      <w:r w:rsidR="004E315E">
        <w:t>onstables, t</w:t>
      </w:r>
      <w:r w:rsidR="00E60EA5">
        <w:t>here are no restrictions on who can apply to the mentoring programme as a mentee</w:t>
      </w:r>
      <w:r w:rsidR="00C409FD">
        <w:t>,</w:t>
      </w:r>
      <w:r w:rsidR="00E60EA5">
        <w:t xml:space="preserve"> but we do ask that you fully commit to participating </w:t>
      </w:r>
      <w:r w:rsidR="004E315E">
        <w:t>in the programme when you join.</w:t>
      </w:r>
    </w:p>
    <w:p w14:paraId="39E50B92" w14:textId="7E3B6C0F" w:rsidR="00546C8A" w:rsidRPr="00546C8A" w:rsidRDefault="00DF7117" w:rsidP="0008098C">
      <w:pPr>
        <w:pStyle w:val="Heading3"/>
      </w:pPr>
      <w:r>
        <w:t xml:space="preserve">As a mentee, it is up to you to </w:t>
      </w:r>
      <w:r w:rsidR="00546C8A">
        <w:t>take responsibility for managing the relationship</w:t>
      </w:r>
      <w:r>
        <w:t xml:space="preserve"> after the initial meeting. Your </w:t>
      </w:r>
      <w:r w:rsidR="00546C8A">
        <w:t>mentor is there to help to empower you</w:t>
      </w:r>
      <w:r w:rsidR="004E315E">
        <w:t>,</w:t>
      </w:r>
      <w:r w:rsidR="00546C8A">
        <w:t xml:space="preserve"> so </w:t>
      </w:r>
      <w:r w:rsidR="004E315E">
        <w:t xml:space="preserve">they </w:t>
      </w:r>
      <w:r w:rsidR="00546C8A">
        <w:t xml:space="preserve">will generally </w:t>
      </w:r>
      <w:r>
        <w:t>encourage</w:t>
      </w:r>
      <w:r w:rsidR="00546C8A">
        <w:t xml:space="preserve"> your autonomy. </w:t>
      </w:r>
    </w:p>
    <w:p w14:paraId="38BCDF18" w14:textId="4D007CA4" w:rsidR="00E60EA5" w:rsidRDefault="00DF7117" w:rsidP="0008098C">
      <w:pPr>
        <w:pStyle w:val="Heading3"/>
      </w:pPr>
      <w:r>
        <w:t xml:space="preserve">It is important that you </w:t>
      </w:r>
      <w:r w:rsidR="00546C8A">
        <w:t xml:space="preserve">invest a </w:t>
      </w:r>
      <w:r w:rsidR="00E60EA5">
        <w:t>proper</w:t>
      </w:r>
      <w:r w:rsidR="00546C8A">
        <w:t xml:space="preserve"> amount of time in maintaining the relationship, including preparing for meetings, follow-up actions and implementing your learning. You will only gain fro</w:t>
      </w:r>
      <w:r>
        <w:t>m the programme what you give</w:t>
      </w:r>
      <w:r w:rsidR="00546C8A">
        <w:t xml:space="preserve"> to it. </w:t>
      </w:r>
    </w:p>
    <w:p w14:paraId="429B7C23" w14:textId="22D8DD63" w:rsidR="000F06AE" w:rsidRPr="000F06AE" w:rsidRDefault="0042100F" w:rsidP="00D6551D">
      <w:pPr>
        <w:pStyle w:val="Heading3"/>
      </w:pPr>
      <w:r>
        <w:t xml:space="preserve">We recommend that you keep your </w:t>
      </w:r>
      <w:r w:rsidRPr="008F6ED2">
        <w:t xml:space="preserve">manager </w:t>
      </w:r>
      <w:r>
        <w:t xml:space="preserve">updated </w:t>
      </w:r>
      <w:r w:rsidRPr="008F6ED2">
        <w:t>on</w:t>
      </w:r>
      <w:r>
        <w:t xml:space="preserve"> your</w:t>
      </w:r>
      <w:r w:rsidRPr="008F6ED2">
        <w:t xml:space="preserve"> progress</w:t>
      </w:r>
      <w:r>
        <w:t xml:space="preserve"> in the mentoring programme</w:t>
      </w:r>
      <w:r w:rsidRPr="008F6ED2">
        <w:t>.</w:t>
      </w:r>
      <w:r w:rsidR="000F06AE" w:rsidRPr="000F06AE">
        <w:br w:type="page"/>
      </w:r>
    </w:p>
    <w:p w14:paraId="2F5C5A34" w14:textId="05DE7782" w:rsidR="00982032" w:rsidRDefault="00982032" w:rsidP="004D57B9">
      <w:pPr>
        <w:pStyle w:val="Heading2"/>
      </w:pPr>
      <w:r>
        <w:t>What mentoring involve</w:t>
      </w:r>
      <w:r w:rsidR="0073506F">
        <w:t>s</w:t>
      </w:r>
    </w:p>
    <w:p w14:paraId="51B5B904" w14:textId="23BDBAB5" w:rsidR="00AC76C3" w:rsidRDefault="008155EA" w:rsidP="0008098C">
      <w:pPr>
        <w:pStyle w:val="Heading3"/>
      </w:pPr>
      <w:r>
        <w:t>In th</w:t>
      </w:r>
      <w:r w:rsidR="00D209FE">
        <w:t xml:space="preserve">e mentoring programme, you will take part in </w:t>
      </w:r>
      <w:r>
        <w:t xml:space="preserve">mentoring </w:t>
      </w:r>
      <w:r w:rsidR="00BA03C1">
        <w:t xml:space="preserve">sessions </w:t>
      </w:r>
      <w:r w:rsidR="00D209FE">
        <w:t xml:space="preserve">together </w:t>
      </w:r>
      <w:r>
        <w:t>o</w:t>
      </w:r>
      <w:r w:rsidR="00BA03C1">
        <w:t>n a</w:t>
      </w:r>
      <w:r w:rsidR="007D1E25">
        <w:t xml:space="preserve"> regular basis</w:t>
      </w:r>
      <w:r>
        <w:t xml:space="preserve">. These </w:t>
      </w:r>
      <w:r w:rsidR="007D1E25">
        <w:t>will</w:t>
      </w:r>
      <w:r w:rsidR="0008505C">
        <w:t xml:space="preserve"> generally</w:t>
      </w:r>
      <w:r>
        <w:t xml:space="preserve"> take place</w:t>
      </w:r>
      <w:r w:rsidR="007D1E25">
        <w:t xml:space="preserve"> </w:t>
      </w:r>
      <w:r w:rsidR="0008505C">
        <w:t xml:space="preserve">every </w:t>
      </w:r>
      <w:r w:rsidR="007D1E25">
        <w:t>six to eight weeks, but will depend on each other’s commitments and th</w:t>
      </w:r>
      <w:r w:rsidR="00DF7117">
        <w:t>e nature of the learning needs and goals.</w:t>
      </w:r>
    </w:p>
    <w:p w14:paraId="178FDCDE" w14:textId="3D0353B6" w:rsidR="007D1E25" w:rsidRDefault="007D1E25" w:rsidP="0008098C">
      <w:pPr>
        <w:pStyle w:val="Heading3"/>
      </w:pPr>
      <w:r>
        <w:t>A mentoring session is a discussion that has structure</w:t>
      </w:r>
      <w:r w:rsidR="00D209FE">
        <w:t>,</w:t>
      </w:r>
      <w:r>
        <w:t xml:space="preserve"> and needs </w:t>
      </w:r>
      <w:r w:rsidR="00DF7117">
        <w:t>enough</w:t>
      </w:r>
      <w:r w:rsidR="00D209FE">
        <w:t xml:space="preserve"> </w:t>
      </w:r>
      <w:r>
        <w:t>time to talk through ideas, iss</w:t>
      </w:r>
      <w:r w:rsidR="00BA03C1">
        <w:t>ues and situations. Sessions usually</w:t>
      </w:r>
      <w:r>
        <w:t xml:space="preserve"> last betw</w:t>
      </w:r>
      <w:r w:rsidR="007D06F6">
        <w:t xml:space="preserve">een one to two hours, and should include </w:t>
      </w:r>
      <w:r>
        <w:t xml:space="preserve">time to agree action points for the next session. </w:t>
      </w:r>
      <w:r w:rsidR="008155EA">
        <w:t xml:space="preserve">The mentor and mentee must respect each other’s regular responsibilities and not needlessly take up time. </w:t>
      </w:r>
    </w:p>
    <w:p w14:paraId="02DFB56F" w14:textId="5EA41FBA" w:rsidR="009053C4" w:rsidRPr="009053C4" w:rsidRDefault="009053C4" w:rsidP="0008098C">
      <w:pPr>
        <w:pStyle w:val="Heading3"/>
      </w:pPr>
      <w:r>
        <w:t xml:space="preserve">A mentoring relationship can be short or long </w:t>
      </w:r>
      <w:r w:rsidR="00DF7117">
        <w:t>term depending on the mentee</w:t>
      </w:r>
      <w:r>
        <w:t>’s development needs. A</w:t>
      </w:r>
      <w:r w:rsidRPr="008F6ED2">
        <w:t>s a guide</w:t>
      </w:r>
      <w:r>
        <w:t>,</w:t>
      </w:r>
      <w:r w:rsidR="001C593D">
        <w:t xml:space="preserve"> six</w:t>
      </w:r>
      <w:r>
        <w:t xml:space="preserve"> </w:t>
      </w:r>
      <w:r w:rsidR="001C593D">
        <w:t>to</w:t>
      </w:r>
      <w:r>
        <w:t xml:space="preserve"> </w:t>
      </w:r>
      <w:r w:rsidR="001C593D">
        <w:t>12 months</w:t>
      </w:r>
      <w:r w:rsidRPr="008F6ED2">
        <w:t xml:space="preserve"> is a good timescale </w:t>
      </w:r>
      <w:r>
        <w:t>however, there might be</w:t>
      </w:r>
      <w:r w:rsidRPr="008F6ED2">
        <w:t xml:space="preserve"> real value in continuing beyond this to encourage and support</w:t>
      </w:r>
      <w:r>
        <w:t xml:space="preserve"> </w:t>
      </w:r>
      <w:r w:rsidRPr="008F6ED2">
        <w:t xml:space="preserve">the </w:t>
      </w:r>
      <w:r>
        <w:t>mentee</w:t>
      </w:r>
      <w:r w:rsidR="00DF7117">
        <w:t>,</w:t>
      </w:r>
      <w:r w:rsidRPr="008F6ED2">
        <w:t xml:space="preserve"> and build a long-lasting mentoring partnership.</w:t>
      </w:r>
    </w:p>
    <w:p w14:paraId="1C08CD43" w14:textId="6D5C7486" w:rsidR="008F6ED2" w:rsidRDefault="008155EA" w:rsidP="0008098C">
      <w:pPr>
        <w:pStyle w:val="Heading3"/>
      </w:pPr>
      <w:r>
        <w:t>Both parties</w:t>
      </w:r>
      <w:r w:rsidR="00982032">
        <w:t xml:space="preserve"> need to be aware of organisational commitments that</w:t>
      </w:r>
      <w:r w:rsidR="008F6ED2">
        <w:t xml:space="preserve"> </w:t>
      </w:r>
      <w:r>
        <w:t>might</w:t>
      </w:r>
      <w:r w:rsidR="00982032" w:rsidRPr="008F6ED2">
        <w:t xml:space="preserve"> not </w:t>
      </w:r>
      <w:r>
        <w:t>allow</w:t>
      </w:r>
      <w:r w:rsidR="00982032" w:rsidRPr="008F6ED2">
        <w:t xml:space="preserve"> them time away from their duties at specific times</w:t>
      </w:r>
      <w:r w:rsidR="00DF7117">
        <w:t xml:space="preserve">. If this happens, </w:t>
      </w:r>
      <w:r>
        <w:t xml:space="preserve">they </w:t>
      </w:r>
      <w:r w:rsidR="00982032" w:rsidRPr="008F6ED2">
        <w:t>will</w:t>
      </w:r>
      <w:r w:rsidR="008F6ED2">
        <w:t xml:space="preserve"> </w:t>
      </w:r>
      <w:r w:rsidR="00982032" w:rsidRPr="008F6ED2">
        <w:t>need to coordinate alternative times</w:t>
      </w:r>
      <w:r w:rsidR="00DF7117">
        <w:t xml:space="preserve"> together</w:t>
      </w:r>
      <w:r w:rsidR="00982032" w:rsidRPr="008F6ED2">
        <w:t>.</w:t>
      </w:r>
    </w:p>
    <w:p w14:paraId="24DD95F3" w14:textId="41D529D0" w:rsidR="002315AD" w:rsidRPr="008F6ED2" w:rsidRDefault="002315AD" w:rsidP="004D57B9">
      <w:pPr>
        <w:pStyle w:val="Heading2"/>
      </w:pPr>
      <w:r>
        <w:t>How to apply</w:t>
      </w:r>
    </w:p>
    <w:p w14:paraId="7464D1B8" w14:textId="4B46644D" w:rsidR="002315AD" w:rsidRPr="008F6ED2" w:rsidRDefault="002315AD" w:rsidP="0008098C">
      <w:pPr>
        <w:pStyle w:val="Heading3"/>
      </w:pPr>
      <w:r>
        <w:t xml:space="preserve">You should apply for the mentoring programme using the </w:t>
      </w:r>
      <w:r w:rsidRPr="008F6ED2">
        <w:t xml:space="preserve">Mentee Application Form </w:t>
      </w:r>
      <w:r>
        <w:t>(</w:t>
      </w:r>
      <w:r w:rsidRPr="008F6ED2">
        <w:t>021-033</w:t>
      </w:r>
      <w:r>
        <w:t xml:space="preserve">) or the </w:t>
      </w:r>
      <w:r w:rsidR="00DF7117">
        <w:t>Mentor Application</w:t>
      </w:r>
      <w:r w:rsidRPr="008F6ED2">
        <w:t xml:space="preserve"> Form </w:t>
      </w:r>
      <w:r>
        <w:t>(</w:t>
      </w:r>
      <w:r w:rsidRPr="008F6ED2">
        <w:t>021-032</w:t>
      </w:r>
      <w:r>
        <w:t>) depending on the role you are interested in</w:t>
      </w:r>
      <w:r w:rsidR="00232BCF">
        <w:t xml:space="preserve"> carrying out</w:t>
      </w:r>
      <w:r w:rsidR="007C680F">
        <w:t>.</w:t>
      </w:r>
      <w:r>
        <w:t xml:space="preserve"> </w:t>
      </w:r>
    </w:p>
    <w:p w14:paraId="5ACE87FD" w14:textId="7CC34EE7" w:rsidR="002315AD" w:rsidRDefault="002315AD" w:rsidP="0008098C">
      <w:pPr>
        <w:pStyle w:val="Heading3"/>
      </w:pPr>
      <w:r>
        <w:t xml:space="preserve">If you do not have access to </w:t>
      </w:r>
      <w:r w:rsidRPr="008F6ED2">
        <w:t xml:space="preserve">the </w:t>
      </w:r>
      <w:r>
        <w:t>i</w:t>
      </w:r>
      <w:r w:rsidRPr="008F6ED2">
        <w:t>ntranet</w:t>
      </w:r>
      <w:r w:rsidR="000F06AE">
        <w:t>, your divisional c</w:t>
      </w:r>
      <w:r>
        <w:t>hampion will b</w:t>
      </w:r>
      <w:r w:rsidR="007D06F6">
        <w:t xml:space="preserve">e able to give you the </w:t>
      </w:r>
      <w:r>
        <w:t>form</w:t>
      </w:r>
      <w:r w:rsidR="007D06F6">
        <w:t xml:space="preserve"> you need</w:t>
      </w:r>
      <w:r>
        <w:t>.</w:t>
      </w:r>
    </w:p>
    <w:p w14:paraId="0385AF73" w14:textId="50F0EBE5" w:rsidR="00C409FD" w:rsidRDefault="00C409FD" w:rsidP="004D57B9">
      <w:pPr>
        <w:pStyle w:val="Heading2"/>
      </w:pPr>
      <w:r>
        <w:t>The matching process</w:t>
      </w:r>
    </w:p>
    <w:p w14:paraId="4734D58A" w14:textId="0132F14F" w:rsidR="00C409FD" w:rsidRDefault="007D06F6" w:rsidP="0008098C">
      <w:pPr>
        <w:pStyle w:val="Heading3"/>
      </w:pPr>
      <w:r>
        <w:t xml:space="preserve">Once </w:t>
      </w:r>
      <w:r w:rsidR="00E80848">
        <w:t>you are accepted onto</w:t>
      </w:r>
      <w:r w:rsidR="00C409FD">
        <w:t xml:space="preserve"> the mentoring programme</w:t>
      </w:r>
      <w:r w:rsidR="007F6AED">
        <w:t xml:space="preserve"> and before you can be</w:t>
      </w:r>
      <w:r w:rsidR="00040052">
        <w:t xml:space="preserve"> matched</w:t>
      </w:r>
      <w:r w:rsidR="00C409FD">
        <w:t xml:space="preserve">, </w:t>
      </w:r>
      <w:r w:rsidR="00E80848">
        <w:t xml:space="preserve">the first thing you need to do is complete </w:t>
      </w:r>
      <w:r w:rsidR="00C409FD">
        <w:t>the Moodle m</w:t>
      </w:r>
      <w:r w:rsidR="009053C4">
        <w:t>entoring module. This will give you the knowledge you</w:t>
      </w:r>
      <w:r w:rsidR="00FC61E8">
        <w:t xml:space="preserve"> need to support and enable </w:t>
      </w:r>
      <w:r w:rsidR="009053C4">
        <w:t>your mentoring relationship.</w:t>
      </w:r>
    </w:p>
    <w:p w14:paraId="220BAFFE" w14:textId="1E7A817A" w:rsidR="00040052" w:rsidRPr="008F6ED2" w:rsidRDefault="00040052" w:rsidP="0008098C">
      <w:pPr>
        <w:pStyle w:val="Heading3"/>
      </w:pPr>
      <w:r>
        <w:t xml:space="preserve">The </w:t>
      </w:r>
      <w:r w:rsidR="007B402E">
        <w:t xml:space="preserve">matching </w:t>
      </w:r>
      <w:r>
        <w:t xml:space="preserve">process will match the skills and experience that the mentee has </w:t>
      </w:r>
      <w:r w:rsidRPr="008F6ED2">
        <w:t>expressed interest in developing</w:t>
      </w:r>
      <w:r w:rsidR="007B402E">
        <w:t>,</w:t>
      </w:r>
      <w:r w:rsidRPr="008F6ED2">
        <w:t xml:space="preserve"> with the skills and experience that the</w:t>
      </w:r>
      <w:r>
        <w:t xml:space="preserve"> m</w:t>
      </w:r>
      <w:r w:rsidRPr="008F6ED2">
        <w:t>entor has to offer.</w:t>
      </w:r>
    </w:p>
    <w:p w14:paraId="356B58FF" w14:textId="20941E2A" w:rsidR="00040052" w:rsidRDefault="00040052" w:rsidP="0008098C">
      <w:pPr>
        <w:pStyle w:val="Heading3"/>
      </w:pPr>
      <w:r>
        <w:t xml:space="preserve">Although we </w:t>
      </w:r>
      <w:r w:rsidR="007D06F6">
        <w:t>will try</w:t>
      </w:r>
      <w:r>
        <w:t xml:space="preserve"> to match mentors and m</w:t>
      </w:r>
      <w:r w:rsidRPr="008F6ED2">
        <w:t>entees within similar</w:t>
      </w:r>
      <w:r>
        <w:t xml:space="preserve"> </w:t>
      </w:r>
      <w:r w:rsidR="007D06F6">
        <w:t>locations</w:t>
      </w:r>
      <w:r>
        <w:t>, s</w:t>
      </w:r>
      <w:r w:rsidR="007D06F6">
        <w:t>ome travel might</w:t>
      </w:r>
      <w:r w:rsidRPr="008F6ED2">
        <w:t xml:space="preserve"> be involved to </w:t>
      </w:r>
      <w:r w:rsidR="007D06F6">
        <w:t>a place</w:t>
      </w:r>
      <w:r>
        <w:t xml:space="preserve"> that is convenient for both parties</w:t>
      </w:r>
      <w:r w:rsidRPr="008F6ED2">
        <w:t>.</w:t>
      </w:r>
    </w:p>
    <w:p w14:paraId="74B1E5EB" w14:textId="26A295BC" w:rsidR="00FF483C" w:rsidRPr="005A5B8C" w:rsidRDefault="00FF483C" w:rsidP="00FF483C">
      <w:pPr>
        <w:pStyle w:val="Heading3"/>
        <w:rPr>
          <w:highlight w:val="yellow"/>
        </w:rPr>
      </w:pPr>
      <w:r w:rsidRPr="005A5B8C">
        <w:rPr>
          <w:highlight w:val="yellow"/>
        </w:rPr>
        <w:t xml:space="preserve">On some occasions, it may be appropriate to match you with a mentor or mentee </w:t>
      </w:r>
      <w:r w:rsidR="007E69A0">
        <w:rPr>
          <w:highlight w:val="yellow"/>
        </w:rPr>
        <w:t xml:space="preserve">from a different police force. </w:t>
      </w:r>
      <w:r w:rsidRPr="005A5B8C">
        <w:rPr>
          <w:highlight w:val="yellow"/>
        </w:rPr>
        <w:t xml:space="preserve">In these circumstances it is likely that all meetings </w:t>
      </w:r>
      <w:r w:rsidR="00540F26">
        <w:rPr>
          <w:highlight w:val="yellow"/>
        </w:rPr>
        <w:t xml:space="preserve">will take place through </w:t>
      </w:r>
      <w:r w:rsidR="007F19E8">
        <w:rPr>
          <w:highlight w:val="yellow"/>
        </w:rPr>
        <w:t>Microsoft T</w:t>
      </w:r>
      <w:r w:rsidR="00540F26">
        <w:rPr>
          <w:highlight w:val="yellow"/>
        </w:rPr>
        <w:t>eams</w:t>
      </w:r>
      <w:r w:rsidR="005A5B8C" w:rsidRPr="005A5B8C">
        <w:rPr>
          <w:highlight w:val="yellow"/>
        </w:rPr>
        <w:t xml:space="preserve"> or other appropriate forms of remote communication.</w:t>
      </w:r>
    </w:p>
    <w:p w14:paraId="20CAEAD1" w14:textId="44D10EF5" w:rsidR="00040052" w:rsidRPr="005A5B8C" w:rsidRDefault="00E750B7" w:rsidP="00B44FD4">
      <w:pPr>
        <w:pStyle w:val="Heading3"/>
      </w:pPr>
      <w:r>
        <w:t>It is not possible for a mentee</w:t>
      </w:r>
      <w:r w:rsidR="00040052">
        <w:t xml:space="preserve"> to match with their line manager as a mentor. </w:t>
      </w:r>
    </w:p>
    <w:p w14:paraId="12243BFE" w14:textId="1721EC54" w:rsidR="00040052" w:rsidRDefault="00040052" w:rsidP="004D57B9">
      <w:pPr>
        <w:pStyle w:val="Heading2"/>
      </w:pPr>
      <w:r>
        <w:t xml:space="preserve">The first </w:t>
      </w:r>
      <w:r w:rsidR="003F6231">
        <w:t>meeting</w:t>
      </w:r>
    </w:p>
    <w:p w14:paraId="48B77EE2" w14:textId="49F08941" w:rsidR="00040052" w:rsidRDefault="00040052" w:rsidP="0008098C">
      <w:pPr>
        <w:pStyle w:val="Heading3"/>
      </w:pPr>
      <w:r>
        <w:t xml:space="preserve">It is the role of the mentor to </w:t>
      </w:r>
      <w:r w:rsidRPr="008F6ED2">
        <w:t>arrange</w:t>
      </w:r>
      <w:r w:rsidR="003F6231">
        <w:t xml:space="preserve"> the initial meeting</w:t>
      </w:r>
      <w:r w:rsidR="002A5407">
        <w:t xml:space="preserve"> to start talking about the </w:t>
      </w:r>
      <w:r w:rsidR="00FC61E8">
        <w:t xml:space="preserve">mentee’s </w:t>
      </w:r>
      <w:r w:rsidR="002A5407">
        <w:t>need</w:t>
      </w:r>
      <w:r w:rsidR="00FC61E8">
        <w:t>s</w:t>
      </w:r>
      <w:r w:rsidR="002A5407">
        <w:t xml:space="preserve"> in more detail</w:t>
      </w:r>
      <w:r w:rsidR="00882355">
        <w:t>.</w:t>
      </w:r>
      <w:r w:rsidR="002A5407">
        <w:t xml:space="preserve"> Where </w:t>
      </w:r>
      <w:r w:rsidRPr="008F6ED2">
        <w:t>possible</w:t>
      </w:r>
      <w:r w:rsidR="002A5407">
        <w:t>,</w:t>
      </w:r>
      <w:r w:rsidRPr="008F6ED2">
        <w:t xml:space="preserve"> this will be a face-to-face meet</w:t>
      </w:r>
      <w:r>
        <w:t>ing</w:t>
      </w:r>
      <w:r w:rsidR="00882355">
        <w:t xml:space="preserve"> but a</w:t>
      </w:r>
      <w:r w:rsidR="00AA4202">
        <w:t>fter this</w:t>
      </w:r>
      <w:r w:rsidR="002A5407">
        <w:t>,</w:t>
      </w:r>
      <w:r w:rsidR="00AA4202">
        <w:t xml:space="preserve"> </w:t>
      </w:r>
      <w:r w:rsidRPr="008F6ED2">
        <w:t xml:space="preserve">contact </w:t>
      </w:r>
      <w:r w:rsidR="00882355">
        <w:t xml:space="preserve">can </w:t>
      </w:r>
      <w:r w:rsidR="002A5407">
        <w:t>be</w:t>
      </w:r>
      <w:r w:rsidR="00882355">
        <w:t xml:space="preserve"> </w:t>
      </w:r>
      <w:r w:rsidR="008A1F21">
        <w:t>by</w:t>
      </w:r>
      <w:r w:rsidRPr="008F6ED2">
        <w:t xml:space="preserve"> </w:t>
      </w:r>
      <w:r w:rsidR="00540F26">
        <w:t xml:space="preserve">email, phone, </w:t>
      </w:r>
      <w:r w:rsidR="007F19E8">
        <w:rPr>
          <w:highlight w:val="yellow"/>
        </w:rPr>
        <w:t>Microsoft T</w:t>
      </w:r>
      <w:r w:rsidR="00540F26" w:rsidRPr="00540F26">
        <w:rPr>
          <w:highlight w:val="yellow"/>
        </w:rPr>
        <w:t>eams</w:t>
      </w:r>
      <w:r w:rsidRPr="00540F26">
        <w:rPr>
          <w:highlight w:val="yellow"/>
        </w:rPr>
        <w:t xml:space="preserve"> etc.</w:t>
      </w:r>
    </w:p>
    <w:p w14:paraId="2DDB1522" w14:textId="506C5EF6" w:rsidR="00BE672A" w:rsidRPr="00BE672A" w:rsidRDefault="00BE672A" w:rsidP="0008098C">
      <w:pPr>
        <w:pStyle w:val="Heading3"/>
      </w:pPr>
      <w:r>
        <w:t xml:space="preserve">We appreciate that some people might prefer to meet their mentor face-to-face at every meeting. We have a responsibility however to consider the financial and environment impacts of our travel choices, therefore excessive or unnecessary travel will not be supported. </w:t>
      </w:r>
    </w:p>
    <w:p w14:paraId="6A16D5C4" w14:textId="0B016684" w:rsidR="00882355" w:rsidRPr="008F6ED2" w:rsidRDefault="002A5407" w:rsidP="0008098C">
      <w:pPr>
        <w:pStyle w:val="Heading3"/>
      </w:pPr>
      <w:r>
        <w:t>You need to agree</w:t>
      </w:r>
      <w:r w:rsidR="00882355">
        <w:t xml:space="preserve"> a mutually convenient place</w:t>
      </w:r>
      <w:r>
        <w:t xml:space="preserve"> to meet</w:t>
      </w:r>
      <w:r w:rsidR="00882355">
        <w:t>. Find somewhe</w:t>
      </w:r>
      <w:r w:rsidR="007C2404">
        <w:t xml:space="preserve">re there are no disruptions, where you both feel </w:t>
      </w:r>
      <w:r w:rsidR="00882355" w:rsidRPr="008F6ED2">
        <w:t xml:space="preserve">at ease and </w:t>
      </w:r>
      <w:r w:rsidR="007C2404">
        <w:t xml:space="preserve">where you </w:t>
      </w:r>
      <w:r w:rsidR="00882355" w:rsidRPr="008F6ED2">
        <w:t>can talk without being overheard.</w:t>
      </w:r>
      <w:r w:rsidR="00882355">
        <w:t xml:space="preserve"> </w:t>
      </w:r>
      <w:r w:rsidR="00882355" w:rsidRPr="008F6ED2">
        <w:t>Changing the location</w:t>
      </w:r>
      <w:r w:rsidR="00882355">
        <w:t xml:space="preserve"> of future sessions</w:t>
      </w:r>
      <w:r w:rsidR="00882355" w:rsidRPr="008F6ED2">
        <w:t xml:space="preserve"> can also help to stimulate different thinking </w:t>
      </w:r>
      <w:r w:rsidR="007C2404">
        <w:t>or to encourage a</w:t>
      </w:r>
      <w:r w:rsidR="00882355">
        <w:t xml:space="preserve"> </w:t>
      </w:r>
      <w:r w:rsidR="00882355" w:rsidRPr="008F6ED2">
        <w:t>different style or approach to the conversation.</w:t>
      </w:r>
    </w:p>
    <w:p w14:paraId="59154259" w14:textId="5CAF09CB" w:rsidR="00882355" w:rsidRPr="008F6ED2" w:rsidRDefault="00882355" w:rsidP="0008098C">
      <w:pPr>
        <w:pStyle w:val="Heading3"/>
      </w:pPr>
      <w:r>
        <w:t xml:space="preserve">The first conversation offers </w:t>
      </w:r>
      <w:r w:rsidR="002A5407">
        <w:t xml:space="preserve">the </w:t>
      </w:r>
      <w:r>
        <w:t xml:space="preserve">mentee and mentor the opportunity to </w:t>
      </w:r>
      <w:r w:rsidRPr="008F6ED2">
        <w:t xml:space="preserve">exchange information about </w:t>
      </w:r>
      <w:r w:rsidR="007C2404">
        <w:t>their career history</w:t>
      </w:r>
      <w:r w:rsidRPr="008F6ED2">
        <w:t>, interests and their expectations</w:t>
      </w:r>
      <w:r>
        <w:t xml:space="preserve"> </w:t>
      </w:r>
      <w:r w:rsidRPr="008F6ED2">
        <w:t>from mentoring.</w:t>
      </w:r>
    </w:p>
    <w:p w14:paraId="5D523253" w14:textId="119D70D7" w:rsidR="00882355" w:rsidRPr="008F6ED2" w:rsidRDefault="00882355" w:rsidP="0008098C">
      <w:pPr>
        <w:pStyle w:val="Heading3"/>
      </w:pPr>
      <w:r w:rsidRPr="008F6ED2">
        <w:t>Mentees wil</w:t>
      </w:r>
      <w:r>
        <w:t>l want to find out about their m</w:t>
      </w:r>
      <w:r w:rsidRPr="008F6ED2">
        <w:t>entor</w:t>
      </w:r>
      <w:r>
        <w:t>’</w:t>
      </w:r>
      <w:r w:rsidRPr="008F6ED2">
        <w:t>s particular mentoring style</w:t>
      </w:r>
      <w:r w:rsidR="002A5407">
        <w:t>,</w:t>
      </w:r>
      <w:r>
        <w:t xml:space="preserve"> and their ability to </w:t>
      </w:r>
      <w:r w:rsidRPr="008F6ED2">
        <w:t>provide the challenge, learning opportunities and</w:t>
      </w:r>
      <w:r>
        <w:t xml:space="preserve"> </w:t>
      </w:r>
      <w:r w:rsidR="00695A5A">
        <w:t>expertise they are looking for</w:t>
      </w:r>
      <w:r w:rsidRPr="008F6ED2">
        <w:t xml:space="preserve">. </w:t>
      </w:r>
    </w:p>
    <w:p w14:paraId="444A50A4" w14:textId="4920EFF5" w:rsidR="00882355" w:rsidRPr="008F6ED2" w:rsidRDefault="00882355" w:rsidP="0008098C">
      <w:pPr>
        <w:pStyle w:val="Heading3"/>
      </w:pPr>
      <w:r w:rsidRPr="008F6ED2">
        <w:t>In most cases</w:t>
      </w:r>
      <w:r>
        <w:t>,</w:t>
      </w:r>
      <w:r w:rsidRPr="008F6ED2">
        <w:t xml:space="preserve"> people know very quickly that they want to get started and will</w:t>
      </w:r>
      <w:r>
        <w:t xml:space="preserve"> </w:t>
      </w:r>
      <w:r w:rsidRPr="008F6ED2">
        <w:t>agree the practicalities</w:t>
      </w:r>
      <w:r w:rsidR="002A5407">
        <w:t xml:space="preserve"> of future </w:t>
      </w:r>
      <w:r w:rsidR="00626131">
        <w:t>sessions</w:t>
      </w:r>
      <w:r w:rsidRPr="008F6ED2">
        <w:t>. Others prefer to reflect on the conversation and agree</w:t>
      </w:r>
      <w:r>
        <w:t xml:space="preserve"> to contact the m</w:t>
      </w:r>
      <w:r w:rsidRPr="008F6ED2">
        <w:t>entor within a few days to let them know if they want to go</w:t>
      </w:r>
      <w:r>
        <w:t xml:space="preserve"> </w:t>
      </w:r>
      <w:r w:rsidRPr="008F6ED2">
        <w:t>ahead.</w:t>
      </w:r>
    </w:p>
    <w:p w14:paraId="7DC19966" w14:textId="7952987E" w:rsidR="007E69A0" w:rsidRPr="007E69A0" w:rsidRDefault="00882355" w:rsidP="00740BD2">
      <w:pPr>
        <w:pStyle w:val="Heading3"/>
      </w:pPr>
      <w:r>
        <w:t>The m</w:t>
      </w:r>
      <w:r w:rsidRPr="008F6ED2">
        <w:t>entor also has the right to decide if they want to work with the</w:t>
      </w:r>
      <w:r>
        <w:t xml:space="preserve"> m</w:t>
      </w:r>
      <w:r w:rsidRPr="008F6ED2">
        <w:t>entee.</w:t>
      </w:r>
      <w:r>
        <w:t xml:space="preserve"> Both mentor and m</w:t>
      </w:r>
      <w:r w:rsidR="002A5407">
        <w:t>entee must</w:t>
      </w:r>
      <w:r w:rsidRPr="008F6ED2">
        <w:t xml:space="preserve"> seek t</w:t>
      </w:r>
      <w:r w:rsidR="00695A5A">
        <w:t>o establish a relationship built</w:t>
      </w:r>
      <w:r w:rsidRPr="008F6ED2">
        <w:t xml:space="preserve"> on</w:t>
      </w:r>
      <w:r>
        <w:t xml:space="preserve"> </w:t>
      </w:r>
      <w:r w:rsidRPr="008F6ED2">
        <w:t>equal responsibility and mutual respect.</w:t>
      </w:r>
    </w:p>
    <w:p w14:paraId="705C95C6" w14:textId="76D7A6DD" w:rsidR="00040052" w:rsidRDefault="00721F65" w:rsidP="004D57B9">
      <w:pPr>
        <w:pStyle w:val="Heading2"/>
      </w:pPr>
      <w:r>
        <w:t>Mentoring sessions</w:t>
      </w:r>
    </w:p>
    <w:p w14:paraId="623E3F09" w14:textId="7D5A4BF4" w:rsidR="00721F65" w:rsidRPr="00875641" w:rsidRDefault="00721F65" w:rsidP="0008098C">
      <w:pPr>
        <w:pStyle w:val="Heading3"/>
      </w:pPr>
      <w:r>
        <w:t>It is important that the mentor and m</w:t>
      </w:r>
      <w:r w:rsidRPr="00875641">
        <w:t xml:space="preserve">entee discuss </w:t>
      </w:r>
      <w:r>
        <w:t xml:space="preserve">their </w:t>
      </w:r>
      <w:r w:rsidRPr="00875641">
        <w:t>expectations of the mentoring</w:t>
      </w:r>
      <w:r>
        <w:t xml:space="preserve"> </w:t>
      </w:r>
      <w:r w:rsidR="00232BCF">
        <w:t xml:space="preserve">partnership and </w:t>
      </w:r>
      <w:r w:rsidRPr="00875641">
        <w:t>relationship</w:t>
      </w:r>
      <w:r>
        <w:t>,</w:t>
      </w:r>
      <w:r w:rsidRPr="00875641">
        <w:t xml:space="preserve"> and how this will contribute to the mentee</w:t>
      </w:r>
      <w:r>
        <w:t>’</w:t>
      </w:r>
      <w:r w:rsidRPr="00875641">
        <w:t>s</w:t>
      </w:r>
      <w:r>
        <w:t xml:space="preserve"> </w:t>
      </w:r>
      <w:r w:rsidRPr="00875641">
        <w:t>learning. Mentees need to think carefull</w:t>
      </w:r>
      <w:r w:rsidR="002A5407">
        <w:t>y about what they are hoping will</w:t>
      </w:r>
      <w:r w:rsidRPr="00875641">
        <w:t xml:space="preserve"> be</w:t>
      </w:r>
      <w:r>
        <w:t xml:space="preserve"> </w:t>
      </w:r>
      <w:r w:rsidRPr="00875641">
        <w:t>the outcome of the mentoring process, and whether these are short, medium</w:t>
      </w:r>
      <w:r>
        <w:t xml:space="preserve"> or long-term goals</w:t>
      </w:r>
      <w:r w:rsidR="002B02D6">
        <w:t>,</w:t>
      </w:r>
      <w:r>
        <w:t xml:space="preserve"> e.g.:</w:t>
      </w:r>
    </w:p>
    <w:p w14:paraId="090534AF" w14:textId="4A4E9E54" w:rsidR="00721F65" w:rsidRDefault="00721F65" w:rsidP="00B5585A">
      <w:pPr>
        <w:pStyle w:val="ProcedureBullet"/>
        <w:ind w:left="1349" w:hanging="357"/>
      </w:pPr>
      <w:r>
        <w:t>Is the individual looking for specific career progression or promotion?</w:t>
      </w:r>
    </w:p>
    <w:p w14:paraId="27C2CD15" w14:textId="00CDB66A" w:rsidR="00721F65" w:rsidRDefault="00721F65" w:rsidP="00B5585A">
      <w:pPr>
        <w:pStyle w:val="ProcedureBullet"/>
        <w:ind w:left="1349" w:hanging="357"/>
      </w:pPr>
      <w:r>
        <w:t>Does the individual want to have an impact on the working relationship they have with their team, peers or senior leaders?</w:t>
      </w:r>
    </w:p>
    <w:p w14:paraId="7742583F" w14:textId="77777777" w:rsidR="00721F65" w:rsidRDefault="00721F65" w:rsidP="00B5585A">
      <w:pPr>
        <w:pStyle w:val="ProcedureBullet"/>
        <w:ind w:left="1349" w:hanging="357"/>
      </w:pPr>
      <w:r>
        <w:t>What are the significant transitions the individuals needs to make in their thinking, knowledge and work?</w:t>
      </w:r>
    </w:p>
    <w:p w14:paraId="47405CE0" w14:textId="798EA6A2" w:rsidR="00721F65" w:rsidRDefault="00721F65" w:rsidP="0008098C">
      <w:pPr>
        <w:pStyle w:val="Heading3"/>
      </w:pPr>
      <w:r>
        <w:t xml:space="preserve">You should expect to set goals within each mentoring session for that session. Mentors </w:t>
      </w:r>
      <w:r w:rsidRPr="00875641">
        <w:t>will have a variety of tools an</w:t>
      </w:r>
      <w:r>
        <w:t>d techniques available to help m</w:t>
      </w:r>
      <w:r w:rsidRPr="00875641">
        <w:t>entees establish learning goals. One of these will be the GROW model (Goal, Reality, Options,</w:t>
      </w:r>
      <w:r>
        <w:t xml:space="preserve"> </w:t>
      </w:r>
      <w:r w:rsidRPr="00875641">
        <w:t>Way ahead) which provides a clear and logical focus for the discussion.</w:t>
      </w:r>
    </w:p>
    <w:p w14:paraId="18D9F86B" w14:textId="1AB4B1EE" w:rsidR="00721F65" w:rsidRPr="00721F65" w:rsidRDefault="00721F65" w:rsidP="0008098C">
      <w:pPr>
        <w:pStyle w:val="Heading3"/>
      </w:pPr>
      <w:r>
        <w:t xml:space="preserve">Each session should end </w:t>
      </w:r>
      <w:r w:rsidR="002A5407">
        <w:t>with agreed actions</w:t>
      </w:r>
      <w:r>
        <w:t xml:space="preserve">. The onus </w:t>
      </w:r>
      <w:r w:rsidR="002A5407">
        <w:t>is on the mentee to progress the</w:t>
      </w:r>
      <w:r>
        <w:t>s</w:t>
      </w:r>
      <w:r w:rsidR="002A5407">
        <w:t>e</w:t>
      </w:r>
      <w:r>
        <w:t xml:space="preserve"> </w:t>
      </w:r>
      <w:r w:rsidR="002A5407">
        <w:t>during</w:t>
      </w:r>
      <w:r>
        <w:t xml:space="preserve"> the time between sessions. </w:t>
      </w:r>
    </w:p>
    <w:p w14:paraId="79785ACB" w14:textId="27ACFEE7" w:rsidR="00721F65" w:rsidRPr="008F6ED2" w:rsidRDefault="00721F65" w:rsidP="0008098C">
      <w:pPr>
        <w:pStyle w:val="Heading3"/>
      </w:pPr>
      <w:r w:rsidRPr="008F6ED2">
        <w:t xml:space="preserve">Mentees will </w:t>
      </w:r>
      <w:r>
        <w:t>take the lead rather than the mentor. The m</w:t>
      </w:r>
      <w:r w:rsidRPr="008F6ED2">
        <w:t>entee will take</w:t>
      </w:r>
      <w:r>
        <w:t xml:space="preserve"> </w:t>
      </w:r>
      <w:r w:rsidRPr="008F6ED2">
        <w:t>ownership of t</w:t>
      </w:r>
      <w:r>
        <w:t>he relationship</w:t>
      </w:r>
      <w:r w:rsidR="00695A5A">
        <w:t>,</w:t>
      </w:r>
      <w:r>
        <w:t xml:space="preserve"> and arrange </w:t>
      </w:r>
      <w:r w:rsidRPr="008F6ED2">
        <w:t xml:space="preserve">subsequent </w:t>
      </w:r>
      <w:r>
        <w:t xml:space="preserve">sessions </w:t>
      </w:r>
      <w:r w:rsidRPr="008F6ED2">
        <w:t>as</w:t>
      </w:r>
      <w:r>
        <w:t xml:space="preserve"> </w:t>
      </w:r>
      <w:r w:rsidR="00695A5A">
        <w:t>needed</w:t>
      </w:r>
      <w:r w:rsidRPr="008F6ED2">
        <w:t xml:space="preserve">. </w:t>
      </w:r>
      <w:r>
        <w:t>Sessions will focus on what the m</w:t>
      </w:r>
      <w:r w:rsidRPr="008F6ED2">
        <w:t>entee can do</w:t>
      </w:r>
      <w:r>
        <w:t xml:space="preserve"> </w:t>
      </w:r>
      <w:r w:rsidRPr="008F6ED2">
        <w:t xml:space="preserve">to develop in </w:t>
      </w:r>
      <w:r w:rsidR="00695A5A">
        <w:t>a</w:t>
      </w:r>
      <w:r w:rsidRPr="008F6ED2">
        <w:t xml:space="preserve"> specifically identified area.</w:t>
      </w:r>
    </w:p>
    <w:p w14:paraId="194005AD" w14:textId="4606917D" w:rsidR="00721F65" w:rsidRDefault="00721F65" w:rsidP="0008098C">
      <w:pPr>
        <w:pStyle w:val="Heading3"/>
      </w:pPr>
      <w:r w:rsidRPr="00721F65">
        <w:t>The mentor’s role is to respond to the mentee’s needs</w:t>
      </w:r>
      <w:r>
        <w:t>,</w:t>
      </w:r>
      <w:r w:rsidRPr="00721F65">
        <w:t xml:space="preserve"> not to impose </w:t>
      </w:r>
      <w:r w:rsidR="002A5407">
        <w:t>their own</w:t>
      </w:r>
      <w:r w:rsidRPr="00721F65">
        <w:t xml:space="preserve"> agenda.</w:t>
      </w:r>
    </w:p>
    <w:p w14:paraId="6D9B237B" w14:textId="3CFB4543" w:rsidR="00C04E67" w:rsidRPr="00C04E67" w:rsidRDefault="00C04E67" w:rsidP="00C04E67">
      <w:pPr>
        <w:pStyle w:val="Heading3"/>
      </w:pPr>
      <w:r>
        <w:t xml:space="preserve">The sharing of documentation throughout the </w:t>
      </w:r>
    </w:p>
    <w:p w14:paraId="078E6DF4" w14:textId="5DF726DF" w:rsidR="003F6231" w:rsidRDefault="00C04E67" w:rsidP="004D57B9">
      <w:pPr>
        <w:pStyle w:val="Heading2"/>
      </w:pPr>
      <w:r>
        <w:t>B</w:t>
      </w:r>
      <w:r w:rsidR="003F6231">
        <w:t>etween sessions</w:t>
      </w:r>
    </w:p>
    <w:p w14:paraId="7D893251" w14:textId="640D5ACF" w:rsidR="008F6ED2" w:rsidRPr="003F6231" w:rsidRDefault="003F6231" w:rsidP="0008098C">
      <w:pPr>
        <w:pStyle w:val="Heading3"/>
      </w:pPr>
      <w:r>
        <w:t>Unless both parties agree to keep in touch, there is no expectation that there will be contact between sessions</w:t>
      </w:r>
      <w:r w:rsidRPr="00875641">
        <w:t xml:space="preserve">. </w:t>
      </w:r>
      <w:r>
        <w:t xml:space="preserve">If there is going to be contact, both parties must agree how this will be managed. Think about whether email </w:t>
      </w:r>
      <w:r w:rsidRPr="00875641">
        <w:t>or phone contact is acceptab</w:t>
      </w:r>
      <w:r>
        <w:t>le, and under what circumstances.</w:t>
      </w:r>
    </w:p>
    <w:p w14:paraId="75737404" w14:textId="7E8F6061" w:rsidR="00982032" w:rsidRPr="008F6ED2" w:rsidRDefault="0066490C" w:rsidP="004D57B9">
      <w:pPr>
        <w:pStyle w:val="Heading2"/>
      </w:pPr>
      <w:r>
        <w:t>Reviewing p</w:t>
      </w:r>
      <w:r w:rsidR="00982032" w:rsidRPr="008F6ED2">
        <w:t>rogress</w:t>
      </w:r>
    </w:p>
    <w:p w14:paraId="450A5D55" w14:textId="6D1ED008" w:rsidR="00982032" w:rsidRPr="008F6ED2" w:rsidRDefault="00695A5A" w:rsidP="0008098C">
      <w:pPr>
        <w:pStyle w:val="Heading3"/>
      </w:pPr>
      <w:r>
        <w:t xml:space="preserve">Every so often, </w:t>
      </w:r>
      <w:r w:rsidR="006268CE">
        <w:t>the m</w:t>
      </w:r>
      <w:r w:rsidR="00982032">
        <w:t>entee should re</w:t>
      </w:r>
      <w:r w:rsidR="006268CE">
        <w:t>view their progress with their m</w:t>
      </w:r>
      <w:r w:rsidR="00982032">
        <w:t>entor</w:t>
      </w:r>
      <w:r w:rsidR="00267C12">
        <w:t>. T</w:t>
      </w:r>
      <w:r w:rsidR="00982032" w:rsidRPr="008F6ED2">
        <w:t xml:space="preserve">his will help build on the mentoring relationship and </w:t>
      </w:r>
      <w:r w:rsidR="002A5407">
        <w:t xml:space="preserve">to </w:t>
      </w:r>
      <w:r w:rsidR="00982032" w:rsidRPr="008F6ED2">
        <w:t>decide how many more</w:t>
      </w:r>
      <w:r w:rsidR="008F6ED2">
        <w:t xml:space="preserve"> </w:t>
      </w:r>
      <w:r w:rsidR="00982032" w:rsidRPr="008F6ED2">
        <w:t>sessions are required. This will review expectations and progress on</w:t>
      </w:r>
      <w:r w:rsidR="008F6ED2">
        <w:t xml:space="preserve"> </w:t>
      </w:r>
      <w:r w:rsidR="00982032" w:rsidRPr="008F6ED2">
        <w:t>goals</w:t>
      </w:r>
      <w:r w:rsidR="002A5407">
        <w:t>,</w:t>
      </w:r>
      <w:r w:rsidR="00982032" w:rsidRPr="008F6ED2">
        <w:t xml:space="preserve"> and will typically be most useful every third meeting and during the final</w:t>
      </w:r>
      <w:r w:rsidR="008F6ED2">
        <w:t xml:space="preserve"> </w:t>
      </w:r>
      <w:r w:rsidR="00982032" w:rsidRPr="008F6ED2">
        <w:t>meeting.</w:t>
      </w:r>
    </w:p>
    <w:p w14:paraId="00AE2A47" w14:textId="62ED71DF" w:rsidR="008F6ED2" w:rsidRPr="008F6ED2" w:rsidRDefault="00982032" w:rsidP="0008098C">
      <w:pPr>
        <w:pStyle w:val="Heading3"/>
      </w:pPr>
      <w:r>
        <w:t xml:space="preserve">Once </w:t>
      </w:r>
      <w:r w:rsidR="003F6231">
        <w:t xml:space="preserve">the mentee has met their </w:t>
      </w:r>
      <w:r>
        <w:t>original developme</w:t>
      </w:r>
      <w:r w:rsidR="003F6231">
        <w:t xml:space="preserve">nt objective, they </w:t>
      </w:r>
      <w:r w:rsidR="00695A5A">
        <w:t>need to tell t</w:t>
      </w:r>
      <w:r w:rsidR="002315AD">
        <w:t>heir D</w:t>
      </w:r>
      <w:r w:rsidR="00E85D74">
        <w:t xml:space="preserve">ivisional </w:t>
      </w:r>
      <w:r w:rsidR="002315AD">
        <w:t>C</w:t>
      </w:r>
      <w:r w:rsidR="00E85D74">
        <w:t>hampion</w:t>
      </w:r>
      <w:r w:rsidR="00695A5A">
        <w:t xml:space="preserve"> and end</w:t>
      </w:r>
      <w:r w:rsidR="009733E0">
        <w:t xml:space="preserve"> their participation in the m</w:t>
      </w:r>
      <w:r w:rsidRPr="008F6ED2">
        <w:t>entoring</w:t>
      </w:r>
      <w:r w:rsidR="008F6ED2">
        <w:t xml:space="preserve"> </w:t>
      </w:r>
      <w:r w:rsidR="009733E0">
        <w:t xml:space="preserve">programme. </w:t>
      </w:r>
      <w:r w:rsidR="003F6231">
        <w:t xml:space="preserve">It is not appropriate for the mentoring </w:t>
      </w:r>
      <w:r w:rsidR="00232BCF">
        <w:t>programme to continue</w:t>
      </w:r>
      <w:r w:rsidR="003F6231">
        <w:t xml:space="preserve"> </w:t>
      </w:r>
      <w:r w:rsidRPr="008F6ED2">
        <w:t>if the</w:t>
      </w:r>
      <w:r w:rsidR="008F6ED2">
        <w:t xml:space="preserve"> </w:t>
      </w:r>
      <w:r w:rsidRPr="008F6ED2">
        <w:t>mentoring relationship moves to a</w:t>
      </w:r>
      <w:r w:rsidR="003F6231">
        <w:t xml:space="preserve"> purely</w:t>
      </w:r>
      <w:r w:rsidRPr="008F6ED2">
        <w:t xml:space="preserve"> general friendship</w:t>
      </w:r>
      <w:r w:rsidR="007C680F">
        <w:t xml:space="preserve"> after </w:t>
      </w:r>
      <w:r w:rsidR="00232BCF">
        <w:t>the development objective is</w:t>
      </w:r>
      <w:r w:rsidR="00695A5A" w:rsidRPr="00695A5A">
        <w:t xml:space="preserve"> </w:t>
      </w:r>
      <w:r w:rsidR="00695A5A">
        <w:t>reached</w:t>
      </w:r>
      <w:r w:rsidRPr="008F6ED2">
        <w:t>.</w:t>
      </w:r>
    </w:p>
    <w:p w14:paraId="16364271" w14:textId="0C4AF788" w:rsidR="00875641" w:rsidRDefault="00DC000B" w:rsidP="004D57B9">
      <w:pPr>
        <w:pStyle w:val="Heading2"/>
      </w:pPr>
      <w:r>
        <w:t>Concluding the mentoring relationship</w:t>
      </w:r>
    </w:p>
    <w:p w14:paraId="74EE8C12" w14:textId="235502B8" w:rsidR="00875641" w:rsidRPr="00875641" w:rsidRDefault="00DC000B" w:rsidP="0008098C">
      <w:pPr>
        <w:pStyle w:val="Heading3"/>
      </w:pPr>
      <w:r>
        <w:t xml:space="preserve">It is helpful </w:t>
      </w:r>
      <w:r w:rsidR="00982032" w:rsidRPr="00875641">
        <w:t xml:space="preserve">to </w:t>
      </w:r>
      <w:r w:rsidR="00695A5A">
        <w:t xml:space="preserve">talk about the inevitable end of the mentoring relationship </w:t>
      </w:r>
      <w:r w:rsidR="00982032" w:rsidRPr="00875641">
        <w:t xml:space="preserve">at the </w:t>
      </w:r>
      <w:r w:rsidR="00695A5A">
        <w:t>beginning</w:t>
      </w:r>
      <w:r>
        <w:t xml:space="preserve"> when you are discussing </w:t>
      </w:r>
      <w:r w:rsidR="00695A5A">
        <w:t xml:space="preserve">how many sessions </w:t>
      </w:r>
      <w:r w:rsidR="002A5407">
        <w:t xml:space="preserve">you both think will be </w:t>
      </w:r>
      <w:r>
        <w:t>needed</w:t>
      </w:r>
      <w:r w:rsidR="00982032" w:rsidRPr="00875641">
        <w:t>. Then, as your</w:t>
      </w:r>
      <w:r w:rsidR="00875641">
        <w:t xml:space="preserve"> </w:t>
      </w:r>
      <w:r w:rsidR="00982032" w:rsidRPr="00875641">
        <w:t xml:space="preserve">work together progresses, both </w:t>
      </w:r>
      <w:r>
        <w:t xml:space="preserve">parties </w:t>
      </w:r>
      <w:r w:rsidR="00982032" w:rsidRPr="00875641">
        <w:t>will make the judgement</w:t>
      </w:r>
      <w:r w:rsidR="00875641">
        <w:t xml:space="preserve"> </w:t>
      </w:r>
      <w:r w:rsidR="00982032" w:rsidRPr="00875641">
        <w:t xml:space="preserve">about when the mentoring </w:t>
      </w:r>
      <w:r w:rsidR="00AD5A6E">
        <w:t>partnership</w:t>
      </w:r>
      <w:r w:rsidR="00982032" w:rsidRPr="00875641">
        <w:t xml:space="preserve"> should come to a formal close.</w:t>
      </w:r>
    </w:p>
    <w:p w14:paraId="274B5504" w14:textId="2F5C8C6D" w:rsidR="00982032" w:rsidRDefault="00DC000B" w:rsidP="0008098C">
      <w:pPr>
        <w:pStyle w:val="Heading3"/>
      </w:pPr>
      <w:r>
        <w:t>A good time to talk about concluding the mentoring relationship is on</w:t>
      </w:r>
      <w:r w:rsidR="00267C12">
        <w:t>ce the m</w:t>
      </w:r>
      <w:r w:rsidR="00982032" w:rsidRPr="00875641">
        <w:t xml:space="preserve">entee has </w:t>
      </w:r>
      <w:r w:rsidR="00411B22">
        <w:t xml:space="preserve">almost </w:t>
      </w:r>
      <w:r w:rsidR="00982032" w:rsidRPr="00875641">
        <w:t>achieved their objectives, or made good progress</w:t>
      </w:r>
      <w:r w:rsidR="00875641">
        <w:t xml:space="preserve"> </w:t>
      </w:r>
      <w:r>
        <w:t>towards them</w:t>
      </w:r>
      <w:r w:rsidR="00982032" w:rsidRPr="00875641">
        <w:t>. Build in a formal</w:t>
      </w:r>
      <w:r w:rsidR="00875641">
        <w:t xml:space="preserve"> </w:t>
      </w:r>
      <w:r w:rsidR="006268CE">
        <w:t>review so that both mentee and m</w:t>
      </w:r>
      <w:r w:rsidR="00982032" w:rsidRPr="00875641">
        <w:t>entor can offer feedback, focus on what</w:t>
      </w:r>
      <w:r w:rsidR="00875641">
        <w:t xml:space="preserve"> </w:t>
      </w:r>
      <w:r w:rsidR="00982032" w:rsidRPr="00875641">
        <w:t>has been achieved</w:t>
      </w:r>
      <w:r w:rsidR="002A5407">
        <w:t>,</w:t>
      </w:r>
      <w:r w:rsidR="00982032" w:rsidRPr="00875641">
        <w:t xml:space="preserve"> and think about how to sustain the learning beyond the</w:t>
      </w:r>
      <w:r w:rsidR="00875641">
        <w:t xml:space="preserve"> </w:t>
      </w:r>
      <w:r w:rsidR="00982032" w:rsidRPr="00875641">
        <w:t>mentoring relationship.</w:t>
      </w:r>
    </w:p>
    <w:p w14:paraId="51D29CF5" w14:textId="068D24F4" w:rsidR="00721F65" w:rsidRDefault="002A5407" w:rsidP="0008098C">
      <w:pPr>
        <w:pStyle w:val="Heading3"/>
      </w:pPr>
      <w:r>
        <w:t>Either party can</w:t>
      </w:r>
      <w:r w:rsidR="00721F65" w:rsidRPr="008F6ED2">
        <w:t xml:space="preserve"> </w:t>
      </w:r>
      <w:r>
        <w:t>decide</w:t>
      </w:r>
      <w:r w:rsidR="00721F65" w:rsidRPr="008F6ED2">
        <w:t xml:space="preserve"> to conclude the relati</w:t>
      </w:r>
      <w:r w:rsidR="00721F65">
        <w:t xml:space="preserve">onship at any time </w:t>
      </w:r>
      <w:r w:rsidR="00411B22">
        <w:t>however;</w:t>
      </w:r>
      <w:r w:rsidR="00721F65">
        <w:t xml:space="preserve"> both </w:t>
      </w:r>
      <w:r w:rsidR="00411B22">
        <w:t xml:space="preserve">the </w:t>
      </w:r>
      <w:r w:rsidR="00721F65">
        <w:t>mentor and m</w:t>
      </w:r>
      <w:r w:rsidR="00721F65" w:rsidRPr="008F6ED2">
        <w:t>entee share a responsibility to discuss the matter together</w:t>
      </w:r>
      <w:r w:rsidR="00721F65">
        <w:t xml:space="preserve"> </w:t>
      </w:r>
      <w:r w:rsidR="00721F65" w:rsidRPr="008F6ED2">
        <w:t xml:space="preserve">as part of their mutual learning prior to </w:t>
      </w:r>
      <w:r w:rsidR="00304367">
        <w:t>the mentee notifying</w:t>
      </w:r>
      <w:r w:rsidR="00721F65" w:rsidRPr="008F6ED2">
        <w:t xml:space="preserve"> the </w:t>
      </w:r>
      <w:r w:rsidR="00721F65">
        <w:t>Divisional Champion</w:t>
      </w:r>
      <w:r w:rsidR="00721F65" w:rsidRPr="008F6ED2">
        <w:t xml:space="preserve"> that the</w:t>
      </w:r>
      <w:r w:rsidR="00721F65">
        <w:t xml:space="preserve"> </w:t>
      </w:r>
      <w:r w:rsidR="00721F65" w:rsidRPr="008F6ED2">
        <w:t>mentoring relationship has ended.</w:t>
      </w:r>
    </w:p>
    <w:p w14:paraId="3792B84A" w14:textId="2CC759F9" w:rsidR="00721F65" w:rsidRPr="00721F65" w:rsidRDefault="00AB720D" w:rsidP="0008098C">
      <w:pPr>
        <w:pStyle w:val="Heading3"/>
      </w:pPr>
      <w:r w:rsidRPr="008F6ED2">
        <w:t xml:space="preserve">The </w:t>
      </w:r>
      <w:r>
        <w:t>Leadership and Talent t</w:t>
      </w:r>
      <w:r w:rsidRPr="008F6ED2">
        <w:t>ea</w:t>
      </w:r>
      <w:r>
        <w:t>m will send evaluation</w:t>
      </w:r>
      <w:r w:rsidR="00232BCF">
        <w:t>s</w:t>
      </w:r>
      <w:r>
        <w:t xml:space="preserve"> to m</w:t>
      </w:r>
      <w:r w:rsidRPr="008F6ED2">
        <w:t>ento</w:t>
      </w:r>
      <w:r>
        <w:t>rs and m</w:t>
      </w:r>
      <w:r w:rsidRPr="008F6ED2">
        <w:t>entees for</w:t>
      </w:r>
      <w:r>
        <w:t xml:space="preserve"> </w:t>
      </w:r>
      <w:r w:rsidRPr="008F6ED2">
        <w:t>confidential feedback on the process</w:t>
      </w:r>
      <w:r w:rsidR="00411B22">
        <w:t xml:space="preserve"> </w:t>
      </w:r>
      <w:r w:rsidRPr="008F6ED2">
        <w:t>to help</w:t>
      </w:r>
      <w:r w:rsidR="002A5407">
        <w:t xml:space="preserve"> them</w:t>
      </w:r>
      <w:r w:rsidRPr="008F6ED2">
        <w:t xml:space="preserve"> inform future training.</w:t>
      </w:r>
    </w:p>
    <w:p w14:paraId="51D11F77" w14:textId="27F03CF8" w:rsidR="00145AEE" w:rsidRPr="002D387B" w:rsidRDefault="00241F04" w:rsidP="004D57B9">
      <w:pPr>
        <w:pStyle w:val="Heading2"/>
      </w:pPr>
      <w:r>
        <w:t>W</w:t>
      </w:r>
      <w:r w:rsidR="00304367">
        <w:t>hen t</w:t>
      </w:r>
      <w:r>
        <w:t>hings do no</w:t>
      </w:r>
      <w:r w:rsidR="00982032" w:rsidRPr="0066490C">
        <w:t xml:space="preserve">t </w:t>
      </w:r>
      <w:r w:rsidR="00304367">
        <w:t>f</w:t>
      </w:r>
      <w:r w:rsidR="00982032" w:rsidRPr="0066490C">
        <w:t xml:space="preserve">eel </w:t>
      </w:r>
      <w:r w:rsidR="00304367">
        <w:t>l</w:t>
      </w:r>
      <w:r w:rsidR="00982032" w:rsidRPr="0066490C">
        <w:t xml:space="preserve">ike </w:t>
      </w:r>
      <w:r w:rsidR="00304367">
        <w:t>t</w:t>
      </w:r>
      <w:r w:rsidR="00982032" w:rsidRPr="0066490C">
        <w:t xml:space="preserve">hey </w:t>
      </w:r>
      <w:r w:rsidR="00304367">
        <w:t>a</w:t>
      </w:r>
      <w:r w:rsidR="00982032" w:rsidRPr="0066490C">
        <w:t xml:space="preserve">re </w:t>
      </w:r>
      <w:r w:rsidR="00304367">
        <w:t>w</w:t>
      </w:r>
      <w:r w:rsidR="00982032" w:rsidRPr="0066490C">
        <w:t>orking</w:t>
      </w:r>
    </w:p>
    <w:p w14:paraId="6B0DC4CE" w14:textId="088DB679" w:rsidR="00875641" w:rsidRPr="0066490C" w:rsidRDefault="00411B22" w:rsidP="0008098C">
      <w:pPr>
        <w:pStyle w:val="Heading3"/>
      </w:pPr>
      <w:r>
        <w:t>Sometimes things might</w:t>
      </w:r>
      <w:r w:rsidR="00982032" w:rsidRPr="0066490C">
        <w:t xml:space="preserve"> not go entirely as expected. </w:t>
      </w:r>
      <w:r w:rsidR="002A5407">
        <w:t>Maybe</w:t>
      </w:r>
      <w:r w:rsidR="00982032" w:rsidRPr="0066490C">
        <w:t xml:space="preserve"> external pressures</w:t>
      </w:r>
      <w:r w:rsidR="00875641" w:rsidRPr="0066490C">
        <w:t xml:space="preserve"> </w:t>
      </w:r>
      <w:r w:rsidR="00982032" w:rsidRPr="0066490C">
        <w:t>on either side are affecting the working relationship</w:t>
      </w:r>
      <w:r w:rsidR="00DC000B">
        <w:t>, or i</w:t>
      </w:r>
      <w:r w:rsidR="002A5407">
        <w:t>t could</w:t>
      </w:r>
      <w:r w:rsidR="00982032" w:rsidRPr="0066490C">
        <w:t xml:space="preserve"> simply be that</w:t>
      </w:r>
      <w:r w:rsidR="00875641" w:rsidRPr="0066490C">
        <w:t xml:space="preserve"> </w:t>
      </w:r>
      <w:r w:rsidR="00DC000B">
        <w:t>either party feels that the mentoring relationship is not working for them</w:t>
      </w:r>
      <w:r w:rsidR="00982032" w:rsidRPr="0066490C">
        <w:t>. If this</w:t>
      </w:r>
      <w:r w:rsidR="00875641" w:rsidRPr="0066490C">
        <w:t xml:space="preserve"> </w:t>
      </w:r>
      <w:r w:rsidR="00982032" w:rsidRPr="0066490C">
        <w:t>happens, th</w:t>
      </w:r>
      <w:r w:rsidR="006268CE">
        <w:t xml:space="preserve">e best way forward is for both </w:t>
      </w:r>
      <w:r>
        <w:t xml:space="preserve">the </w:t>
      </w:r>
      <w:r w:rsidR="006268CE">
        <w:t>mentee and m</w:t>
      </w:r>
      <w:r w:rsidR="00982032" w:rsidRPr="0066490C">
        <w:t>entor to have an</w:t>
      </w:r>
      <w:r w:rsidR="00875641" w:rsidRPr="0066490C">
        <w:t xml:space="preserve"> </w:t>
      </w:r>
      <w:r w:rsidR="00982032" w:rsidRPr="0066490C">
        <w:t xml:space="preserve">honest and open discussion about the relationship </w:t>
      </w:r>
      <w:r w:rsidR="009D2FA5">
        <w:t xml:space="preserve">to try to </w:t>
      </w:r>
      <w:r w:rsidR="00982032" w:rsidRPr="0066490C">
        <w:t>address any concerns.</w:t>
      </w:r>
    </w:p>
    <w:p w14:paraId="5F3AC839" w14:textId="0A7DCA25" w:rsidR="0064679C" w:rsidRDefault="002D387B" w:rsidP="0008098C">
      <w:pPr>
        <w:pStyle w:val="Heading3"/>
      </w:pPr>
      <w:r>
        <w:t>If</w:t>
      </w:r>
      <w:r w:rsidR="00982032" w:rsidRPr="00875641">
        <w:t xml:space="preserve"> this situation arise</w:t>
      </w:r>
      <w:r>
        <w:t>s</w:t>
      </w:r>
      <w:r w:rsidR="00DC000B">
        <w:t>,</w:t>
      </w:r>
      <w:r w:rsidR="00982032" w:rsidRPr="00875641">
        <w:t xml:space="preserve"> </w:t>
      </w:r>
      <w:r w:rsidR="00411B22">
        <w:t xml:space="preserve">make contact </w:t>
      </w:r>
      <w:r>
        <w:t xml:space="preserve">with the </w:t>
      </w:r>
      <w:r w:rsidR="002315AD">
        <w:t>D</w:t>
      </w:r>
      <w:r w:rsidR="00C6678A">
        <w:t xml:space="preserve">ivisional </w:t>
      </w:r>
      <w:r w:rsidR="002315AD">
        <w:t>C</w:t>
      </w:r>
      <w:r>
        <w:t xml:space="preserve">hampion </w:t>
      </w:r>
      <w:r w:rsidRPr="00875641">
        <w:t>for</w:t>
      </w:r>
      <w:r w:rsidR="00982032" w:rsidRPr="00875641">
        <w:t xml:space="preserve"> further advice</w:t>
      </w:r>
      <w:r w:rsidR="00411B22">
        <w:t xml:space="preserve"> and support</w:t>
      </w:r>
      <w:r w:rsidR="00982032" w:rsidRPr="00875641">
        <w:t>.</w:t>
      </w:r>
      <w:r w:rsidR="00875641">
        <w:t xml:space="preserve"> </w:t>
      </w:r>
    </w:p>
    <w:p w14:paraId="5D2F20D4" w14:textId="1CDF1EC7" w:rsidR="0064679C" w:rsidRDefault="0064679C" w:rsidP="004D57B9">
      <w:pPr>
        <w:pStyle w:val="Heading2"/>
      </w:pPr>
      <w:r>
        <w:t>The role of the Divisional Champion</w:t>
      </w:r>
    </w:p>
    <w:p w14:paraId="3E5A5325" w14:textId="5796184C" w:rsidR="0064679C" w:rsidRDefault="000F06AE" w:rsidP="0008098C">
      <w:pPr>
        <w:pStyle w:val="Heading3"/>
      </w:pPr>
      <w:r>
        <w:t>Divisional c</w:t>
      </w:r>
      <w:r w:rsidR="0064679C">
        <w:t>hampions play a key role in the mento</w:t>
      </w:r>
      <w:r w:rsidR="00DB31BE">
        <w:t>ring programme so we give them plenty of support to help them fulfil their key duties</w:t>
      </w:r>
      <w:r>
        <w:t>. The key duties of the divisional c</w:t>
      </w:r>
      <w:r w:rsidR="004F7DF7">
        <w:t>hampions are to:</w:t>
      </w:r>
      <w:r w:rsidR="0064679C">
        <w:t xml:space="preserve"> </w:t>
      </w:r>
    </w:p>
    <w:p w14:paraId="2A347BCC" w14:textId="3A851A40" w:rsidR="0064679C" w:rsidRDefault="0064679C" w:rsidP="00B5585A">
      <w:pPr>
        <w:pStyle w:val="ProcedureBullet"/>
        <w:ind w:left="1349" w:hanging="357"/>
      </w:pPr>
      <w:r>
        <w:t>Match mentors and mentees from their division</w:t>
      </w:r>
      <w:r w:rsidR="004F7DF7">
        <w:t>.</w:t>
      </w:r>
    </w:p>
    <w:p w14:paraId="3A7E1448" w14:textId="589AF925" w:rsidR="0064679C" w:rsidRDefault="000F06AE" w:rsidP="00B5585A">
      <w:pPr>
        <w:pStyle w:val="ProcedureBullet"/>
        <w:ind w:left="1349" w:hanging="357"/>
      </w:pPr>
      <w:r>
        <w:t>Ensure</w:t>
      </w:r>
      <w:r w:rsidR="0064679C">
        <w:t xml:space="preserve"> </w:t>
      </w:r>
      <w:r w:rsidR="004F7DF7">
        <w:t>that participants complete the Moodle mentoring module prior to matching</w:t>
      </w:r>
      <w:r w:rsidR="0064679C">
        <w:t>.</w:t>
      </w:r>
    </w:p>
    <w:p w14:paraId="11DCD976" w14:textId="37B7497B" w:rsidR="0064679C" w:rsidRDefault="000F06AE" w:rsidP="00B5585A">
      <w:pPr>
        <w:pStyle w:val="ProcedureBullet"/>
        <w:ind w:left="1349" w:hanging="357"/>
      </w:pPr>
      <w:r>
        <w:t>Re-match</w:t>
      </w:r>
      <w:r w:rsidR="0064679C">
        <w:t xml:space="preserve"> mentors and mentees </w:t>
      </w:r>
      <w:r w:rsidR="004F7DF7">
        <w:t>if needed.</w:t>
      </w:r>
    </w:p>
    <w:p w14:paraId="608F4C65" w14:textId="3583DAC6" w:rsidR="0064679C" w:rsidRDefault="000F06AE" w:rsidP="00B5585A">
      <w:pPr>
        <w:pStyle w:val="ProcedureBullet"/>
        <w:ind w:left="1349" w:hanging="357"/>
      </w:pPr>
      <w:r>
        <w:t>Provide</w:t>
      </w:r>
      <w:r w:rsidR="004F7DF7">
        <w:t xml:space="preserve"> advice on the mentoring programme and related processes.</w:t>
      </w:r>
    </w:p>
    <w:p w14:paraId="4A47A65A" w14:textId="06A609CE" w:rsidR="000F06AE" w:rsidRPr="000F06AE" w:rsidRDefault="000F06AE" w:rsidP="00032120">
      <w:pPr>
        <w:pStyle w:val="ProcedureBullet"/>
        <w:ind w:left="1349" w:hanging="357"/>
      </w:pPr>
      <w:r>
        <w:t>Work</w:t>
      </w:r>
      <w:r w:rsidR="0064679C">
        <w:t xml:space="preserve"> in partnership with other Divisional C</w:t>
      </w:r>
      <w:r w:rsidR="004F7DF7">
        <w:t>hampions to share mentor/</w:t>
      </w:r>
      <w:r w:rsidR="0064679C">
        <w:t>mentee skills and professional attributes such as specialist knowledge, experiences and goals.</w:t>
      </w:r>
    </w:p>
    <w:p w14:paraId="682C2BF9" w14:textId="4009928B" w:rsidR="00875641" w:rsidRPr="00875641" w:rsidRDefault="00875641" w:rsidP="004D57B9">
      <w:pPr>
        <w:pStyle w:val="Heading2"/>
      </w:pPr>
      <w:r>
        <w:t>Q</w:t>
      </w:r>
      <w:r w:rsidR="00B9501E">
        <w:t>uality a</w:t>
      </w:r>
      <w:r>
        <w:t>ssurance</w:t>
      </w:r>
    </w:p>
    <w:p w14:paraId="6375CEC6" w14:textId="7F628F1D" w:rsidR="00982032" w:rsidRDefault="00982032" w:rsidP="0008098C">
      <w:pPr>
        <w:pStyle w:val="Heading3"/>
      </w:pPr>
      <w:r>
        <w:t xml:space="preserve">The </w:t>
      </w:r>
      <w:r w:rsidR="0066490C">
        <w:t xml:space="preserve">Leadership and Talent </w:t>
      </w:r>
      <w:r w:rsidR="00B9501E">
        <w:t>t</w:t>
      </w:r>
      <w:r>
        <w:t>eam will continually review the q</w:t>
      </w:r>
      <w:r w:rsidR="008F6ED2">
        <w:t xml:space="preserve">uality and effectiveness of the </w:t>
      </w:r>
      <w:r>
        <w:t xml:space="preserve">mentoring programme </w:t>
      </w:r>
      <w:r w:rsidR="0066490C">
        <w:t>by:</w:t>
      </w:r>
    </w:p>
    <w:p w14:paraId="398A7459" w14:textId="457DF2EB" w:rsidR="00982032" w:rsidRDefault="00982032" w:rsidP="00B5585A">
      <w:pPr>
        <w:pStyle w:val="ProcedureBullet"/>
        <w:ind w:left="1349" w:hanging="357"/>
      </w:pPr>
      <w:r>
        <w:t xml:space="preserve">Being a point of contact for feedback from </w:t>
      </w:r>
      <w:r w:rsidR="002315AD">
        <w:t>D</w:t>
      </w:r>
      <w:r w:rsidR="00C6678A">
        <w:t xml:space="preserve">ivisional </w:t>
      </w:r>
      <w:r w:rsidR="002315AD">
        <w:t>C</w:t>
      </w:r>
      <w:r w:rsidR="00C6678A">
        <w:t>hampions</w:t>
      </w:r>
      <w:r w:rsidR="00B9501E">
        <w:t>.</w:t>
      </w:r>
    </w:p>
    <w:p w14:paraId="0F9E3BD3" w14:textId="1BEE7E09" w:rsidR="00982032" w:rsidRDefault="00982032" w:rsidP="00B5585A">
      <w:pPr>
        <w:pStyle w:val="ProcedureBullet"/>
        <w:ind w:left="1349" w:hanging="357"/>
      </w:pPr>
      <w:r>
        <w:t xml:space="preserve">Keeping </w:t>
      </w:r>
      <w:r w:rsidR="002315AD">
        <w:t>D</w:t>
      </w:r>
      <w:r w:rsidR="00C6678A">
        <w:t xml:space="preserve">ivisional </w:t>
      </w:r>
      <w:r w:rsidR="002315AD">
        <w:t>C</w:t>
      </w:r>
      <w:r w:rsidR="0066490C">
        <w:t>hampions abreast</w:t>
      </w:r>
      <w:r>
        <w:t xml:space="preserve"> of wider activities</w:t>
      </w:r>
      <w:r w:rsidR="0066490C">
        <w:t>.</w:t>
      </w:r>
    </w:p>
    <w:p w14:paraId="7ECA0DDE" w14:textId="52EF9D71" w:rsidR="0066490C" w:rsidRDefault="009733E0" w:rsidP="00B5585A">
      <w:pPr>
        <w:pStyle w:val="ProcedureBullet"/>
        <w:ind w:left="1349" w:hanging="357"/>
      </w:pPr>
      <w:r>
        <w:t>Conducting evaluations on the m</w:t>
      </w:r>
      <w:r w:rsidR="00982032">
        <w:t>e</w:t>
      </w:r>
      <w:r w:rsidR="008F6ED2">
        <w:t xml:space="preserve">ntoring </w:t>
      </w:r>
      <w:r>
        <w:t>p</w:t>
      </w:r>
      <w:r w:rsidR="006268CE">
        <w:t>rogramme from m</w:t>
      </w:r>
      <w:r w:rsidR="008F6ED2">
        <w:t xml:space="preserve">entees </w:t>
      </w:r>
      <w:r w:rsidR="006268CE">
        <w:t>and m</w:t>
      </w:r>
      <w:r w:rsidR="00982032">
        <w:t>entors</w:t>
      </w:r>
      <w:r w:rsidR="0066490C">
        <w:t>.</w:t>
      </w:r>
    </w:p>
    <w:p w14:paraId="2479B400" w14:textId="0B5B8818" w:rsidR="00FA3096" w:rsidRDefault="00FA3096" w:rsidP="00223F6A">
      <w:r>
        <w:br w:type="page"/>
      </w:r>
    </w:p>
    <w:p w14:paraId="2F595FE1" w14:textId="469BA1F3" w:rsidR="000A1BD1" w:rsidRDefault="000A1BD1" w:rsidP="002E5A9E">
      <w:pPr>
        <w:pStyle w:val="Heading1"/>
      </w:pPr>
      <w:bookmarkStart w:id="3" w:name="_Toc15029682"/>
      <w:r>
        <w:t>Manager</w:t>
      </w:r>
      <w:bookmarkEnd w:id="3"/>
    </w:p>
    <w:p w14:paraId="12BFFA35" w14:textId="7CAF679E" w:rsidR="000A1BD1" w:rsidRDefault="000A1BD1" w:rsidP="004D57B9">
      <w:pPr>
        <w:pStyle w:val="Heading2"/>
      </w:pPr>
      <w:r>
        <w:t>What you need to do</w:t>
      </w:r>
      <w:r w:rsidR="002B6549">
        <w:t>:</w:t>
      </w:r>
    </w:p>
    <w:p w14:paraId="4C47B2F4" w14:textId="71ED3257" w:rsidR="000A1BD1" w:rsidRDefault="002D387B" w:rsidP="00B5585A">
      <w:pPr>
        <w:pStyle w:val="ProcedureBullet"/>
        <w:ind w:left="1349" w:hanging="357"/>
      </w:pPr>
      <w:r>
        <w:t xml:space="preserve">Talk to team members that may be </w:t>
      </w:r>
      <w:r w:rsidR="006268CE">
        <w:t>interested in applying for the mentoring p</w:t>
      </w:r>
      <w:r>
        <w:t>rogramme.</w:t>
      </w:r>
    </w:p>
    <w:p w14:paraId="23F5F126" w14:textId="2189ABD8" w:rsidR="00C636DF" w:rsidRDefault="00C636DF" w:rsidP="00B5585A">
      <w:pPr>
        <w:pStyle w:val="ProcedureBullet"/>
        <w:ind w:left="1349" w:hanging="357"/>
      </w:pPr>
      <w:r>
        <w:t xml:space="preserve">Consider </w:t>
      </w:r>
      <w:r w:rsidR="009D2FA5">
        <w:t xml:space="preserve">why your </w:t>
      </w:r>
      <w:r>
        <w:t xml:space="preserve">team members might be </w:t>
      </w:r>
      <w:r w:rsidR="009D2FA5">
        <w:t>thinking about</w:t>
      </w:r>
      <w:r>
        <w:t xml:space="preserve"> mentoring</w:t>
      </w:r>
      <w:r w:rsidR="009D2FA5">
        <w:t>,</w:t>
      </w:r>
      <w:r>
        <w:t xml:space="preserve"> and give them any support or advice you feel is appropriate.</w:t>
      </w:r>
    </w:p>
    <w:p w14:paraId="41D69F65" w14:textId="024FCB3A" w:rsidR="00CE7C27" w:rsidRDefault="002D387B" w:rsidP="00B5585A">
      <w:pPr>
        <w:pStyle w:val="ProcedureBullet"/>
        <w:ind w:left="1349" w:hanging="357"/>
      </w:pPr>
      <w:r>
        <w:t>Support</w:t>
      </w:r>
      <w:r w:rsidR="00CE7C27">
        <w:t xml:space="preserve"> </w:t>
      </w:r>
      <w:r w:rsidR="002B6549">
        <w:t xml:space="preserve">your </w:t>
      </w:r>
      <w:r w:rsidR="00C636DF">
        <w:t xml:space="preserve">team members where possible with time </w:t>
      </w:r>
      <w:r w:rsidR="00CE7C27">
        <w:t>to attend mentoring meetings.</w:t>
      </w:r>
    </w:p>
    <w:p w14:paraId="3D5B2661" w14:textId="218A1C6F" w:rsidR="00C636DF" w:rsidRDefault="00B717E9" w:rsidP="004D57B9">
      <w:pPr>
        <w:pStyle w:val="Heading2"/>
      </w:pPr>
      <w:r>
        <w:t>The manager’s role in the mentoring programme</w:t>
      </w:r>
    </w:p>
    <w:p w14:paraId="5780EE93" w14:textId="33DF4752" w:rsidR="00B717E9" w:rsidRDefault="00B717E9" w:rsidP="0008098C">
      <w:pPr>
        <w:pStyle w:val="Heading3"/>
      </w:pPr>
      <w:r>
        <w:t>In your role as a manager</w:t>
      </w:r>
      <w:r w:rsidR="00AE7FDE">
        <w:t>,</w:t>
      </w:r>
      <w:r>
        <w:t xml:space="preserve"> your input to the mentoring programme </w:t>
      </w:r>
      <w:r w:rsidR="009509A1">
        <w:t>should not be</w:t>
      </w:r>
      <w:r w:rsidR="009509A1" w:rsidRPr="009509A1">
        <w:t xml:space="preserve"> </w:t>
      </w:r>
      <w:r w:rsidR="009509A1">
        <w:t>considerable. You have a duty as a manager to work with your team to think about the best way to support their development, and the mentoring programme is something that you should consider</w:t>
      </w:r>
      <w:r w:rsidR="00B5585A">
        <w:t xml:space="preserve">. </w:t>
      </w:r>
    </w:p>
    <w:p w14:paraId="157121D3" w14:textId="34E579B1" w:rsidR="009509A1" w:rsidRDefault="009509A1" w:rsidP="0008098C">
      <w:pPr>
        <w:pStyle w:val="Heading3"/>
      </w:pPr>
      <w:r>
        <w:t>You are</w:t>
      </w:r>
      <w:r w:rsidRPr="008F6ED2">
        <w:t xml:space="preserve"> </w:t>
      </w:r>
      <w:r>
        <w:t xml:space="preserve">encouraged to support all members of your team who are taking part in the mentoring programme, and assist them by </w:t>
      </w:r>
      <w:r w:rsidR="009D2FA5">
        <w:t xml:space="preserve">giving </w:t>
      </w:r>
      <w:r w:rsidRPr="008F6ED2">
        <w:t>the necessary t</w:t>
      </w:r>
      <w:r w:rsidR="009D2FA5">
        <w:t xml:space="preserve">ime </w:t>
      </w:r>
      <w:r w:rsidR="00411B22">
        <w:t xml:space="preserve">needed </w:t>
      </w:r>
      <w:r w:rsidR="009D2FA5">
        <w:t>to attend mentoring sessions</w:t>
      </w:r>
      <w:r w:rsidRPr="008F6ED2">
        <w:t>.</w:t>
      </w:r>
      <w:r>
        <w:t xml:space="preserve"> This is</w:t>
      </w:r>
      <w:r w:rsidR="00E750B7">
        <w:t>,</w:t>
      </w:r>
      <w:r w:rsidR="009D2FA5">
        <w:t xml:space="preserve"> of course, depende</w:t>
      </w:r>
      <w:r>
        <w:t xml:space="preserve">nt on operational availability, but the benefits of taking part in a mentoring programme are well known, and we </w:t>
      </w:r>
      <w:r w:rsidR="00E750B7">
        <w:t>should</w:t>
      </w:r>
      <w:r>
        <w:t xml:space="preserve"> support this where possible</w:t>
      </w:r>
      <w:r w:rsidR="00B5585A">
        <w:t xml:space="preserve">. </w:t>
      </w:r>
    </w:p>
    <w:p w14:paraId="0C959177" w14:textId="5B07DACA" w:rsidR="009509A1" w:rsidRDefault="00411B22" w:rsidP="0008098C">
      <w:pPr>
        <w:pStyle w:val="Heading3"/>
      </w:pPr>
      <w:r>
        <w:t>Your role as the</w:t>
      </w:r>
      <w:r w:rsidR="009509A1">
        <w:t xml:space="preserve"> m</w:t>
      </w:r>
      <w:r w:rsidR="009509A1" w:rsidRPr="008F6ED2">
        <w:t xml:space="preserve">entee’s manager does not change in relation to </w:t>
      </w:r>
      <w:r>
        <w:t xml:space="preserve">your </w:t>
      </w:r>
      <w:r w:rsidR="009509A1" w:rsidRPr="008F6ED2">
        <w:t>management</w:t>
      </w:r>
      <w:r w:rsidR="009509A1">
        <w:t xml:space="preserve"> </w:t>
      </w:r>
      <w:r w:rsidR="009509A1" w:rsidRPr="008F6ED2">
        <w:t xml:space="preserve">responsibilities. </w:t>
      </w:r>
      <w:r>
        <w:t>You</w:t>
      </w:r>
      <w:r w:rsidR="009509A1" w:rsidRPr="008F6ED2">
        <w:t xml:space="preserve"> will still guide the individual professionally,</w:t>
      </w:r>
      <w:r w:rsidR="009509A1">
        <w:t xml:space="preserve"> </w:t>
      </w:r>
      <w:r w:rsidR="009509A1" w:rsidRPr="008F6ED2">
        <w:t xml:space="preserve">but the </w:t>
      </w:r>
      <w:r w:rsidR="009509A1">
        <w:t>m</w:t>
      </w:r>
      <w:r w:rsidR="009509A1" w:rsidRPr="008F6ED2">
        <w:t>entor will support them to achie</w:t>
      </w:r>
      <w:r w:rsidR="009509A1">
        <w:t xml:space="preserve">ve their specific goals. </w:t>
      </w:r>
    </w:p>
    <w:p w14:paraId="7429550D" w14:textId="471AA5E0" w:rsidR="00E750B7" w:rsidRPr="00E750B7" w:rsidRDefault="00AE7FDE" w:rsidP="0008098C">
      <w:pPr>
        <w:pStyle w:val="Heading3"/>
      </w:pPr>
      <w:r>
        <w:t xml:space="preserve">It </w:t>
      </w:r>
      <w:r w:rsidR="00E750B7">
        <w:t xml:space="preserve">is not possible for you </w:t>
      </w:r>
      <w:r>
        <w:t xml:space="preserve">as a manager </w:t>
      </w:r>
      <w:r w:rsidR="00E750B7">
        <w:t xml:space="preserve">to be a mentor for anyone in your own team. </w:t>
      </w:r>
    </w:p>
    <w:p w14:paraId="772C3116" w14:textId="639C243F" w:rsidR="00167046" w:rsidRDefault="00E750B7" w:rsidP="0008098C">
      <w:pPr>
        <w:pStyle w:val="Heading3"/>
      </w:pPr>
      <w:r>
        <w:t xml:space="preserve">To find out more about the mentoring programme, or if you are interested in becoming a mentor or mentee, </w:t>
      </w:r>
      <w:r w:rsidR="00584007">
        <w:t>see</w:t>
      </w:r>
      <w:r w:rsidR="009D2FA5">
        <w:t xml:space="preserve"> the </w:t>
      </w:r>
      <w:r>
        <w:t>Officer</w:t>
      </w:r>
      <w:r w:rsidR="009D2FA5">
        <w:t>/Staff</w:t>
      </w:r>
      <w:r>
        <w:t xml:space="preserve"> section. </w:t>
      </w:r>
    </w:p>
    <w:p w14:paraId="535A22D8" w14:textId="5ECD0ADE" w:rsidR="00FA3096" w:rsidRDefault="00FA3096" w:rsidP="00770440">
      <w:r>
        <w:br w:type="page"/>
      </w:r>
    </w:p>
    <w:p w14:paraId="50D369B0" w14:textId="0202DB72" w:rsidR="005C1EEE" w:rsidRPr="00906585" w:rsidRDefault="00906585" w:rsidP="002E5A9E">
      <w:pPr>
        <w:pStyle w:val="Heading1"/>
      </w:pPr>
      <w:bookmarkStart w:id="4" w:name="_Toc15029683"/>
      <w:r w:rsidRPr="00906585">
        <w:t>Resources</w:t>
      </w:r>
      <w:bookmarkEnd w:id="4"/>
    </w:p>
    <w:p w14:paraId="598A5DA7" w14:textId="77777777" w:rsidR="005C1EEE" w:rsidRPr="00575214" w:rsidRDefault="005C1EEE" w:rsidP="005C1EEE">
      <w:pPr>
        <w:ind w:left="993"/>
        <w:rPr>
          <w:rFonts w:cs="Arial"/>
          <w:b/>
        </w:rPr>
      </w:pPr>
      <w:r w:rsidRPr="00575214">
        <w:rPr>
          <w:rFonts w:cs="Arial"/>
          <w:b/>
        </w:rPr>
        <w:t>Forms</w:t>
      </w:r>
    </w:p>
    <w:p w14:paraId="030072AB" w14:textId="14D8257E" w:rsidR="008F6ED2" w:rsidRDefault="008F6ED2" w:rsidP="001E645A">
      <w:pPr>
        <w:pStyle w:val="ResourcesList"/>
        <w:ind w:left="1706"/>
      </w:pPr>
      <w:r>
        <w:t>Mentee Application Form (021-033)</w:t>
      </w:r>
    </w:p>
    <w:p w14:paraId="7078DA71" w14:textId="306119F0" w:rsidR="00747814" w:rsidRDefault="00CC0E2A" w:rsidP="008F6ED2">
      <w:pPr>
        <w:pStyle w:val="ResourcesList"/>
        <w:ind w:left="1706"/>
      </w:pPr>
      <w:r>
        <w:t>Mentor Application</w:t>
      </w:r>
      <w:r w:rsidR="008F6ED2">
        <w:t xml:space="preserve"> Form (021-032)</w:t>
      </w:r>
    </w:p>
    <w:p w14:paraId="7AE8A2BA" w14:textId="77777777" w:rsidR="00D45D61" w:rsidRDefault="00D45D61" w:rsidP="008F6ED2">
      <w:pPr>
        <w:rPr>
          <w:rFonts w:cs="Arial"/>
          <w:b/>
        </w:rPr>
      </w:pPr>
    </w:p>
    <w:p w14:paraId="1B5BB9F0" w14:textId="77777777" w:rsidR="005C1EEE" w:rsidRPr="00575214" w:rsidRDefault="005C1EEE" w:rsidP="005C1EEE">
      <w:pPr>
        <w:ind w:left="993"/>
        <w:rPr>
          <w:rFonts w:cs="Arial"/>
          <w:b/>
        </w:rPr>
      </w:pPr>
      <w:r w:rsidRPr="00575214">
        <w:rPr>
          <w:rFonts w:cs="Arial"/>
          <w:b/>
        </w:rPr>
        <w:t>Reference Documents</w:t>
      </w:r>
    </w:p>
    <w:p w14:paraId="719BB9FE" w14:textId="70261E7A" w:rsidR="00D45D61" w:rsidRDefault="00E750B7" w:rsidP="00D45D61">
      <w:pPr>
        <w:pStyle w:val="ResourcesList"/>
      </w:pPr>
      <w:r>
        <w:t>M</w:t>
      </w:r>
      <w:r w:rsidR="00AE7FDE">
        <w:t>entoring Programme – F</w:t>
      </w:r>
      <w:r w:rsidR="001E645A">
        <w:t xml:space="preserve">requently </w:t>
      </w:r>
      <w:r w:rsidR="00982032">
        <w:t>A</w:t>
      </w:r>
      <w:r w:rsidR="001E645A">
        <w:t xml:space="preserve">sked </w:t>
      </w:r>
      <w:r w:rsidR="00982032">
        <w:t>Q</w:t>
      </w:r>
      <w:r w:rsidR="001E645A">
        <w:t>uestions</w:t>
      </w:r>
    </w:p>
    <w:p w14:paraId="292B8AAE" w14:textId="31B3C9F3" w:rsidR="00E750B7" w:rsidRDefault="00E750B7" w:rsidP="00D45D61">
      <w:pPr>
        <w:pStyle w:val="ResourcesList"/>
      </w:pPr>
      <w:r>
        <w:t xml:space="preserve">Mentoring Programme – </w:t>
      </w:r>
      <w:r w:rsidR="00EF147A">
        <w:t>Mentoring Programme Ethics</w:t>
      </w:r>
    </w:p>
    <w:p w14:paraId="22915D8E" w14:textId="1BDD595B" w:rsidR="00490FC4" w:rsidRDefault="00E750B7" w:rsidP="00D45D61">
      <w:pPr>
        <w:pStyle w:val="ResourcesList"/>
      </w:pPr>
      <w:r>
        <w:t xml:space="preserve">Mentoring Programme – Mentoring </w:t>
      </w:r>
      <w:r w:rsidR="00490FC4">
        <w:t>Process</w:t>
      </w:r>
    </w:p>
    <w:p w14:paraId="0528180C" w14:textId="77777777" w:rsidR="00E750B7" w:rsidRDefault="00E750B7" w:rsidP="00E750B7">
      <w:pPr>
        <w:pStyle w:val="ResourcesList"/>
        <w:numPr>
          <w:ilvl w:val="0"/>
          <w:numId w:val="0"/>
        </w:numPr>
        <w:ind w:left="1712"/>
      </w:pPr>
    </w:p>
    <w:p w14:paraId="48754294" w14:textId="77777777" w:rsidR="00747814" w:rsidRPr="0082178D" w:rsidRDefault="00747814" w:rsidP="00747814">
      <w:pPr>
        <w:pStyle w:val="ResourcesList"/>
        <w:numPr>
          <w:ilvl w:val="0"/>
          <w:numId w:val="0"/>
        </w:numPr>
        <w:ind w:left="1706"/>
      </w:pPr>
    </w:p>
    <w:p w14:paraId="5587F085" w14:textId="77777777" w:rsidR="005C1EEE" w:rsidRPr="00575214" w:rsidRDefault="005C1EEE" w:rsidP="005C1EEE">
      <w:pPr>
        <w:ind w:left="993"/>
        <w:rPr>
          <w:rFonts w:cs="Arial"/>
          <w:b/>
        </w:rPr>
      </w:pPr>
      <w:r w:rsidRPr="00575214">
        <w:rPr>
          <w:rFonts w:cs="Arial"/>
          <w:b/>
        </w:rPr>
        <w:t>Related Procedures</w:t>
      </w:r>
    </w:p>
    <w:p w14:paraId="5E24039E" w14:textId="77777777" w:rsidR="00BE672A" w:rsidRDefault="00BE672A" w:rsidP="00D45D61">
      <w:pPr>
        <w:pStyle w:val="ResourcesList"/>
        <w:ind w:left="1706" w:hanging="357"/>
      </w:pPr>
      <w:r>
        <w:t>Allowances and Expenses (Officers)</w:t>
      </w:r>
    </w:p>
    <w:p w14:paraId="21835498" w14:textId="77777777" w:rsidR="00BE672A" w:rsidRDefault="00BE672A" w:rsidP="00D45D61">
      <w:pPr>
        <w:pStyle w:val="ResourcesList"/>
        <w:ind w:left="1706" w:hanging="357"/>
      </w:pPr>
      <w:r>
        <w:t>Allowances and Expenses (Staff)</w:t>
      </w:r>
    </w:p>
    <w:p w14:paraId="36E3C677" w14:textId="4650FDA5" w:rsidR="00D45D61" w:rsidRDefault="00982032" w:rsidP="00D45D61">
      <w:pPr>
        <w:pStyle w:val="ResourcesList"/>
        <w:ind w:left="1706" w:hanging="357"/>
      </w:pPr>
      <w:r>
        <w:t>Disability in Employment</w:t>
      </w:r>
    </w:p>
    <w:p w14:paraId="69DFED65" w14:textId="77777777" w:rsidR="00747814" w:rsidRPr="00E83F08" w:rsidRDefault="00747814" w:rsidP="00747814">
      <w:pPr>
        <w:pStyle w:val="ResourcesList"/>
        <w:numPr>
          <w:ilvl w:val="0"/>
          <w:numId w:val="0"/>
        </w:numPr>
        <w:ind w:left="1706"/>
      </w:pPr>
    </w:p>
    <w:p w14:paraId="4EA32B1C" w14:textId="77777777" w:rsidR="005C1EEE" w:rsidRPr="00575214" w:rsidRDefault="005C1EEE" w:rsidP="005C1EEE">
      <w:pPr>
        <w:ind w:left="993"/>
        <w:rPr>
          <w:rFonts w:cs="Arial"/>
          <w:b/>
        </w:rPr>
      </w:pPr>
      <w:r w:rsidRPr="00575214">
        <w:rPr>
          <w:rFonts w:cs="Arial"/>
          <w:b/>
        </w:rPr>
        <w:t>Useful Links</w:t>
      </w:r>
    </w:p>
    <w:p w14:paraId="77EF75DA" w14:textId="1A7F40BC" w:rsidR="00E410AA" w:rsidRPr="001F0093" w:rsidRDefault="00E410AA" w:rsidP="00E410AA">
      <w:pPr>
        <w:pStyle w:val="ResourcesList"/>
      </w:pPr>
      <w:r w:rsidRPr="001F0093">
        <w:rPr>
          <w:rStyle w:val="Hyperlink"/>
          <w:color w:val="auto"/>
          <w:u w:val="none"/>
        </w:rPr>
        <w:t>Contact Details for Divisional SPOCs</w:t>
      </w:r>
      <w:r w:rsidRPr="001F0093">
        <w:t xml:space="preserve"> </w:t>
      </w:r>
    </w:p>
    <w:p w14:paraId="3870AAD6" w14:textId="77777777" w:rsidR="00E410AA" w:rsidRPr="001F0093" w:rsidRDefault="00E410AA" w:rsidP="00E410AA">
      <w:pPr>
        <w:pStyle w:val="ResourcesList"/>
        <w:rPr>
          <w:rStyle w:val="Hyperlink"/>
          <w:color w:val="auto"/>
          <w:highlight w:val="yellow"/>
          <w:u w:val="none"/>
        </w:rPr>
      </w:pPr>
      <w:r w:rsidRPr="001F0093">
        <w:rPr>
          <w:rStyle w:val="Hyperlink"/>
          <w:color w:val="auto"/>
          <w:highlight w:val="yellow"/>
          <w:u w:val="none"/>
        </w:rPr>
        <w:t>Information Security Handbook</w:t>
      </w:r>
    </w:p>
    <w:p w14:paraId="55569574" w14:textId="77777777" w:rsidR="00E410AA" w:rsidRPr="001F0093" w:rsidRDefault="00E410AA" w:rsidP="00E410AA">
      <w:pPr>
        <w:pStyle w:val="ResourcesList"/>
        <w:rPr>
          <w:rStyle w:val="Hyperlink"/>
          <w:color w:val="auto"/>
          <w:highlight w:val="yellow"/>
          <w:u w:val="none"/>
        </w:rPr>
      </w:pPr>
      <w:r w:rsidRPr="001F0093">
        <w:rPr>
          <w:rStyle w:val="Hyperlink"/>
          <w:color w:val="auto"/>
          <w:highlight w:val="yellow"/>
          <w:u w:val="none"/>
        </w:rPr>
        <w:t>Information Security SOP</w:t>
      </w:r>
    </w:p>
    <w:p w14:paraId="0F105857" w14:textId="4B20F2D3" w:rsidR="00D45D61" w:rsidRPr="001F0093" w:rsidRDefault="00982032" w:rsidP="00E410AA">
      <w:pPr>
        <w:pStyle w:val="ResourcesList"/>
        <w:rPr>
          <w:rStyle w:val="Hyperlink"/>
          <w:color w:val="auto"/>
          <w:u w:val="none"/>
        </w:rPr>
      </w:pPr>
      <w:r w:rsidRPr="001F0093">
        <w:rPr>
          <w:rStyle w:val="Hyperlink"/>
          <w:rFonts w:cs="Arial"/>
          <w:color w:val="auto"/>
          <w:u w:val="none"/>
        </w:rPr>
        <w:t>Performance Development Conversation (PDC)</w:t>
      </w:r>
      <w:r w:rsidR="007C680F" w:rsidRPr="001F0093">
        <w:rPr>
          <w:rStyle w:val="Hyperlink"/>
          <w:rFonts w:cs="Arial"/>
          <w:color w:val="auto"/>
          <w:u w:val="none"/>
        </w:rPr>
        <w:t xml:space="preserve"> Toolkit</w:t>
      </w:r>
    </w:p>
    <w:p w14:paraId="0BBAE9C7" w14:textId="0ED17C4B" w:rsidR="007F19E8" w:rsidRPr="001F0093" w:rsidRDefault="007F19E8" w:rsidP="00D45D61">
      <w:pPr>
        <w:pStyle w:val="ResourcesList"/>
      </w:pPr>
      <w:r w:rsidRPr="001F0093">
        <w:rPr>
          <w:rStyle w:val="Hyperlink"/>
          <w:color w:val="auto"/>
          <w:u w:val="none"/>
        </w:rPr>
        <w:t>Mentoring Module Moodle Link</w:t>
      </w:r>
      <w:r w:rsidRPr="001F0093">
        <w:t xml:space="preserve"> </w:t>
      </w:r>
    </w:p>
    <w:p w14:paraId="109E677F" w14:textId="77777777" w:rsidR="00D45D61" w:rsidRPr="007F19E8" w:rsidRDefault="00D45D61" w:rsidP="00D45D61">
      <w:pPr>
        <w:pStyle w:val="ResourcesList"/>
        <w:numPr>
          <w:ilvl w:val="0"/>
          <w:numId w:val="0"/>
        </w:numPr>
        <w:ind w:left="1712" w:hanging="360"/>
        <w:rPr>
          <w:rStyle w:val="Hyperlink"/>
          <w:rFonts w:cs="Arial"/>
          <w:color w:val="000000" w:themeColor="text1"/>
          <w:u w:val="none"/>
        </w:rPr>
      </w:pPr>
    </w:p>
    <w:p w14:paraId="1D2121A8" w14:textId="77777777" w:rsidR="005C1EEE" w:rsidRPr="0057289E" w:rsidRDefault="005C1EEE" w:rsidP="0057289E"/>
    <w:p w14:paraId="13911ABF" w14:textId="77777777" w:rsidR="007C50BE" w:rsidRDefault="007C50BE" w:rsidP="007C50BE">
      <w:pPr>
        <w:spacing w:after="160" w:line="259" w:lineRule="auto"/>
        <w:rPr>
          <w:b/>
          <w:sz w:val="32"/>
        </w:rPr>
        <w:sectPr w:rsidR="007C50BE" w:rsidSect="00226A2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684D7843" w14:textId="3741A817" w:rsidR="00971674" w:rsidRPr="003850BD" w:rsidRDefault="00285035" w:rsidP="00971674">
      <w:pPr>
        <w:spacing w:before="360" w:line="259" w:lineRule="auto"/>
        <w:jc w:val="right"/>
        <w:rPr>
          <w:b/>
          <w:sz w:val="32"/>
        </w:rPr>
      </w:pPr>
      <w:r>
        <w:rPr>
          <w:b/>
          <w:sz w:val="32"/>
        </w:rPr>
        <w:t>Appendix A</w:t>
      </w:r>
    </w:p>
    <w:p w14:paraId="51F326B3" w14:textId="77777777" w:rsidR="00285035" w:rsidRPr="001E645A" w:rsidRDefault="00285035" w:rsidP="004D57B9">
      <w:pPr>
        <w:pStyle w:val="HowtoHeading"/>
      </w:pPr>
      <w:r>
        <w:t>Mentoring Programme – Frequently Asked Questions</w:t>
      </w:r>
    </w:p>
    <w:p w14:paraId="78208847" w14:textId="77777777" w:rsidR="00285035" w:rsidRPr="00285035" w:rsidRDefault="00285035" w:rsidP="000F06AE">
      <w:pPr>
        <w:spacing w:after="120"/>
        <w:rPr>
          <w:b/>
        </w:rPr>
      </w:pPr>
      <w:r w:rsidRPr="00285035">
        <w:rPr>
          <w:b/>
        </w:rPr>
        <w:t>What is mentoring?</w:t>
      </w:r>
    </w:p>
    <w:p w14:paraId="1318F12D" w14:textId="77777777" w:rsidR="00285035" w:rsidRPr="00A818F9" w:rsidRDefault="00285035" w:rsidP="000C1EE2">
      <w:pPr>
        <w:rPr>
          <w:rFonts w:cs="Arial"/>
        </w:rPr>
      </w:pPr>
      <w:r w:rsidRPr="00A818F9">
        <w:rPr>
          <w:rFonts w:cs="Arial"/>
        </w:rPr>
        <w:t>Mentoring is essentially about helping peop</w:t>
      </w:r>
      <w:r>
        <w:rPr>
          <w:rFonts w:cs="Arial"/>
        </w:rPr>
        <w:t xml:space="preserve">le to develop more effectively. </w:t>
      </w:r>
      <w:r w:rsidRPr="00A818F9">
        <w:rPr>
          <w:rFonts w:cs="Arial"/>
        </w:rPr>
        <w:t>It is a relationship designed to</w:t>
      </w:r>
      <w:r>
        <w:rPr>
          <w:rFonts w:cs="Arial"/>
        </w:rPr>
        <w:t xml:space="preserve"> build confidence and help the m</w:t>
      </w:r>
      <w:r w:rsidRPr="00A818F9">
        <w:rPr>
          <w:rFonts w:cs="Arial"/>
        </w:rPr>
        <w:t xml:space="preserve">entee take increasing initiative for </w:t>
      </w:r>
      <w:r>
        <w:rPr>
          <w:rFonts w:cs="Arial"/>
        </w:rPr>
        <w:t>their</w:t>
      </w:r>
      <w:r w:rsidRPr="00A818F9">
        <w:rPr>
          <w:rFonts w:cs="Arial"/>
        </w:rPr>
        <w:t xml:space="preserve"> own development.</w:t>
      </w:r>
    </w:p>
    <w:p w14:paraId="3CC0622D" w14:textId="7A21A99E" w:rsidR="00285035" w:rsidRDefault="00285035" w:rsidP="000C1EE2">
      <w:pPr>
        <w:rPr>
          <w:rFonts w:cs="Arial"/>
        </w:rPr>
      </w:pPr>
      <w:r>
        <w:rPr>
          <w:rFonts w:cs="Arial"/>
        </w:rPr>
        <w:t>A good mentor will not tell their mentee what to do, but will help them</w:t>
      </w:r>
      <w:r w:rsidRPr="00A818F9">
        <w:rPr>
          <w:rFonts w:cs="Arial"/>
        </w:rPr>
        <w:t xml:space="preserve"> identify and work through their options</w:t>
      </w:r>
      <w:r>
        <w:rPr>
          <w:rFonts w:cs="Arial"/>
        </w:rPr>
        <w:t>,</w:t>
      </w:r>
      <w:r w:rsidRPr="00A818F9">
        <w:rPr>
          <w:rFonts w:cs="Arial"/>
        </w:rPr>
        <w:t xml:space="preserve"> while at the same time challenging and supporting their goals.</w:t>
      </w:r>
      <w:r>
        <w:rPr>
          <w:rFonts w:cs="Arial"/>
        </w:rPr>
        <w:t xml:space="preserve"> </w:t>
      </w:r>
    </w:p>
    <w:p w14:paraId="6FC4F0E1" w14:textId="77777777" w:rsidR="00285035" w:rsidRPr="00285035" w:rsidRDefault="00285035" w:rsidP="000F06AE">
      <w:pPr>
        <w:spacing w:after="120"/>
        <w:rPr>
          <w:b/>
        </w:rPr>
      </w:pPr>
      <w:r w:rsidRPr="00285035">
        <w:rPr>
          <w:b/>
        </w:rPr>
        <w:t>Why is the organisation supporting this?</w:t>
      </w:r>
    </w:p>
    <w:p w14:paraId="7159D4FB" w14:textId="77777777" w:rsidR="00285035" w:rsidRDefault="00285035" w:rsidP="000C1EE2">
      <w:pPr>
        <w:rPr>
          <w:rFonts w:cs="Arial"/>
        </w:rPr>
      </w:pPr>
      <w:r>
        <w:rPr>
          <w:rFonts w:cs="Arial"/>
        </w:rPr>
        <w:t xml:space="preserve">We </w:t>
      </w:r>
      <w:r w:rsidRPr="00DF7B44">
        <w:rPr>
          <w:rFonts w:cs="Arial"/>
        </w:rPr>
        <w:t xml:space="preserve">are committed to the development of </w:t>
      </w:r>
      <w:r>
        <w:rPr>
          <w:rFonts w:cs="Arial"/>
        </w:rPr>
        <w:t>our officers and</w:t>
      </w:r>
      <w:r w:rsidRPr="00DF7B44">
        <w:rPr>
          <w:rFonts w:cs="Arial"/>
        </w:rPr>
        <w:t xml:space="preserve"> staff</w:t>
      </w:r>
      <w:r>
        <w:rPr>
          <w:rFonts w:cs="Arial"/>
        </w:rPr>
        <w:t>,</w:t>
      </w:r>
      <w:r w:rsidRPr="00DF7B44">
        <w:rPr>
          <w:rFonts w:cs="Arial"/>
        </w:rPr>
        <w:t xml:space="preserve"> and </w:t>
      </w:r>
      <w:r>
        <w:rPr>
          <w:rFonts w:cs="Arial"/>
        </w:rPr>
        <w:t>we see</w:t>
      </w:r>
      <w:r w:rsidRPr="00DF7B44">
        <w:rPr>
          <w:rFonts w:cs="Arial"/>
        </w:rPr>
        <w:t xml:space="preserve"> mentoring as a pathway to encourage </w:t>
      </w:r>
      <w:r>
        <w:rPr>
          <w:rFonts w:cs="Arial"/>
        </w:rPr>
        <w:t>individuals</w:t>
      </w:r>
      <w:r w:rsidRPr="00DF7B44">
        <w:rPr>
          <w:rFonts w:cs="Arial"/>
        </w:rPr>
        <w:t xml:space="preserve"> to take responsibility for personal and </w:t>
      </w:r>
      <w:r>
        <w:rPr>
          <w:rFonts w:cs="Arial"/>
        </w:rPr>
        <w:t xml:space="preserve">professional development. This </w:t>
      </w:r>
      <w:r w:rsidRPr="00DF7B44">
        <w:rPr>
          <w:rFonts w:cs="Arial"/>
        </w:rPr>
        <w:t>contribut</w:t>
      </w:r>
      <w:r>
        <w:rPr>
          <w:rFonts w:cs="Arial"/>
        </w:rPr>
        <w:t>es</w:t>
      </w:r>
      <w:r w:rsidRPr="00DF7B44">
        <w:rPr>
          <w:rFonts w:cs="Arial"/>
        </w:rPr>
        <w:t xml:space="preserve"> towards a better-equipped workforce that can meet the</w:t>
      </w:r>
      <w:r>
        <w:rPr>
          <w:rFonts w:cs="Arial"/>
        </w:rPr>
        <w:t xml:space="preserve"> challenges facing the service.</w:t>
      </w:r>
    </w:p>
    <w:p w14:paraId="7BE6AF92" w14:textId="77777777" w:rsidR="00285035" w:rsidRPr="00285035" w:rsidRDefault="00285035" w:rsidP="000F06AE">
      <w:pPr>
        <w:spacing w:after="120"/>
        <w:rPr>
          <w:rFonts w:cs="Arial"/>
          <w:b/>
        </w:rPr>
      </w:pPr>
      <w:r w:rsidRPr="00285035">
        <w:rPr>
          <w:b/>
        </w:rPr>
        <w:t>Who should have a mentor?</w:t>
      </w:r>
    </w:p>
    <w:p w14:paraId="5BEA7BA8" w14:textId="77777777" w:rsidR="00285035" w:rsidRPr="00DF7B44" w:rsidRDefault="00285035" w:rsidP="000C1EE2">
      <w:pPr>
        <w:rPr>
          <w:rFonts w:cs="Arial"/>
          <w:bCs/>
        </w:rPr>
      </w:pPr>
      <w:r w:rsidRPr="00DF7B44">
        <w:rPr>
          <w:rFonts w:cs="Arial"/>
          <w:bCs/>
        </w:rPr>
        <w:t>Most of us at some point in our professional lives would benefit from a mentoring relationship.</w:t>
      </w:r>
    </w:p>
    <w:p w14:paraId="5640E29C" w14:textId="121482BC" w:rsidR="00285035" w:rsidRDefault="00285035" w:rsidP="000C1EE2">
      <w:pPr>
        <w:rPr>
          <w:rFonts w:cs="Arial"/>
          <w:bCs/>
        </w:rPr>
      </w:pPr>
      <w:r w:rsidRPr="00DF7B44">
        <w:rPr>
          <w:rFonts w:cs="Arial"/>
          <w:bCs/>
        </w:rPr>
        <w:t xml:space="preserve">Mentoring is likely to be particularly beneficial if you have specific goals you would like to achieve </w:t>
      </w:r>
      <w:r>
        <w:rPr>
          <w:rFonts w:cs="Arial"/>
          <w:bCs/>
        </w:rPr>
        <w:t>through</w:t>
      </w:r>
      <w:r w:rsidRPr="00DF7B44">
        <w:rPr>
          <w:rFonts w:cs="Arial"/>
          <w:bCs/>
        </w:rPr>
        <w:t xml:space="preserve"> the mentoring relationship. If you</w:t>
      </w:r>
      <w:r>
        <w:rPr>
          <w:rFonts w:cs="Arial"/>
          <w:bCs/>
        </w:rPr>
        <w:t xml:space="preserve"> a</w:t>
      </w:r>
      <w:r w:rsidRPr="00DF7B44">
        <w:rPr>
          <w:rFonts w:cs="Arial"/>
          <w:bCs/>
        </w:rPr>
        <w:t>re ne</w:t>
      </w:r>
      <w:r>
        <w:rPr>
          <w:rFonts w:cs="Arial"/>
          <w:bCs/>
        </w:rPr>
        <w:t>w to your role or want to develop or</w:t>
      </w:r>
      <w:r w:rsidRPr="00DF7B44">
        <w:rPr>
          <w:rFonts w:cs="Arial"/>
          <w:bCs/>
        </w:rPr>
        <w:t xml:space="preserve"> talk through a change</w:t>
      </w:r>
      <w:r>
        <w:rPr>
          <w:rFonts w:cs="Arial"/>
          <w:bCs/>
        </w:rPr>
        <w:t>,</w:t>
      </w:r>
      <w:r w:rsidRPr="00DF7B44">
        <w:rPr>
          <w:rFonts w:cs="Arial"/>
          <w:bCs/>
        </w:rPr>
        <w:t xml:space="preserve"> mentoring could be just what you need.</w:t>
      </w:r>
      <w:bookmarkStart w:id="5" w:name="_Q._What_are"/>
      <w:bookmarkEnd w:id="5"/>
    </w:p>
    <w:p w14:paraId="26BBC8AB" w14:textId="77777777" w:rsidR="00285035" w:rsidRPr="00285035" w:rsidRDefault="00285035" w:rsidP="000F06AE">
      <w:pPr>
        <w:spacing w:after="120"/>
        <w:rPr>
          <w:b/>
        </w:rPr>
      </w:pPr>
      <w:r w:rsidRPr="00285035">
        <w:rPr>
          <w:b/>
        </w:rPr>
        <w:t>What are the benefits of having a mentor?</w:t>
      </w:r>
    </w:p>
    <w:p w14:paraId="0D0E1141" w14:textId="77777777" w:rsidR="00285035" w:rsidRPr="00DF7B44" w:rsidRDefault="00285035" w:rsidP="000C1EE2">
      <w:pPr>
        <w:rPr>
          <w:rFonts w:cs="Arial"/>
        </w:rPr>
      </w:pPr>
      <w:r>
        <w:rPr>
          <w:rFonts w:cs="Arial"/>
        </w:rPr>
        <w:t>We match mentees</w:t>
      </w:r>
      <w:r w:rsidRPr="00DF7B44">
        <w:rPr>
          <w:rFonts w:cs="Arial"/>
        </w:rPr>
        <w:t xml:space="preserve"> with a </w:t>
      </w:r>
      <w:r>
        <w:rPr>
          <w:rFonts w:cs="Arial"/>
        </w:rPr>
        <w:t>m</w:t>
      </w:r>
      <w:r w:rsidRPr="00DF7B44">
        <w:rPr>
          <w:rFonts w:cs="Arial"/>
        </w:rPr>
        <w:t xml:space="preserve">entor who has an interest in </w:t>
      </w:r>
      <w:r>
        <w:rPr>
          <w:rFonts w:cs="Arial"/>
        </w:rPr>
        <w:t>their</w:t>
      </w:r>
      <w:r w:rsidRPr="00DF7B44">
        <w:rPr>
          <w:rFonts w:cs="Arial"/>
        </w:rPr>
        <w:t xml:space="preserve"> development </w:t>
      </w:r>
      <w:r>
        <w:rPr>
          <w:rFonts w:cs="Arial"/>
        </w:rPr>
        <w:t>and an</w:t>
      </w:r>
      <w:r w:rsidRPr="00DF7B44">
        <w:rPr>
          <w:rFonts w:cs="Arial"/>
        </w:rPr>
        <w:t xml:space="preserve"> understanding of </w:t>
      </w:r>
      <w:r>
        <w:rPr>
          <w:rFonts w:cs="Arial"/>
        </w:rPr>
        <w:t xml:space="preserve">their </w:t>
      </w:r>
      <w:r w:rsidRPr="00DF7B44">
        <w:rPr>
          <w:rFonts w:cs="Arial"/>
        </w:rPr>
        <w:t xml:space="preserve">goals. </w:t>
      </w:r>
      <w:r>
        <w:rPr>
          <w:rFonts w:cs="Arial"/>
        </w:rPr>
        <w:t>Mentors can</w:t>
      </w:r>
      <w:r w:rsidRPr="00DF7B44">
        <w:rPr>
          <w:rFonts w:cs="Arial"/>
        </w:rPr>
        <w:t xml:space="preserve"> provide </w:t>
      </w:r>
      <w:r>
        <w:rPr>
          <w:rFonts w:cs="Arial"/>
        </w:rPr>
        <w:t>the</w:t>
      </w:r>
      <w:r w:rsidRPr="00DF7B44">
        <w:rPr>
          <w:rFonts w:cs="Arial"/>
        </w:rPr>
        <w:t xml:space="preserve"> benefit of a different perspective by sharing solu</w:t>
      </w:r>
      <w:r>
        <w:rPr>
          <w:rFonts w:cs="Arial"/>
        </w:rPr>
        <w:t>tions from their own experience</w:t>
      </w:r>
      <w:r w:rsidRPr="00DF7B44">
        <w:rPr>
          <w:rFonts w:cs="Arial"/>
        </w:rPr>
        <w:t xml:space="preserve"> that </w:t>
      </w:r>
      <w:r>
        <w:rPr>
          <w:rFonts w:cs="Arial"/>
        </w:rPr>
        <w:t xml:space="preserve">mentees </w:t>
      </w:r>
      <w:r w:rsidRPr="00DF7B44">
        <w:rPr>
          <w:rFonts w:cs="Arial"/>
        </w:rPr>
        <w:t xml:space="preserve">may </w:t>
      </w:r>
      <w:r>
        <w:rPr>
          <w:rFonts w:cs="Arial"/>
        </w:rPr>
        <w:t>not otherwise have thought of</w:t>
      </w:r>
      <w:r w:rsidRPr="00DF7B44">
        <w:rPr>
          <w:rFonts w:cs="Arial"/>
        </w:rPr>
        <w:t>. One of their key strengths lies in sharing</w:t>
      </w:r>
      <w:r>
        <w:rPr>
          <w:rFonts w:cs="Arial"/>
        </w:rPr>
        <w:t xml:space="preserve"> their</w:t>
      </w:r>
      <w:r w:rsidRPr="00DF7B44">
        <w:rPr>
          <w:rFonts w:cs="Arial"/>
        </w:rPr>
        <w:t xml:space="preserve"> experience in an impartial way and </w:t>
      </w:r>
      <w:r>
        <w:rPr>
          <w:rFonts w:cs="Arial"/>
        </w:rPr>
        <w:t>transferring knowledge where this would help.</w:t>
      </w:r>
    </w:p>
    <w:p w14:paraId="1A339768" w14:textId="77777777" w:rsidR="00285035" w:rsidRPr="00285035" w:rsidRDefault="00285035" w:rsidP="000F06AE">
      <w:pPr>
        <w:spacing w:after="120"/>
        <w:rPr>
          <w:b/>
        </w:rPr>
      </w:pPr>
      <w:r w:rsidRPr="00285035">
        <w:rPr>
          <w:b/>
        </w:rPr>
        <w:t>Is the mentoring programme open to everyone?</w:t>
      </w:r>
    </w:p>
    <w:p w14:paraId="48443856" w14:textId="77777777" w:rsidR="00285035" w:rsidRDefault="00285035" w:rsidP="000C1EE2">
      <w:pPr>
        <w:rPr>
          <w:rFonts w:cs="Arial"/>
        </w:rPr>
      </w:pPr>
      <w:r>
        <w:rPr>
          <w:rFonts w:cs="Arial"/>
        </w:rPr>
        <w:t xml:space="preserve">Yes. </w:t>
      </w:r>
      <w:r w:rsidRPr="00DF7B44">
        <w:rPr>
          <w:rFonts w:cs="Arial"/>
        </w:rPr>
        <w:t xml:space="preserve">All </w:t>
      </w:r>
      <w:r>
        <w:rPr>
          <w:rFonts w:cs="Arial"/>
        </w:rPr>
        <w:t>officers outwith their probation</w:t>
      </w:r>
      <w:r w:rsidRPr="00DF7B44">
        <w:rPr>
          <w:rFonts w:cs="Arial"/>
        </w:rPr>
        <w:t xml:space="preserve">, </w:t>
      </w:r>
      <w:r>
        <w:rPr>
          <w:rFonts w:cs="Arial"/>
        </w:rPr>
        <w:t>staff and</w:t>
      </w:r>
      <w:r w:rsidRPr="00DF7B44">
        <w:rPr>
          <w:rFonts w:cs="Arial"/>
        </w:rPr>
        <w:t xml:space="preserve"> Special Consta</w:t>
      </w:r>
      <w:r>
        <w:rPr>
          <w:rFonts w:cs="Arial"/>
        </w:rPr>
        <w:t>bles can apply to be a mentor or m</w:t>
      </w:r>
      <w:r w:rsidRPr="00DF7B44">
        <w:rPr>
          <w:rFonts w:cs="Arial"/>
        </w:rPr>
        <w:t>entee.</w:t>
      </w:r>
    </w:p>
    <w:p w14:paraId="6AF8CD9D" w14:textId="77777777" w:rsidR="000C1EE2" w:rsidRDefault="000C1EE2">
      <w:pPr>
        <w:rPr>
          <w:b/>
        </w:rPr>
      </w:pPr>
      <w:r>
        <w:rPr>
          <w:b/>
        </w:rPr>
        <w:br w:type="page"/>
      </w:r>
    </w:p>
    <w:p w14:paraId="7C3226FC" w14:textId="3E62AFA3" w:rsidR="00285035" w:rsidRPr="00285035" w:rsidRDefault="00285035" w:rsidP="000F06AE">
      <w:pPr>
        <w:spacing w:after="120"/>
        <w:rPr>
          <w:b/>
        </w:rPr>
      </w:pPr>
      <w:r w:rsidRPr="00285035">
        <w:rPr>
          <w:b/>
        </w:rPr>
        <w:t>Can retired officers or staff carry out the role of mentor?</w:t>
      </w:r>
    </w:p>
    <w:p w14:paraId="18B85F48" w14:textId="46382641" w:rsidR="00285035" w:rsidRDefault="00285035" w:rsidP="000C1EE2">
      <w:pPr>
        <w:rPr>
          <w:rFonts w:cs="Arial"/>
        </w:rPr>
      </w:pPr>
      <w:r>
        <w:rPr>
          <w:rFonts w:cs="Arial"/>
        </w:rPr>
        <w:t xml:space="preserve">No. </w:t>
      </w:r>
      <w:r w:rsidRPr="00DF7B44">
        <w:rPr>
          <w:rFonts w:cs="Arial"/>
        </w:rPr>
        <w:t>At th</w:t>
      </w:r>
      <w:r>
        <w:rPr>
          <w:rFonts w:cs="Arial"/>
        </w:rPr>
        <w:t>is time</w:t>
      </w:r>
      <w:r w:rsidRPr="00DF7B44">
        <w:rPr>
          <w:rFonts w:cs="Arial"/>
        </w:rPr>
        <w:t xml:space="preserve">, the </w:t>
      </w:r>
      <w:r>
        <w:rPr>
          <w:rFonts w:cs="Arial"/>
        </w:rPr>
        <w:t>mentoring p</w:t>
      </w:r>
      <w:r w:rsidRPr="00DF7B44">
        <w:rPr>
          <w:rFonts w:cs="Arial"/>
        </w:rPr>
        <w:t xml:space="preserve">rogramme </w:t>
      </w:r>
      <w:r>
        <w:rPr>
          <w:rFonts w:cs="Arial"/>
        </w:rPr>
        <w:t>is only available to serving officers and staff.</w:t>
      </w:r>
    </w:p>
    <w:p w14:paraId="6A1F774E" w14:textId="77777777" w:rsidR="00285035" w:rsidRPr="00285035" w:rsidRDefault="00285035" w:rsidP="000F06AE">
      <w:pPr>
        <w:spacing w:after="120"/>
        <w:rPr>
          <w:b/>
        </w:rPr>
      </w:pPr>
      <w:r w:rsidRPr="00285035">
        <w:rPr>
          <w:b/>
        </w:rPr>
        <w:t>Does my manager need to support my application to become a mentor or mentee?</w:t>
      </w:r>
    </w:p>
    <w:p w14:paraId="5430CD57" w14:textId="77777777" w:rsidR="00285035" w:rsidRDefault="00285035" w:rsidP="000C1EE2">
      <w:pPr>
        <w:rPr>
          <w:rFonts w:cs="Arial"/>
        </w:rPr>
      </w:pPr>
      <w:r>
        <w:rPr>
          <w:rFonts w:cs="Arial"/>
        </w:rPr>
        <w:t xml:space="preserve">We support the mentoring programme as a </w:t>
      </w:r>
      <w:r w:rsidRPr="00DF7B44">
        <w:rPr>
          <w:rFonts w:cs="Arial"/>
        </w:rPr>
        <w:t>development</w:t>
      </w:r>
      <w:r>
        <w:rPr>
          <w:rFonts w:cs="Arial"/>
        </w:rPr>
        <w:t xml:space="preserve"> opportunity open</w:t>
      </w:r>
      <w:r w:rsidRPr="00DF7B44">
        <w:rPr>
          <w:rFonts w:cs="Arial"/>
        </w:rPr>
        <w:t xml:space="preserve"> to all </w:t>
      </w:r>
      <w:r>
        <w:rPr>
          <w:rFonts w:cs="Arial"/>
        </w:rPr>
        <w:t>individuals,</w:t>
      </w:r>
      <w:r w:rsidRPr="00DF7B44">
        <w:rPr>
          <w:rFonts w:cs="Arial"/>
        </w:rPr>
        <w:t xml:space="preserve"> </w:t>
      </w:r>
      <w:r>
        <w:rPr>
          <w:rFonts w:cs="Arial"/>
        </w:rPr>
        <w:t>but we do</w:t>
      </w:r>
      <w:r w:rsidRPr="00DF7B44">
        <w:rPr>
          <w:rFonts w:cs="Arial"/>
        </w:rPr>
        <w:t xml:space="preserve"> recommend </w:t>
      </w:r>
      <w:r>
        <w:rPr>
          <w:rFonts w:cs="Arial"/>
        </w:rPr>
        <w:t xml:space="preserve">that </w:t>
      </w:r>
      <w:r w:rsidRPr="00DF7B44">
        <w:rPr>
          <w:rFonts w:cs="Arial"/>
        </w:rPr>
        <w:t xml:space="preserve">you discuss mentoring with your </w:t>
      </w:r>
      <w:r>
        <w:rPr>
          <w:rFonts w:cs="Arial"/>
        </w:rPr>
        <w:t xml:space="preserve">manager before applying. </w:t>
      </w:r>
    </w:p>
    <w:p w14:paraId="30DC9121" w14:textId="72F24170" w:rsidR="00285035" w:rsidRDefault="00285035" w:rsidP="000C1EE2">
      <w:pPr>
        <w:rPr>
          <w:rFonts w:cs="Arial"/>
        </w:rPr>
      </w:pPr>
      <w:r>
        <w:rPr>
          <w:rFonts w:cs="Arial"/>
        </w:rPr>
        <w:t xml:space="preserve">Managers are </w:t>
      </w:r>
      <w:r w:rsidRPr="00DF7B44">
        <w:rPr>
          <w:rFonts w:cs="Arial"/>
        </w:rPr>
        <w:t>encourage</w:t>
      </w:r>
      <w:r>
        <w:rPr>
          <w:rFonts w:cs="Arial"/>
        </w:rPr>
        <w:t>d</w:t>
      </w:r>
      <w:r w:rsidRPr="00DF7B44">
        <w:rPr>
          <w:rFonts w:cs="Arial"/>
        </w:rPr>
        <w:t xml:space="preserve"> to </w:t>
      </w:r>
      <w:r>
        <w:rPr>
          <w:rFonts w:cs="Arial"/>
        </w:rPr>
        <w:t xml:space="preserve">be supportive and give their team </w:t>
      </w:r>
      <w:r w:rsidRPr="00DF7B44">
        <w:rPr>
          <w:rFonts w:cs="Arial"/>
        </w:rPr>
        <w:t xml:space="preserve">the necessary time to attend mentoring </w:t>
      </w:r>
      <w:r>
        <w:rPr>
          <w:rFonts w:cs="Arial"/>
        </w:rPr>
        <w:t>sessions</w:t>
      </w:r>
      <w:r w:rsidRPr="00DF7B44">
        <w:rPr>
          <w:rFonts w:cs="Arial"/>
        </w:rPr>
        <w:t>.</w:t>
      </w:r>
      <w:r>
        <w:rPr>
          <w:rFonts w:cs="Arial"/>
        </w:rPr>
        <w:t xml:space="preserve"> Mentors and m</w:t>
      </w:r>
      <w:r w:rsidRPr="00DF7B44">
        <w:rPr>
          <w:rFonts w:cs="Arial"/>
        </w:rPr>
        <w:t xml:space="preserve">entees need to be </w:t>
      </w:r>
      <w:r>
        <w:rPr>
          <w:rFonts w:cs="Arial"/>
        </w:rPr>
        <w:t xml:space="preserve">reasonable, and </w:t>
      </w:r>
      <w:r w:rsidRPr="00DF7B44">
        <w:rPr>
          <w:rFonts w:cs="Arial"/>
        </w:rPr>
        <w:t>aware of org</w:t>
      </w:r>
      <w:r>
        <w:rPr>
          <w:rFonts w:cs="Arial"/>
        </w:rPr>
        <w:t xml:space="preserve">anisational commitments that might mean they cannot get time away from </w:t>
      </w:r>
      <w:r w:rsidRPr="00DF7B44">
        <w:rPr>
          <w:rFonts w:cs="Arial"/>
        </w:rPr>
        <w:t>their duties on certain occasions</w:t>
      </w:r>
      <w:r>
        <w:rPr>
          <w:rFonts w:cs="Arial"/>
        </w:rPr>
        <w:t>. Both parties need to be flexible in</w:t>
      </w:r>
      <w:r w:rsidRPr="00DF7B44">
        <w:rPr>
          <w:rFonts w:cs="Arial"/>
        </w:rPr>
        <w:t xml:space="preserve"> arr</w:t>
      </w:r>
      <w:r>
        <w:rPr>
          <w:rFonts w:cs="Arial"/>
        </w:rPr>
        <w:t>anging alternative times if this is the case</w:t>
      </w:r>
      <w:r w:rsidRPr="00DF7B44">
        <w:rPr>
          <w:rFonts w:cs="Arial"/>
        </w:rPr>
        <w:t>.</w:t>
      </w:r>
    </w:p>
    <w:p w14:paraId="1CC163BC" w14:textId="77777777" w:rsidR="00285035" w:rsidRPr="00285035" w:rsidRDefault="00285035" w:rsidP="000F06AE">
      <w:pPr>
        <w:spacing w:after="120"/>
        <w:rPr>
          <w:b/>
        </w:rPr>
      </w:pPr>
      <w:r w:rsidRPr="00285035">
        <w:rPr>
          <w:b/>
        </w:rPr>
        <w:t>Who can become a mentor?</w:t>
      </w:r>
    </w:p>
    <w:p w14:paraId="421BD666" w14:textId="77777777" w:rsidR="00285035" w:rsidRPr="00DF7B44" w:rsidRDefault="00285035" w:rsidP="000C1EE2">
      <w:pPr>
        <w:rPr>
          <w:rFonts w:cs="Arial"/>
        </w:rPr>
      </w:pPr>
      <w:r>
        <w:rPr>
          <w:rFonts w:cs="Arial"/>
        </w:rPr>
        <w:t>It is possible for anyone to become a m</w:t>
      </w:r>
      <w:r w:rsidRPr="00DF7B44">
        <w:rPr>
          <w:rFonts w:cs="Arial"/>
        </w:rPr>
        <w:t>entor</w:t>
      </w:r>
      <w:r>
        <w:rPr>
          <w:rFonts w:cs="Arial"/>
        </w:rPr>
        <w:t>, however, for the purpose of our</w:t>
      </w:r>
      <w:r w:rsidRPr="00DF7B44">
        <w:rPr>
          <w:rFonts w:cs="Arial"/>
        </w:rPr>
        <w:t xml:space="preserve"> </w:t>
      </w:r>
      <w:r>
        <w:rPr>
          <w:rFonts w:cs="Arial"/>
        </w:rPr>
        <w:t>mentoring p</w:t>
      </w:r>
      <w:r w:rsidRPr="00DF7B44">
        <w:rPr>
          <w:rFonts w:cs="Arial"/>
        </w:rPr>
        <w:t>rogramme we are looking for individuals who:</w:t>
      </w:r>
    </w:p>
    <w:p w14:paraId="40FCDC40" w14:textId="42FFBD96" w:rsidR="00285035" w:rsidRPr="00DF7B44" w:rsidRDefault="00285035" w:rsidP="00BC091D">
      <w:pPr>
        <w:widowControl w:val="0"/>
        <w:numPr>
          <w:ilvl w:val="0"/>
          <w:numId w:val="19"/>
        </w:numPr>
        <w:overflowPunct w:val="0"/>
        <w:autoSpaceDE w:val="0"/>
        <w:autoSpaceDN w:val="0"/>
        <w:adjustRightInd w:val="0"/>
        <w:spacing w:before="120" w:after="0"/>
        <w:ind w:left="425" w:hanging="425"/>
        <w:rPr>
          <w:rFonts w:cs="Arial"/>
        </w:rPr>
      </w:pPr>
      <w:r>
        <w:rPr>
          <w:rFonts w:cs="Arial"/>
        </w:rPr>
        <w:t>a</w:t>
      </w:r>
      <w:r w:rsidRPr="00DF7B44">
        <w:rPr>
          <w:rFonts w:cs="Arial"/>
        </w:rPr>
        <w:t xml:space="preserve">re committed to </w:t>
      </w:r>
      <w:r>
        <w:rPr>
          <w:rFonts w:cs="Arial"/>
        </w:rPr>
        <w:t xml:space="preserve">their </w:t>
      </w:r>
      <w:r w:rsidRPr="00DF7B44">
        <w:rPr>
          <w:rFonts w:cs="Arial"/>
        </w:rPr>
        <w:t>own personal development</w:t>
      </w:r>
      <w:r w:rsidR="00D74470">
        <w:rPr>
          <w:rFonts w:cs="Arial"/>
        </w:rPr>
        <w:t>;</w:t>
      </w:r>
    </w:p>
    <w:p w14:paraId="3F9A4AE2" w14:textId="779E2332" w:rsidR="00285035" w:rsidRPr="00DF7B44" w:rsidRDefault="00285035" w:rsidP="00BC091D">
      <w:pPr>
        <w:widowControl w:val="0"/>
        <w:numPr>
          <w:ilvl w:val="0"/>
          <w:numId w:val="19"/>
        </w:numPr>
        <w:overflowPunct w:val="0"/>
        <w:autoSpaceDE w:val="0"/>
        <w:autoSpaceDN w:val="0"/>
        <w:adjustRightInd w:val="0"/>
        <w:spacing w:before="120" w:after="0"/>
        <w:ind w:left="425" w:hanging="425"/>
        <w:rPr>
          <w:rFonts w:cs="Arial"/>
        </w:rPr>
      </w:pPr>
      <w:r>
        <w:rPr>
          <w:rFonts w:cs="Arial"/>
        </w:rPr>
        <w:t>h</w:t>
      </w:r>
      <w:r w:rsidRPr="00DF7B44">
        <w:rPr>
          <w:rFonts w:cs="Arial"/>
        </w:rPr>
        <w:t xml:space="preserve">ave the ability to motivate </w:t>
      </w:r>
      <w:r>
        <w:rPr>
          <w:rFonts w:cs="Arial"/>
        </w:rPr>
        <w:t>their</w:t>
      </w:r>
      <w:r w:rsidRPr="00DF7B44">
        <w:rPr>
          <w:rFonts w:cs="Arial"/>
        </w:rPr>
        <w:t xml:space="preserve"> self and others</w:t>
      </w:r>
      <w:r w:rsidR="00D74470">
        <w:rPr>
          <w:rFonts w:cs="Arial"/>
        </w:rPr>
        <w:t>;</w:t>
      </w:r>
    </w:p>
    <w:p w14:paraId="1D378C75" w14:textId="6A3EBE16" w:rsidR="00285035" w:rsidRPr="00DF7B44" w:rsidRDefault="00285035" w:rsidP="00BC091D">
      <w:pPr>
        <w:widowControl w:val="0"/>
        <w:numPr>
          <w:ilvl w:val="0"/>
          <w:numId w:val="19"/>
        </w:numPr>
        <w:overflowPunct w:val="0"/>
        <w:autoSpaceDE w:val="0"/>
        <w:autoSpaceDN w:val="0"/>
        <w:adjustRightInd w:val="0"/>
        <w:spacing w:before="120" w:after="0"/>
        <w:ind w:left="425" w:hanging="425"/>
        <w:rPr>
          <w:rFonts w:cs="Arial"/>
          <w:spacing w:val="-6"/>
        </w:rPr>
      </w:pPr>
      <w:r>
        <w:rPr>
          <w:rFonts w:cs="Arial"/>
          <w:spacing w:val="-6"/>
        </w:rPr>
        <w:t>h</w:t>
      </w:r>
      <w:r w:rsidRPr="00DF7B44">
        <w:rPr>
          <w:rFonts w:cs="Arial"/>
          <w:spacing w:val="-6"/>
        </w:rPr>
        <w:t>ave effective verbal communication and listening</w:t>
      </w:r>
      <w:r w:rsidR="00D74470">
        <w:rPr>
          <w:rFonts w:cs="Arial"/>
          <w:spacing w:val="-6"/>
        </w:rPr>
        <w:t xml:space="preserve"> skills in a one-to-one setting;</w:t>
      </w:r>
    </w:p>
    <w:p w14:paraId="77141B80" w14:textId="2AEA9A60" w:rsidR="00285035" w:rsidRPr="00DF7B44" w:rsidRDefault="00285035" w:rsidP="00BC091D">
      <w:pPr>
        <w:widowControl w:val="0"/>
        <w:numPr>
          <w:ilvl w:val="0"/>
          <w:numId w:val="19"/>
        </w:numPr>
        <w:overflowPunct w:val="0"/>
        <w:autoSpaceDE w:val="0"/>
        <w:autoSpaceDN w:val="0"/>
        <w:adjustRightInd w:val="0"/>
        <w:spacing w:before="120" w:after="0"/>
        <w:ind w:left="425" w:hanging="425"/>
        <w:rPr>
          <w:rFonts w:cs="Arial"/>
        </w:rPr>
      </w:pPr>
      <w:r>
        <w:rPr>
          <w:rFonts w:cs="Arial"/>
        </w:rPr>
        <w:t>h</w:t>
      </w:r>
      <w:r w:rsidRPr="00DF7B44">
        <w:rPr>
          <w:rFonts w:cs="Arial"/>
        </w:rPr>
        <w:t>ave the ability to challenge others ideas and thinking</w:t>
      </w:r>
      <w:r w:rsidR="00D74470">
        <w:rPr>
          <w:rFonts w:cs="Arial"/>
        </w:rPr>
        <w:t>;</w:t>
      </w:r>
    </w:p>
    <w:p w14:paraId="596FE3C7" w14:textId="19361846" w:rsidR="00285035" w:rsidRPr="00DF7B44" w:rsidRDefault="00285035" w:rsidP="00BC091D">
      <w:pPr>
        <w:widowControl w:val="0"/>
        <w:numPr>
          <w:ilvl w:val="0"/>
          <w:numId w:val="19"/>
        </w:numPr>
        <w:overflowPunct w:val="0"/>
        <w:autoSpaceDE w:val="0"/>
        <w:autoSpaceDN w:val="0"/>
        <w:adjustRightInd w:val="0"/>
        <w:spacing w:before="120" w:after="0"/>
        <w:ind w:left="425" w:hanging="425"/>
        <w:rPr>
          <w:rFonts w:cs="Arial"/>
        </w:rPr>
      </w:pPr>
      <w:r>
        <w:rPr>
          <w:rFonts w:cs="Arial"/>
        </w:rPr>
        <w:t>demonstrate an enabling and</w:t>
      </w:r>
      <w:r w:rsidRPr="00DF7B44">
        <w:rPr>
          <w:rFonts w:cs="Arial"/>
        </w:rPr>
        <w:t xml:space="preserve"> supportive attitude</w:t>
      </w:r>
      <w:r w:rsidR="00D74470">
        <w:rPr>
          <w:rFonts w:cs="Arial"/>
        </w:rPr>
        <w:t>;</w:t>
      </w:r>
    </w:p>
    <w:p w14:paraId="53D831CB" w14:textId="79178974" w:rsidR="00285035" w:rsidRPr="007803D4" w:rsidRDefault="00285035" w:rsidP="00BC091D">
      <w:pPr>
        <w:pStyle w:val="ListParagraph"/>
        <w:numPr>
          <w:ilvl w:val="0"/>
          <w:numId w:val="19"/>
        </w:numPr>
        <w:spacing w:before="120" w:after="0"/>
        <w:ind w:left="425" w:hanging="425"/>
        <w:contextualSpacing w:val="0"/>
        <w:rPr>
          <w:rFonts w:cs="Arial"/>
          <w:bCs/>
        </w:rPr>
      </w:pPr>
      <w:r>
        <w:rPr>
          <w:rFonts w:cs="Arial"/>
        </w:rPr>
        <w:t>d</w:t>
      </w:r>
      <w:r w:rsidRPr="00DF7B44">
        <w:rPr>
          <w:rFonts w:cs="Arial"/>
        </w:rPr>
        <w:t>emonstrate respect for diversity</w:t>
      </w:r>
      <w:r>
        <w:rPr>
          <w:rFonts w:cs="Arial"/>
        </w:rPr>
        <w:t>.</w:t>
      </w:r>
      <w:r w:rsidR="00BC091D">
        <w:rPr>
          <w:rFonts w:cs="Arial"/>
        </w:rPr>
        <w:br/>
      </w:r>
    </w:p>
    <w:p w14:paraId="7F3464E6" w14:textId="77777777" w:rsidR="00285035" w:rsidRPr="00285035" w:rsidRDefault="00285035" w:rsidP="000F06AE">
      <w:pPr>
        <w:spacing w:after="120"/>
        <w:rPr>
          <w:b/>
        </w:rPr>
      </w:pPr>
      <w:r w:rsidRPr="00285035">
        <w:rPr>
          <w:b/>
        </w:rPr>
        <w:t>If I become a mentor, how many people can I mentor?</w:t>
      </w:r>
    </w:p>
    <w:p w14:paraId="5E148250" w14:textId="60B766D7" w:rsidR="00285035" w:rsidRDefault="00285035" w:rsidP="000C1EE2">
      <w:pPr>
        <w:rPr>
          <w:rFonts w:cs="Arial"/>
        </w:rPr>
      </w:pPr>
      <w:r w:rsidRPr="00DF7B44">
        <w:rPr>
          <w:rFonts w:cs="Arial"/>
        </w:rPr>
        <w:t>This will depend on the number of applicants. Ideally, we w</w:t>
      </w:r>
      <w:r>
        <w:rPr>
          <w:rFonts w:cs="Arial"/>
        </w:rPr>
        <w:t>ould like to have a ratio of one-to-one</w:t>
      </w:r>
      <w:r w:rsidRPr="00DF7B44">
        <w:rPr>
          <w:rFonts w:cs="Arial"/>
        </w:rPr>
        <w:t xml:space="preserve"> </w:t>
      </w:r>
      <w:r>
        <w:rPr>
          <w:rFonts w:cs="Arial"/>
        </w:rPr>
        <w:t>m</w:t>
      </w:r>
      <w:r w:rsidRPr="00DF7B44">
        <w:rPr>
          <w:rFonts w:cs="Arial"/>
        </w:rPr>
        <w:t>entor/</w:t>
      </w:r>
      <w:r>
        <w:rPr>
          <w:rFonts w:cs="Arial"/>
        </w:rPr>
        <w:t xml:space="preserve">mentee; however, there might be an occasion where the </w:t>
      </w:r>
      <w:r w:rsidRPr="00DF7B44">
        <w:rPr>
          <w:rFonts w:cs="Arial"/>
        </w:rPr>
        <w:t>skil</w:t>
      </w:r>
      <w:r>
        <w:rPr>
          <w:rFonts w:cs="Arial"/>
        </w:rPr>
        <w:t>ls you can offer meet the needs of more than one m</w:t>
      </w:r>
      <w:r w:rsidRPr="00DF7B44">
        <w:rPr>
          <w:rFonts w:cs="Arial"/>
        </w:rPr>
        <w:t>entee.</w:t>
      </w:r>
      <w:r>
        <w:rPr>
          <w:rFonts w:cs="Arial"/>
        </w:rPr>
        <w:t xml:space="preserve"> We recommend</w:t>
      </w:r>
      <w:r w:rsidRPr="00DF7B44">
        <w:rPr>
          <w:rFonts w:cs="Arial"/>
        </w:rPr>
        <w:t xml:space="preserve"> t</w:t>
      </w:r>
      <w:r>
        <w:rPr>
          <w:rFonts w:cs="Arial"/>
        </w:rPr>
        <w:t>hat a m</w:t>
      </w:r>
      <w:r w:rsidRPr="00DF7B44">
        <w:rPr>
          <w:rFonts w:cs="Arial"/>
        </w:rPr>
        <w:t>entor</w:t>
      </w:r>
      <w:r>
        <w:rPr>
          <w:rFonts w:cs="Arial"/>
        </w:rPr>
        <w:t xml:space="preserve"> have no more than two mentees.</w:t>
      </w:r>
    </w:p>
    <w:p w14:paraId="323F1542" w14:textId="77777777" w:rsidR="00285035" w:rsidRPr="00285035" w:rsidRDefault="00285035" w:rsidP="000F06AE">
      <w:pPr>
        <w:spacing w:after="120"/>
        <w:rPr>
          <w:b/>
        </w:rPr>
      </w:pPr>
      <w:r w:rsidRPr="00285035">
        <w:rPr>
          <w:b/>
        </w:rPr>
        <w:t>What if I have previously been a mentor within the organisation?</w:t>
      </w:r>
    </w:p>
    <w:p w14:paraId="55E5705D" w14:textId="03542368" w:rsidR="00285035" w:rsidRDefault="00285035" w:rsidP="000C1EE2">
      <w:pPr>
        <w:rPr>
          <w:rFonts w:cs="Arial"/>
        </w:rPr>
      </w:pPr>
      <w:r>
        <w:rPr>
          <w:rFonts w:cs="Arial"/>
        </w:rPr>
        <w:t>You can be a m</w:t>
      </w:r>
      <w:r w:rsidRPr="00DF7B44">
        <w:rPr>
          <w:rFonts w:cs="Arial"/>
        </w:rPr>
        <w:t xml:space="preserve">entor again, but </w:t>
      </w:r>
      <w:r>
        <w:rPr>
          <w:rFonts w:cs="Arial"/>
        </w:rPr>
        <w:t xml:space="preserve">you </w:t>
      </w:r>
      <w:r w:rsidRPr="00DF7B44">
        <w:rPr>
          <w:rFonts w:cs="Arial"/>
        </w:rPr>
        <w:t xml:space="preserve">must apply through </w:t>
      </w:r>
      <w:r>
        <w:rPr>
          <w:rFonts w:cs="Arial"/>
        </w:rPr>
        <w:t>this</w:t>
      </w:r>
      <w:r w:rsidRPr="00DF7B44">
        <w:rPr>
          <w:rFonts w:cs="Arial"/>
        </w:rPr>
        <w:t xml:space="preserve"> process to ensure that </w:t>
      </w:r>
      <w:r>
        <w:rPr>
          <w:rFonts w:cs="Arial"/>
        </w:rPr>
        <w:t xml:space="preserve">the new procedure is </w:t>
      </w:r>
      <w:r w:rsidRPr="00DF7B44">
        <w:rPr>
          <w:rFonts w:cs="Arial"/>
        </w:rPr>
        <w:t>followed.</w:t>
      </w:r>
    </w:p>
    <w:p w14:paraId="010A062F" w14:textId="77777777" w:rsidR="00285035" w:rsidRPr="00285035" w:rsidRDefault="00285035" w:rsidP="000F06AE">
      <w:pPr>
        <w:spacing w:after="120"/>
        <w:rPr>
          <w:b/>
        </w:rPr>
      </w:pPr>
      <w:r w:rsidRPr="00285035">
        <w:rPr>
          <w:b/>
        </w:rPr>
        <w:t>Could I be both a mentor and a mentee at once?</w:t>
      </w:r>
    </w:p>
    <w:p w14:paraId="70DC7E47" w14:textId="0535355E" w:rsidR="00285035" w:rsidRDefault="00285035" w:rsidP="000C1EE2">
      <w:pPr>
        <w:rPr>
          <w:rFonts w:cs="Arial"/>
        </w:rPr>
      </w:pPr>
      <w:r>
        <w:rPr>
          <w:rFonts w:cs="Arial"/>
        </w:rPr>
        <w:t xml:space="preserve">Unfortunately, no. We want all parties to benefit as much as possible from the mentoring programme, and having a dual role in the programme could potentially have a negative impact on this due to your conflicting priorities. </w:t>
      </w:r>
    </w:p>
    <w:p w14:paraId="73153DA2" w14:textId="77777777" w:rsidR="000F06AE" w:rsidRDefault="000F06AE" w:rsidP="00285035">
      <w:pPr>
        <w:rPr>
          <w:b/>
        </w:rPr>
      </w:pPr>
      <w:r>
        <w:rPr>
          <w:b/>
        </w:rPr>
        <w:br w:type="page"/>
      </w:r>
    </w:p>
    <w:p w14:paraId="0F3F20E0" w14:textId="14F416A4" w:rsidR="00285035" w:rsidRPr="00285035" w:rsidRDefault="00285035" w:rsidP="000F06AE">
      <w:pPr>
        <w:spacing w:after="120"/>
        <w:rPr>
          <w:b/>
        </w:rPr>
      </w:pPr>
      <w:r w:rsidRPr="00285035">
        <w:rPr>
          <w:b/>
        </w:rPr>
        <w:t>If I am a mentee, can I have more than one mentor for different areas of development?</w:t>
      </w:r>
    </w:p>
    <w:p w14:paraId="30C7823F" w14:textId="36228C19" w:rsidR="00285035" w:rsidRDefault="00285035" w:rsidP="000C1EE2">
      <w:pPr>
        <w:rPr>
          <w:rFonts w:cs="Arial"/>
        </w:rPr>
      </w:pPr>
      <w:r>
        <w:rPr>
          <w:rFonts w:cs="Arial"/>
        </w:rPr>
        <w:t>No, this is not something that we can offer at this time. If you have more than one mentor, this can again bring challenges with conflicting priorities. We also need to be aware of organisational needs, and the difficulties that increased abstraction can bring.</w:t>
      </w:r>
    </w:p>
    <w:p w14:paraId="4D8C0220" w14:textId="77777777" w:rsidR="00285035" w:rsidRPr="00285035" w:rsidRDefault="00285035" w:rsidP="000F06AE">
      <w:pPr>
        <w:spacing w:after="120"/>
        <w:rPr>
          <w:b/>
        </w:rPr>
      </w:pPr>
      <w:r w:rsidRPr="00285035">
        <w:rPr>
          <w:b/>
        </w:rPr>
        <w:t>Can I choose my mentor?</w:t>
      </w:r>
    </w:p>
    <w:p w14:paraId="53319900" w14:textId="263E3217" w:rsidR="00285035" w:rsidRDefault="00285035" w:rsidP="000C1EE2">
      <w:pPr>
        <w:rPr>
          <w:rFonts w:cs="Arial"/>
        </w:rPr>
      </w:pPr>
      <w:r>
        <w:rPr>
          <w:rFonts w:cs="Arial"/>
        </w:rPr>
        <w:t xml:space="preserve">If you have someone in mind, you can approach them to ask if they will be your mentor. They need to register for the programme however, and they </w:t>
      </w:r>
      <w:r w:rsidRPr="00A818F9">
        <w:rPr>
          <w:rFonts w:cs="Arial"/>
        </w:rPr>
        <w:t>may not be your best match, so</w:t>
      </w:r>
      <w:r>
        <w:rPr>
          <w:rFonts w:cs="Arial"/>
        </w:rPr>
        <w:t xml:space="preserve"> we</w:t>
      </w:r>
      <w:r w:rsidRPr="00A818F9">
        <w:rPr>
          <w:rFonts w:cs="Arial"/>
        </w:rPr>
        <w:t xml:space="preserve"> would not necessarily </w:t>
      </w:r>
      <w:r>
        <w:rPr>
          <w:rFonts w:cs="Arial"/>
        </w:rPr>
        <w:t xml:space="preserve">recommend that you be </w:t>
      </w:r>
      <w:r w:rsidRPr="00A818F9">
        <w:rPr>
          <w:rFonts w:cs="Arial"/>
        </w:rPr>
        <w:t>pair</w:t>
      </w:r>
      <w:r>
        <w:rPr>
          <w:rFonts w:cs="Arial"/>
        </w:rPr>
        <w:t>ed with them.</w:t>
      </w:r>
      <w:bookmarkStart w:id="6" w:name="_Q._Can_I_2"/>
      <w:bookmarkEnd w:id="6"/>
    </w:p>
    <w:p w14:paraId="4BF1BAF9" w14:textId="77777777" w:rsidR="00285035" w:rsidRPr="00285035" w:rsidRDefault="00285035" w:rsidP="000F06AE">
      <w:pPr>
        <w:spacing w:after="120"/>
        <w:rPr>
          <w:b/>
        </w:rPr>
      </w:pPr>
      <w:r w:rsidRPr="00285035">
        <w:rPr>
          <w:b/>
        </w:rPr>
        <w:t>Can I approach someone personally to mentor me?</w:t>
      </w:r>
    </w:p>
    <w:p w14:paraId="4E84AEC5" w14:textId="22E3B923" w:rsidR="00285035" w:rsidRDefault="00285035" w:rsidP="000C1EE2">
      <w:pPr>
        <w:rPr>
          <w:rFonts w:cs="Arial"/>
        </w:rPr>
      </w:pPr>
      <w:r w:rsidRPr="00A818F9">
        <w:rPr>
          <w:rFonts w:cs="Arial"/>
        </w:rPr>
        <w:t xml:space="preserve">Yes, </w:t>
      </w:r>
      <w:r>
        <w:rPr>
          <w:rFonts w:cs="Arial"/>
        </w:rPr>
        <w:t>but to benefit you both by being in a structured programme, we encourage them to formally join the mentoring p</w:t>
      </w:r>
      <w:r w:rsidRPr="00A818F9">
        <w:rPr>
          <w:rFonts w:cs="Arial"/>
        </w:rPr>
        <w:t>rogramme</w:t>
      </w:r>
      <w:r>
        <w:rPr>
          <w:rFonts w:cs="Arial"/>
        </w:rPr>
        <w:t>.</w:t>
      </w:r>
    </w:p>
    <w:p w14:paraId="4CA1B629" w14:textId="77777777" w:rsidR="00285035" w:rsidRPr="00285035" w:rsidRDefault="00285035" w:rsidP="000F06AE">
      <w:pPr>
        <w:spacing w:after="120"/>
        <w:rPr>
          <w:b/>
        </w:rPr>
      </w:pPr>
      <w:r w:rsidRPr="00285035">
        <w:rPr>
          <w:b/>
        </w:rPr>
        <w:t>Can my manager be my mentor?</w:t>
      </w:r>
    </w:p>
    <w:p w14:paraId="14670056" w14:textId="60A72064" w:rsidR="00285035" w:rsidRDefault="00285035" w:rsidP="000C1EE2">
      <w:pPr>
        <w:rPr>
          <w:rFonts w:cs="Arial"/>
        </w:rPr>
      </w:pPr>
      <w:r>
        <w:rPr>
          <w:rFonts w:cs="Arial"/>
        </w:rPr>
        <w:t>No. Your manager’s role</w:t>
      </w:r>
      <w:r w:rsidRPr="00A818F9">
        <w:rPr>
          <w:rFonts w:cs="Arial"/>
        </w:rPr>
        <w:t xml:space="preserve"> </w:t>
      </w:r>
      <w:r>
        <w:rPr>
          <w:rFonts w:cs="Arial"/>
        </w:rPr>
        <w:t xml:space="preserve">is to </w:t>
      </w:r>
      <w:r w:rsidRPr="00A818F9">
        <w:rPr>
          <w:rFonts w:cs="Arial"/>
        </w:rPr>
        <w:t xml:space="preserve">guide </w:t>
      </w:r>
      <w:r>
        <w:rPr>
          <w:rFonts w:cs="Arial"/>
        </w:rPr>
        <w:t xml:space="preserve">you </w:t>
      </w:r>
      <w:r w:rsidRPr="00A818F9">
        <w:rPr>
          <w:rFonts w:cs="Arial"/>
        </w:rPr>
        <w:t xml:space="preserve">professionally in </w:t>
      </w:r>
      <w:r>
        <w:rPr>
          <w:rFonts w:cs="Arial"/>
        </w:rPr>
        <w:t>your</w:t>
      </w:r>
      <w:r w:rsidRPr="00A818F9">
        <w:rPr>
          <w:rFonts w:cs="Arial"/>
        </w:rPr>
        <w:t xml:space="preserve"> current role. </w:t>
      </w:r>
      <w:r>
        <w:rPr>
          <w:rFonts w:cs="Arial"/>
        </w:rPr>
        <w:t>Your mentor is there to assist you</w:t>
      </w:r>
      <w:r w:rsidRPr="00A818F9">
        <w:rPr>
          <w:rFonts w:cs="Arial"/>
        </w:rPr>
        <w:t xml:space="preserve"> through </w:t>
      </w:r>
      <w:r>
        <w:rPr>
          <w:rFonts w:cs="Arial"/>
        </w:rPr>
        <w:t xml:space="preserve">your </w:t>
      </w:r>
      <w:r w:rsidRPr="00A818F9">
        <w:rPr>
          <w:rFonts w:cs="Arial"/>
        </w:rPr>
        <w:t xml:space="preserve">own development to achieve </w:t>
      </w:r>
      <w:r>
        <w:rPr>
          <w:rFonts w:cs="Arial"/>
        </w:rPr>
        <w:t>your</w:t>
      </w:r>
      <w:r w:rsidRPr="00A818F9">
        <w:rPr>
          <w:rFonts w:cs="Arial"/>
        </w:rPr>
        <w:t xml:space="preserve"> goals.</w:t>
      </w:r>
    </w:p>
    <w:p w14:paraId="19A93A86" w14:textId="77777777" w:rsidR="00285035" w:rsidRPr="00285035" w:rsidRDefault="00285035" w:rsidP="000F06AE">
      <w:pPr>
        <w:spacing w:after="120"/>
        <w:rPr>
          <w:b/>
        </w:rPr>
      </w:pPr>
      <w:r w:rsidRPr="00285035">
        <w:rPr>
          <w:b/>
        </w:rPr>
        <w:t>How long will I wait to match to a mentor?</w:t>
      </w:r>
    </w:p>
    <w:p w14:paraId="35B24DFF" w14:textId="243D0131" w:rsidR="00285035" w:rsidRDefault="00285035" w:rsidP="000C1EE2">
      <w:pPr>
        <w:rPr>
          <w:rFonts w:cs="Arial"/>
        </w:rPr>
      </w:pPr>
      <w:r>
        <w:rPr>
          <w:rFonts w:cs="Arial"/>
        </w:rPr>
        <w:t xml:space="preserve">This </w:t>
      </w:r>
      <w:r w:rsidRPr="00DF7B44">
        <w:rPr>
          <w:rFonts w:cs="Arial"/>
        </w:rPr>
        <w:t>depends on you</w:t>
      </w:r>
      <w:r>
        <w:rPr>
          <w:rFonts w:cs="Arial"/>
        </w:rPr>
        <w:t xml:space="preserve">r </w:t>
      </w:r>
      <w:r w:rsidRPr="00DF7B44">
        <w:rPr>
          <w:rFonts w:cs="Arial"/>
        </w:rPr>
        <w:t xml:space="preserve">selections in the </w:t>
      </w:r>
      <w:r w:rsidRPr="00774667">
        <w:rPr>
          <w:rFonts w:cs="Arial"/>
        </w:rPr>
        <w:t>application form (i</w:t>
      </w:r>
      <w:r w:rsidRPr="00DF7B44">
        <w:rPr>
          <w:rFonts w:cs="Arial"/>
        </w:rPr>
        <w:t>.e. what subject you would like to be mentored on and if you have any specifi</w:t>
      </w:r>
      <w:r>
        <w:rPr>
          <w:rFonts w:cs="Arial"/>
        </w:rPr>
        <w:t>c travel constraints), and what m</w:t>
      </w:r>
      <w:r w:rsidRPr="00DF7B44">
        <w:rPr>
          <w:rFonts w:cs="Arial"/>
        </w:rPr>
        <w:t xml:space="preserve">entors are available. If there is </w:t>
      </w:r>
      <w:r>
        <w:rPr>
          <w:rFonts w:cs="Arial"/>
        </w:rPr>
        <w:t>a mentor registered</w:t>
      </w:r>
      <w:r w:rsidRPr="00DF7B44">
        <w:rPr>
          <w:rFonts w:cs="Arial"/>
        </w:rPr>
        <w:t xml:space="preserve"> who is a match</w:t>
      </w:r>
      <w:r>
        <w:rPr>
          <w:rFonts w:cs="Arial"/>
        </w:rPr>
        <w:t>,</w:t>
      </w:r>
      <w:r w:rsidRPr="00DF7B44">
        <w:rPr>
          <w:rFonts w:cs="Arial"/>
        </w:rPr>
        <w:t xml:space="preserve"> </w:t>
      </w:r>
      <w:r>
        <w:rPr>
          <w:rFonts w:cs="Arial"/>
        </w:rPr>
        <w:t>we will pair you as soon as possible</w:t>
      </w:r>
      <w:r w:rsidRPr="00DF7B44">
        <w:rPr>
          <w:rFonts w:cs="Arial"/>
        </w:rPr>
        <w:t>.</w:t>
      </w:r>
      <w:r>
        <w:rPr>
          <w:rFonts w:cs="Arial"/>
        </w:rPr>
        <w:t xml:space="preserve"> If a mentor is not available immediately, your Divisional Champion </w:t>
      </w:r>
      <w:r w:rsidRPr="00DF7B44">
        <w:rPr>
          <w:rFonts w:cs="Arial"/>
        </w:rPr>
        <w:t>will proactively seek a suitable</w:t>
      </w:r>
      <w:r>
        <w:rPr>
          <w:rFonts w:cs="Arial"/>
        </w:rPr>
        <w:t xml:space="preserve"> mentor and</w:t>
      </w:r>
      <w:r w:rsidRPr="00DF7B44">
        <w:rPr>
          <w:rFonts w:cs="Arial"/>
        </w:rPr>
        <w:t xml:space="preserve"> will </w:t>
      </w:r>
      <w:r>
        <w:rPr>
          <w:rFonts w:cs="Arial"/>
        </w:rPr>
        <w:t xml:space="preserve">keep you </w:t>
      </w:r>
      <w:r w:rsidRPr="00DF7B44">
        <w:rPr>
          <w:rFonts w:cs="Arial"/>
        </w:rPr>
        <w:t>update</w:t>
      </w:r>
      <w:r>
        <w:rPr>
          <w:rFonts w:cs="Arial"/>
        </w:rPr>
        <w:t>d</w:t>
      </w:r>
      <w:r w:rsidRPr="00DF7B44">
        <w:rPr>
          <w:rFonts w:cs="Arial"/>
        </w:rPr>
        <w:t xml:space="preserve"> with</w:t>
      </w:r>
      <w:r>
        <w:rPr>
          <w:rFonts w:cs="Arial"/>
        </w:rPr>
        <w:t xml:space="preserve"> their</w:t>
      </w:r>
      <w:r w:rsidRPr="00DF7B44">
        <w:rPr>
          <w:rFonts w:cs="Arial"/>
        </w:rPr>
        <w:t xml:space="preserve"> progress</w:t>
      </w:r>
      <w:r>
        <w:rPr>
          <w:rFonts w:cs="Arial"/>
        </w:rPr>
        <w:t>.</w:t>
      </w:r>
    </w:p>
    <w:p w14:paraId="33A0510F" w14:textId="77777777" w:rsidR="00285035" w:rsidRPr="00285035" w:rsidRDefault="00285035" w:rsidP="000F06AE">
      <w:pPr>
        <w:spacing w:after="120"/>
        <w:rPr>
          <w:b/>
        </w:rPr>
      </w:pPr>
      <w:r w:rsidRPr="00285035">
        <w:rPr>
          <w:b/>
        </w:rPr>
        <w:t>How are mentors and mentees matched?</w:t>
      </w:r>
    </w:p>
    <w:p w14:paraId="28528CBC" w14:textId="77777777" w:rsidR="00285035" w:rsidRDefault="00285035" w:rsidP="000C1EE2">
      <w:pPr>
        <w:rPr>
          <w:rFonts w:cs="Arial"/>
        </w:rPr>
      </w:pPr>
      <w:r>
        <w:rPr>
          <w:rFonts w:cs="Arial"/>
        </w:rPr>
        <w:t>The</w:t>
      </w:r>
      <w:r w:rsidRPr="00B45348">
        <w:rPr>
          <w:rFonts w:cs="Arial"/>
        </w:rPr>
        <w:t xml:space="preserve"> </w:t>
      </w:r>
      <w:r>
        <w:rPr>
          <w:rFonts w:cs="Arial"/>
        </w:rPr>
        <w:t xml:space="preserve">matching </w:t>
      </w:r>
      <w:r w:rsidRPr="00B45348">
        <w:rPr>
          <w:rFonts w:cs="Arial"/>
        </w:rPr>
        <w:t xml:space="preserve">process uses both the information contained in the </w:t>
      </w:r>
      <w:r w:rsidRPr="00064B63">
        <w:rPr>
          <w:rFonts w:cs="Arial"/>
        </w:rPr>
        <w:t xml:space="preserve">Mentee Application Form (021-033) and the </w:t>
      </w:r>
      <w:r>
        <w:rPr>
          <w:rFonts w:cs="Arial"/>
        </w:rPr>
        <w:t xml:space="preserve">Mentor Application Form (021-032). </w:t>
      </w:r>
      <w:r w:rsidRPr="00064B63">
        <w:rPr>
          <w:rFonts w:cs="Arial"/>
        </w:rPr>
        <w:t xml:space="preserve">The </w:t>
      </w:r>
      <w:r>
        <w:rPr>
          <w:rFonts w:cs="Arial"/>
        </w:rPr>
        <w:t xml:space="preserve">Divisional Champions play a role here by </w:t>
      </w:r>
      <w:r w:rsidRPr="00064B63">
        <w:rPr>
          <w:rFonts w:cs="Arial"/>
        </w:rPr>
        <w:t>match</w:t>
      </w:r>
      <w:r>
        <w:rPr>
          <w:rFonts w:cs="Arial"/>
        </w:rPr>
        <w:t>ing</w:t>
      </w:r>
      <w:r w:rsidRPr="00064B63">
        <w:rPr>
          <w:rFonts w:cs="Arial"/>
        </w:rPr>
        <w:t xml:space="preserve"> the skills and experience that the mentee has expressed </w:t>
      </w:r>
      <w:r>
        <w:rPr>
          <w:rFonts w:cs="Arial"/>
        </w:rPr>
        <w:t xml:space="preserve">an </w:t>
      </w:r>
      <w:r w:rsidRPr="00064B63">
        <w:rPr>
          <w:rFonts w:cs="Arial"/>
        </w:rPr>
        <w:t>intere</w:t>
      </w:r>
      <w:r w:rsidRPr="00B45348">
        <w:rPr>
          <w:rFonts w:cs="Arial"/>
        </w:rPr>
        <w:t>st in developing</w:t>
      </w:r>
      <w:r>
        <w:rPr>
          <w:rFonts w:cs="Arial"/>
        </w:rPr>
        <w:t>,</w:t>
      </w:r>
      <w:r w:rsidRPr="00B45348">
        <w:rPr>
          <w:rFonts w:cs="Arial"/>
        </w:rPr>
        <w:t xml:space="preserve"> with the </w:t>
      </w:r>
      <w:r>
        <w:rPr>
          <w:rFonts w:cs="Arial"/>
        </w:rPr>
        <w:t>skills and experience that the m</w:t>
      </w:r>
      <w:r w:rsidRPr="00B45348">
        <w:rPr>
          <w:rFonts w:cs="Arial"/>
        </w:rPr>
        <w:t>entor has to offer.</w:t>
      </w:r>
    </w:p>
    <w:p w14:paraId="01EDCB70" w14:textId="77777777" w:rsidR="00285035" w:rsidRPr="00285035" w:rsidRDefault="00285035" w:rsidP="000F06AE">
      <w:pPr>
        <w:spacing w:after="120"/>
        <w:rPr>
          <w:b/>
        </w:rPr>
      </w:pPr>
      <w:r w:rsidRPr="00285035">
        <w:rPr>
          <w:b/>
        </w:rPr>
        <w:t>How often should we meet?</w:t>
      </w:r>
    </w:p>
    <w:p w14:paraId="1AA23193" w14:textId="77777777" w:rsidR="00285035" w:rsidRDefault="00285035" w:rsidP="000C1EE2">
      <w:pPr>
        <w:rPr>
          <w:rFonts w:cs="Arial"/>
        </w:rPr>
      </w:pPr>
      <w:r w:rsidRPr="00A818F9">
        <w:rPr>
          <w:rFonts w:cs="Arial"/>
        </w:rPr>
        <w:t xml:space="preserve">One of the great advantages of mentoring </w:t>
      </w:r>
      <w:r>
        <w:rPr>
          <w:rFonts w:cs="Arial"/>
        </w:rPr>
        <w:t>sessions is that it is possible for there to be</w:t>
      </w:r>
      <w:r w:rsidRPr="00A818F9">
        <w:rPr>
          <w:rFonts w:cs="Arial"/>
        </w:rPr>
        <w:t xml:space="preserve"> little time in</w:t>
      </w:r>
      <w:r>
        <w:rPr>
          <w:rFonts w:cs="Arial"/>
        </w:rPr>
        <w:t xml:space="preserve"> the</w:t>
      </w:r>
      <w:r w:rsidRPr="00A818F9">
        <w:rPr>
          <w:rFonts w:cs="Arial"/>
        </w:rPr>
        <w:t xml:space="preserve"> actual hours </w:t>
      </w:r>
      <w:r>
        <w:rPr>
          <w:rFonts w:cs="Arial"/>
        </w:rPr>
        <w:t>needed</w:t>
      </w:r>
      <w:r w:rsidRPr="00A818F9">
        <w:rPr>
          <w:rFonts w:cs="Arial"/>
        </w:rPr>
        <w:t xml:space="preserve"> to produce a learning result.</w:t>
      </w:r>
    </w:p>
    <w:p w14:paraId="327991C4" w14:textId="0ACDE585" w:rsidR="00285035" w:rsidRDefault="00285035" w:rsidP="000C1EE2">
      <w:pPr>
        <w:rPr>
          <w:rFonts w:cs="Arial"/>
        </w:rPr>
      </w:pPr>
      <w:r w:rsidRPr="00A818F9">
        <w:rPr>
          <w:rFonts w:cs="Arial"/>
        </w:rPr>
        <w:t xml:space="preserve">After </w:t>
      </w:r>
      <w:r>
        <w:rPr>
          <w:rFonts w:cs="Arial"/>
        </w:rPr>
        <w:t>completing the Moodle mentoring module and the first discussion has taken place</w:t>
      </w:r>
      <w:r w:rsidRPr="00A818F9">
        <w:rPr>
          <w:rFonts w:cs="Arial"/>
        </w:rPr>
        <w:t xml:space="preserve">, </w:t>
      </w:r>
      <w:r>
        <w:rPr>
          <w:rFonts w:cs="Arial"/>
        </w:rPr>
        <w:t>the m</w:t>
      </w:r>
      <w:r w:rsidRPr="00A818F9">
        <w:rPr>
          <w:rFonts w:cs="Arial"/>
        </w:rPr>
        <w:t>entor</w:t>
      </w:r>
      <w:r>
        <w:rPr>
          <w:rFonts w:cs="Arial"/>
        </w:rPr>
        <w:t xml:space="preserve"> and m</w:t>
      </w:r>
      <w:r w:rsidRPr="00A818F9">
        <w:rPr>
          <w:rFonts w:cs="Arial"/>
        </w:rPr>
        <w:t xml:space="preserve">entee </w:t>
      </w:r>
      <w:r>
        <w:rPr>
          <w:rFonts w:cs="Arial"/>
        </w:rPr>
        <w:t xml:space="preserve">will have sessions </w:t>
      </w:r>
      <w:r w:rsidRPr="00A818F9">
        <w:rPr>
          <w:rFonts w:cs="Arial"/>
        </w:rPr>
        <w:t>where and when they can, and at times suitable for both</w:t>
      </w:r>
      <w:r>
        <w:rPr>
          <w:rFonts w:cs="Arial"/>
        </w:rPr>
        <w:t>.</w:t>
      </w:r>
    </w:p>
    <w:p w14:paraId="1BA57626" w14:textId="6F8C4ABE" w:rsidR="00285035" w:rsidRDefault="00285035" w:rsidP="000C1EE2">
      <w:pPr>
        <w:rPr>
          <w:rFonts w:cs="Arial"/>
        </w:rPr>
      </w:pPr>
      <w:r w:rsidRPr="00F24732">
        <w:rPr>
          <w:rFonts w:cs="Arial"/>
        </w:rPr>
        <w:t>Generally</w:t>
      </w:r>
      <w:r>
        <w:rPr>
          <w:rFonts w:cs="Arial"/>
        </w:rPr>
        <w:t xml:space="preserve">, sessions </w:t>
      </w:r>
      <w:r w:rsidRPr="00F24732">
        <w:rPr>
          <w:rFonts w:cs="Arial"/>
        </w:rPr>
        <w:t xml:space="preserve">every </w:t>
      </w:r>
      <w:r>
        <w:rPr>
          <w:rFonts w:cs="Arial"/>
        </w:rPr>
        <w:t>six to eight</w:t>
      </w:r>
      <w:r w:rsidRPr="00F24732">
        <w:rPr>
          <w:rFonts w:cs="Arial"/>
        </w:rPr>
        <w:t xml:space="preserve"> weeks is adequate.</w:t>
      </w:r>
    </w:p>
    <w:p w14:paraId="08079B82" w14:textId="77777777" w:rsidR="000F06AE" w:rsidRDefault="000F06AE" w:rsidP="000F06AE">
      <w:pPr>
        <w:spacing w:after="120"/>
        <w:rPr>
          <w:b/>
        </w:rPr>
      </w:pPr>
      <w:r>
        <w:rPr>
          <w:b/>
        </w:rPr>
        <w:br w:type="page"/>
      </w:r>
    </w:p>
    <w:p w14:paraId="4AEE4D1D" w14:textId="7A4D717C" w:rsidR="00285035" w:rsidRPr="00285035" w:rsidRDefault="00285035" w:rsidP="000F06AE">
      <w:pPr>
        <w:spacing w:after="120"/>
        <w:rPr>
          <w:b/>
        </w:rPr>
      </w:pPr>
      <w:r w:rsidRPr="00285035">
        <w:rPr>
          <w:b/>
        </w:rPr>
        <w:t>Do we need to meet in person?</w:t>
      </w:r>
    </w:p>
    <w:p w14:paraId="18D417E5" w14:textId="656B6EDE" w:rsidR="00285035" w:rsidRDefault="00285035" w:rsidP="000C1EE2">
      <w:pPr>
        <w:rPr>
          <w:rFonts w:cs="Arial"/>
        </w:rPr>
      </w:pPr>
      <w:r w:rsidRPr="00DF7B44">
        <w:rPr>
          <w:rFonts w:cs="Arial"/>
        </w:rPr>
        <w:t>We expect the first meeti</w:t>
      </w:r>
      <w:r>
        <w:rPr>
          <w:rFonts w:cs="Arial"/>
        </w:rPr>
        <w:t>ng to be face to face, so there might</w:t>
      </w:r>
      <w:r w:rsidRPr="00DF7B44">
        <w:rPr>
          <w:rFonts w:cs="Arial"/>
        </w:rPr>
        <w:t xml:space="preserve"> be some travel </w:t>
      </w:r>
      <w:r>
        <w:rPr>
          <w:rFonts w:cs="Arial"/>
        </w:rPr>
        <w:t>involved</w:t>
      </w:r>
      <w:r w:rsidRPr="00DF7B44">
        <w:rPr>
          <w:rFonts w:cs="Arial"/>
        </w:rPr>
        <w:t xml:space="preserve"> by one or both parties.</w:t>
      </w:r>
      <w:r>
        <w:rPr>
          <w:rFonts w:cs="Arial"/>
        </w:rPr>
        <w:t xml:space="preserve"> </w:t>
      </w:r>
      <w:r w:rsidRPr="00DF7B44">
        <w:rPr>
          <w:rFonts w:cs="Arial"/>
        </w:rPr>
        <w:t xml:space="preserve">Further </w:t>
      </w:r>
      <w:r>
        <w:rPr>
          <w:rFonts w:cs="Arial"/>
        </w:rPr>
        <w:t>sessions</w:t>
      </w:r>
      <w:r w:rsidRPr="00DF7B44">
        <w:rPr>
          <w:rFonts w:cs="Arial"/>
        </w:rPr>
        <w:t xml:space="preserve"> can </w:t>
      </w:r>
      <w:r>
        <w:rPr>
          <w:rFonts w:cs="Arial"/>
        </w:rPr>
        <w:t>take place via</w:t>
      </w:r>
      <w:r w:rsidRPr="00DF7B44">
        <w:rPr>
          <w:rFonts w:cs="Arial"/>
        </w:rPr>
        <w:t xml:space="preserve"> phone or by other methods of communication such as</w:t>
      </w:r>
      <w:r w:rsidR="00540F26">
        <w:rPr>
          <w:rFonts w:cs="Arial"/>
        </w:rPr>
        <w:t xml:space="preserve"> </w:t>
      </w:r>
      <w:r w:rsidR="00540F26" w:rsidRPr="00540F26">
        <w:rPr>
          <w:rFonts w:cs="Arial"/>
          <w:highlight w:val="yellow"/>
        </w:rPr>
        <w:t>Microsoft Teams</w:t>
      </w:r>
      <w:r>
        <w:rPr>
          <w:rFonts w:cs="Arial"/>
        </w:rPr>
        <w:t xml:space="preserve"> or email.</w:t>
      </w:r>
      <w:r w:rsidR="007E69A0">
        <w:rPr>
          <w:rFonts w:cs="Arial"/>
        </w:rPr>
        <w:t xml:space="preserve"> </w:t>
      </w:r>
      <w:r w:rsidR="007E69A0" w:rsidRPr="007E69A0">
        <w:rPr>
          <w:rFonts w:cs="Arial"/>
          <w:highlight w:val="yellow"/>
        </w:rPr>
        <w:t>In circumstances where mentors and mentees are from different police forces it is likely that all meetings will take place online.</w:t>
      </w:r>
    </w:p>
    <w:p w14:paraId="334FA3D8" w14:textId="77777777" w:rsidR="00285035" w:rsidRPr="00285035" w:rsidRDefault="00285035" w:rsidP="000F06AE">
      <w:pPr>
        <w:spacing w:after="120"/>
        <w:rPr>
          <w:b/>
        </w:rPr>
      </w:pPr>
      <w:r w:rsidRPr="00285035">
        <w:rPr>
          <w:b/>
        </w:rPr>
        <w:t>What topics are usually discussed in a mentoring session?</w:t>
      </w:r>
    </w:p>
    <w:p w14:paraId="114D5D07" w14:textId="53BB98A2" w:rsidR="00285035" w:rsidRPr="00DF7B44" w:rsidRDefault="00285035" w:rsidP="000C1EE2">
      <w:pPr>
        <w:rPr>
          <w:rFonts w:cs="Arial"/>
        </w:rPr>
      </w:pPr>
      <w:r>
        <w:rPr>
          <w:rFonts w:cs="Arial"/>
        </w:rPr>
        <w:t>A number of topics can be discussed during a mentoring session.</w:t>
      </w:r>
      <w:r w:rsidRPr="00DF7B44">
        <w:rPr>
          <w:rFonts w:cs="Arial"/>
        </w:rPr>
        <w:t xml:space="preserve"> These can be personal or work-based and include, but are not restricted to:</w:t>
      </w:r>
    </w:p>
    <w:p w14:paraId="5FF69AED" w14:textId="77777777" w:rsidR="00285035" w:rsidRDefault="00285035" w:rsidP="00BC091D">
      <w:pPr>
        <w:pStyle w:val="ListParagraph"/>
        <w:numPr>
          <w:ilvl w:val="0"/>
          <w:numId w:val="20"/>
        </w:numPr>
        <w:spacing w:before="120" w:after="0"/>
        <w:ind w:left="425" w:hanging="425"/>
        <w:contextualSpacing w:val="0"/>
        <w:rPr>
          <w:rFonts w:cs="Arial"/>
        </w:rPr>
      </w:pPr>
      <w:r>
        <w:rPr>
          <w:rFonts w:cs="Arial"/>
        </w:rPr>
        <w:t>Health and</w:t>
      </w:r>
      <w:r w:rsidRPr="00DF7B44">
        <w:rPr>
          <w:rFonts w:cs="Arial"/>
        </w:rPr>
        <w:t xml:space="preserve"> </w:t>
      </w:r>
      <w:r>
        <w:rPr>
          <w:rFonts w:cs="Arial"/>
        </w:rPr>
        <w:t>w</w:t>
      </w:r>
      <w:r w:rsidRPr="00DF7B44">
        <w:rPr>
          <w:rFonts w:cs="Arial"/>
        </w:rPr>
        <w:t>ellbeing</w:t>
      </w:r>
      <w:r>
        <w:rPr>
          <w:rFonts w:cs="Arial"/>
        </w:rPr>
        <w:t>.</w:t>
      </w:r>
    </w:p>
    <w:p w14:paraId="12A25795" w14:textId="77777777" w:rsidR="00285035" w:rsidRPr="00DF7B44" w:rsidRDefault="00285035" w:rsidP="00BC091D">
      <w:pPr>
        <w:pStyle w:val="ListParagraph"/>
        <w:numPr>
          <w:ilvl w:val="0"/>
          <w:numId w:val="20"/>
        </w:numPr>
        <w:spacing w:before="120" w:after="0"/>
        <w:ind w:left="425" w:hanging="425"/>
        <w:contextualSpacing w:val="0"/>
        <w:rPr>
          <w:rFonts w:cs="Arial"/>
        </w:rPr>
      </w:pPr>
      <w:r>
        <w:rPr>
          <w:rFonts w:cs="Arial"/>
        </w:rPr>
        <w:t>Managing change.</w:t>
      </w:r>
    </w:p>
    <w:p w14:paraId="7906AEAA" w14:textId="77777777" w:rsidR="00285035" w:rsidRPr="00DF7B44" w:rsidRDefault="00285035" w:rsidP="00BC091D">
      <w:pPr>
        <w:pStyle w:val="ListParagraph"/>
        <w:numPr>
          <w:ilvl w:val="0"/>
          <w:numId w:val="20"/>
        </w:numPr>
        <w:spacing w:before="120" w:after="0"/>
        <w:ind w:left="425" w:hanging="425"/>
        <w:contextualSpacing w:val="0"/>
        <w:rPr>
          <w:rFonts w:cs="Arial"/>
        </w:rPr>
      </w:pPr>
      <w:r w:rsidRPr="00DF7B44">
        <w:rPr>
          <w:rFonts w:cs="Arial"/>
        </w:rPr>
        <w:t>Promotion</w:t>
      </w:r>
      <w:r>
        <w:rPr>
          <w:rFonts w:cs="Arial"/>
        </w:rPr>
        <w:t>.</w:t>
      </w:r>
    </w:p>
    <w:p w14:paraId="1067B12A" w14:textId="77777777" w:rsidR="00285035" w:rsidRPr="00DF7B44" w:rsidRDefault="00285035" w:rsidP="00BC091D">
      <w:pPr>
        <w:pStyle w:val="ListParagraph"/>
        <w:numPr>
          <w:ilvl w:val="0"/>
          <w:numId w:val="20"/>
        </w:numPr>
        <w:spacing w:before="120" w:after="0"/>
        <w:ind w:left="425" w:hanging="425"/>
        <w:contextualSpacing w:val="0"/>
        <w:rPr>
          <w:rFonts w:cs="Arial"/>
        </w:rPr>
      </w:pPr>
      <w:r w:rsidRPr="00DF7B44">
        <w:rPr>
          <w:rFonts w:cs="Arial"/>
        </w:rPr>
        <w:t>Team working</w:t>
      </w:r>
      <w:r>
        <w:rPr>
          <w:rFonts w:cs="Arial"/>
        </w:rPr>
        <w:t>.</w:t>
      </w:r>
    </w:p>
    <w:p w14:paraId="4EAE893F" w14:textId="11E139FB" w:rsidR="00285035" w:rsidRDefault="00285035" w:rsidP="00BC091D">
      <w:pPr>
        <w:pStyle w:val="ListParagraph"/>
        <w:numPr>
          <w:ilvl w:val="0"/>
          <w:numId w:val="20"/>
        </w:numPr>
        <w:spacing w:before="120" w:after="0"/>
        <w:ind w:left="425" w:hanging="425"/>
        <w:contextualSpacing w:val="0"/>
        <w:rPr>
          <w:rFonts w:cs="Arial"/>
        </w:rPr>
      </w:pPr>
      <w:r w:rsidRPr="00DF7B44">
        <w:rPr>
          <w:rFonts w:cs="Arial"/>
        </w:rPr>
        <w:t>Work/life balance</w:t>
      </w:r>
      <w:r>
        <w:rPr>
          <w:rFonts w:cs="Arial"/>
        </w:rPr>
        <w:t>.</w:t>
      </w:r>
      <w:r w:rsidR="00BC091D">
        <w:rPr>
          <w:rFonts w:cs="Arial"/>
        </w:rPr>
        <w:br/>
      </w:r>
    </w:p>
    <w:p w14:paraId="3F19D125" w14:textId="77777777" w:rsidR="00285035" w:rsidRPr="00285035" w:rsidRDefault="00285035" w:rsidP="000F06AE">
      <w:pPr>
        <w:spacing w:after="120"/>
        <w:rPr>
          <w:b/>
        </w:rPr>
      </w:pPr>
      <w:r w:rsidRPr="00285035">
        <w:rPr>
          <w:b/>
        </w:rPr>
        <w:t>Will a mentor just tell me what to do?</w:t>
      </w:r>
    </w:p>
    <w:p w14:paraId="5248D209" w14:textId="6712D1E4" w:rsidR="00285035" w:rsidRDefault="00285035" w:rsidP="0008098C">
      <w:pPr>
        <w:rPr>
          <w:rFonts w:cs="Arial"/>
        </w:rPr>
      </w:pPr>
      <w:r w:rsidRPr="00DF7B44">
        <w:rPr>
          <w:rFonts w:cs="Arial"/>
        </w:rPr>
        <w:t xml:space="preserve">Mentoring </w:t>
      </w:r>
      <w:r>
        <w:rPr>
          <w:rFonts w:cs="Arial"/>
        </w:rPr>
        <w:t>is a development activity focussed on the goals of the m</w:t>
      </w:r>
      <w:r w:rsidRPr="00DF7B44">
        <w:rPr>
          <w:rFonts w:cs="Arial"/>
        </w:rPr>
        <w:t xml:space="preserve">entee. </w:t>
      </w:r>
      <w:r>
        <w:rPr>
          <w:rFonts w:cs="Arial"/>
        </w:rPr>
        <w:t>Your m</w:t>
      </w:r>
      <w:r w:rsidRPr="00DF7B44">
        <w:rPr>
          <w:rFonts w:cs="Arial"/>
        </w:rPr>
        <w:t>entor should be having discussions that will encourage you to take responsibility for developing yourself.</w:t>
      </w:r>
      <w:r>
        <w:rPr>
          <w:rFonts w:cs="Arial"/>
        </w:rPr>
        <w:t xml:space="preserve"> </w:t>
      </w:r>
      <w:r w:rsidRPr="00DF7B44">
        <w:rPr>
          <w:rFonts w:cs="Arial"/>
        </w:rPr>
        <w:t xml:space="preserve">They will also assist in building your confidence to </w:t>
      </w:r>
      <w:r>
        <w:rPr>
          <w:rFonts w:cs="Arial"/>
        </w:rPr>
        <w:t xml:space="preserve">help you </w:t>
      </w:r>
      <w:r w:rsidRPr="00DF7B44">
        <w:rPr>
          <w:rFonts w:cs="Arial"/>
        </w:rPr>
        <w:t>achieve your goal</w:t>
      </w:r>
      <w:r>
        <w:rPr>
          <w:rFonts w:cs="Arial"/>
        </w:rPr>
        <w:t>s</w:t>
      </w:r>
      <w:r w:rsidRPr="00DF7B44">
        <w:rPr>
          <w:rFonts w:cs="Arial"/>
        </w:rPr>
        <w:t>.</w:t>
      </w:r>
    </w:p>
    <w:p w14:paraId="33E67662" w14:textId="77777777" w:rsidR="00285035" w:rsidRPr="00285035" w:rsidRDefault="00285035" w:rsidP="000F06AE">
      <w:pPr>
        <w:spacing w:after="120"/>
        <w:rPr>
          <w:b/>
        </w:rPr>
      </w:pPr>
      <w:r w:rsidRPr="00285035">
        <w:rPr>
          <w:b/>
        </w:rPr>
        <w:t>If I am meeting my mentor, can I arrange this in work time or does it have to be in my own time?</w:t>
      </w:r>
    </w:p>
    <w:p w14:paraId="34FFBED5" w14:textId="5A02F09F" w:rsidR="00285035" w:rsidRDefault="00285035" w:rsidP="0008098C">
      <w:pPr>
        <w:rPr>
          <w:rFonts w:cs="Arial"/>
        </w:rPr>
      </w:pPr>
      <w:r>
        <w:rPr>
          <w:rFonts w:cs="Arial"/>
        </w:rPr>
        <w:t>As part of our commitment to the mentoring programme, we are happy for mentoring sessions to take place in</w:t>
      </w:r>
      <w:r w:rsidRPr="00DF7B44">
        <w:rPr>
          <w:rFonts w:cs="Arial"/>
        </w:rPr>
        <w:t xml:space="preserve"> work time, where this is reasonable and does </w:t>
      </w:r>
      <w:r>
        <w:rPr>
          <w:rFonts w:cs="Arial"/>
        </w:rPr>
        <w:t xml:space="preserve">not significantly affect </w:t>
      </w:r>
      <w:r w:rsidRPr="00DF7B44">
        <w:rPr>
          <w:rFonts w:cs="Arial"/>
        </w:rPr>
        <w:t>day-to-day organisational a</w:t>
      </w:r>
      <w:r>
        <w:rPr>
          <w:rFonts w:cs="Arial"/>
        </w:rPr>
        <w:t>ctivities and responsibilities.</w:t>
      </w:r>
      <w:bookmarkStart w:id="7" w:name="_Q._If_I_2"/>
      <w:bookmarkEnd w:id="7"/>
    </w:p>
    <w:p w14:paraId="7803FD0D" w14:textId="77777777" w:rsidR="00285035" w:rsidRPr="00285035" w:rsidRDefault="00285035" w:rsidP="000F06AE">
      <w:pPr>
        <w:spacing w:after="120"/>
        <w:rPr>
          <w:b/>
        </w:rPr>
      </w:pPr>
      <w:r w:rsidRPr="00285035">
        <w:rPr>
          <w:b/>
        </w:rPr>
        <w:t>If I am meeting my mentor outwith work time, can I claim TOIL for this?</w:t>
      </w:r>
    </w:p>
    <w:p w14:paraId="1B26A7CA" w14:textId="3178FECD" w:rsidR="00285035" w:rsidRDefault="00285035" w:rsidP="0008098C">
      <w:pPr>
        <w:rPr>
          <w:rFonts w:cs="Arial"/>
        </w:rPr>
      </w:pPr>
      <w:r w:rsidRPr="00A818F9">
        <w:rPr>
          <w:rFonts w:cs="Arial"/>
        </w:rPr>
        <w:t>No</w:t>
      </w:r>
      <w:r>
        <w:rPr>
          <w:rFonts w:cs="Arial"/>
        </w:rPr>
        <w:t>. It is not possible to claim</w:t>
      </w:r>
      <w:r w:rsidRPr="00A818F9">
        <w:rPr>
          <w:rFonts w:cs="Arial"/>
        </w:rPr>
        <w:t xml:space="preserve"> ove</w:t>
      </w:r>
      <w:r>
        <w:rPr>
          <w:rFonts w:cs="Arial"/>
        </w:rPr>
        <w:t xml:space="preserve">rtime or TOIL. </w:t>
      </w:r>
    </w:p>
    <w:p w14:paraId="13E88DB7" w14:textId="77777777" w:rsidR="00285035" w:rsidRPr="00285035" w:rsidRDefault="00285035" w:rsidP="000F06AE">
      <w:pPr>
        <w:spacing w:after="120"/>
        <w:rPr>
          <w:b/>
        </w:rPr>
      </w:pPr>
      <w:r w:rsidRPr="00285035">
        <w:rPr>
          <w:b/>
        </w:rPr>
        <w:t>How long should I be mentored for?</w:t>
      </w:r>
    </w:p>
    <w:p w14:paraId="5B915D60" w14:textId="77777777" w:rsidR="00285035" w:rsidRDefault="00285035" w:rsidP="0008098C">
      <w:pPr>
        <w:rPr>
          <w:rFonts w:cs="Arial"/>
        </w:rPr>
      </w:pPr>
      <w:r>
        <w:rPr>
          <w:rFonts w:cs="Arial"/>
        </w:rPr>
        <w:t xml:space="preserve">On </w:t>
      </w:r>
      <w:r w:rsidRPr="00A818F9">
        <w:rPr>
          <w:rFonts w:cs="Arial"/>
        </w:rPr>
        <w:t>average</w:t>
      </w:r>
      <w:r>
        <w:rPr>
          <w:rFonts w:cs="Arial"/>
        </w:rPr>
        <w:t>, a</w:t>
      </w:r>
      <w:r w:rsidRPr="00A818F9">
        <w:rPr>
          <w:rFonts w:cs="Arial"/>
        </w:rPr>
        <w:t xml:space="preserve"> mentoring</w:t>
      </w:r>
      <w:r>
        <w:rPr>
          <w:rFonts w:cs="Arial"/>
        </w:rPr>
        <w:t xml:space="preserve"> relationship will last between six and 12 m</w:t>
      </w:r>
      <w:r w:rsidRPr="00A818F9">
        <w:rPr>
          <w:rFonts w:cs="Arial"/>
        </w:rPr>
        <w:t>onths</w:t>
      </w:r>
      <w:r>
        <w:rPr>
          <w:rFonts w:cs="Arial"/>
        </w:rPr>
        <w:t xml:space="preserve"> but</w:t>
      </w:r>
      <w:r w:rsidRPr="00A818F9">
        <w:rPr>
          <w:rFonts w:cs="Arial"/>
        </w:rPr>
        <w:t xml:space="preserve"> </w:t>
      </w:r>
      <w:r>
        <w:rPr>
          <w:rFonts w:cs="Arial"/>
        </w:rPr>
        <w:t xml:space="preserve">the mentor and mentee have the discretion to carry on the relationship beyond this time if there is a mutual benefit. </w:t>
      </w:r>
    </w:p>
    <w:p w14:paraId="4304686B" w14:textId="1CF9C6EC" w:rsidR="00285035" w:rsidRDefault="00285035" w:rsidP="0008098C">
      <w:pPr>
        <w:rPr>
          <w:rFonts w:cs="Arial"/>
        </w:rPr>
      </w:pPr>
      <w:r>
        <w:rPr>
          <w:rFonts w:cs="Arial"/>
        </w:rPr>
        <w:t>If you feel that you have met your original goals as a mentee, however,</w:t>
      </w:r>
      <w:r w:rsidRPr="00A818F9">
        <w:rPr>
          <w:rFonts w:cs="Arial"/>
        </w:rPr>
        <w:t xml:space="preserve"> there is no </w:t>
      </w:r>
      <w:r>
        <w:rPr>
          <w:rFonts w:cs="Arial"/>
        </w:rPr>
        <w:t xml:space="preserve">need </w:t>
      </w:r>
      <w:r w:rsidRPr="00A818F9">
        <w:rPr>
          <w:rFonts w:cs="Arial"/>
        </w:rPr>
        <w:t xml:space="preserve">for </w:t>
      </w:r>
      <w:r>
        <w:rPr>
          <w:rFonts w:cs="Arial"/>
        </w:rPr>
        <w:t xml:space="preserve">the mentoring relationship to continue under the mentoring programme. </w:t>
      </w:r>
    </w:p>
    <w:p w14:paraId="3E08DC59" w14:textId="77777777" w:rsidR="00285035" w:rsidRPr="00285035" w:rsidRDefault="00285035" w:rsidP="000F06AE">
      <w:pPr>
        <w:spacing w:after="120"/>
        <w:rPr>
          <w:b/>
        </w:rPr>
      </w:pPr>
      <w:r w:rsidRPr="00285035">
        <w:rPr>
          <w:b/>
        </w:rPr>
        <w:t>When is the process complete?</w:t>
      </w:r>
    </w:p>
    <w:p w14:paraId="01C17C33" w14:textId="1523709E" w:rsidR="000F06AE" w:rsidRDefault="00285035" w:rsidP="00285035">
      <w:pPr>
        <w:rPr>
          <w:b/>
        </w:rPr>
      </w:pPr>
      <w:r w:rsidRPr="00DF7B44">
        <w:rPr>
          <w:rFonts w:cs="Arial"/>
        </w:rPr>
        <w:t xml:space="preserve">The </w:t>
      </w:r>
      <w:r>
        <w:rPr>
          <w:rFonts w:cs="Arial"/>
        </w:rPr>
        <w:t xml:space="preserve">mentoring </w:t>
      </w:r>
      <w:r w:rsidRPr="00DF7B44">
        <w:rPr>
          <w:rFonts w:cs="Arial"/>
        </w:rPr>
        <w:t xml:space="preserve">process is complete when the </w:t>
      </w:r>
      <w:r>
        <w:rPr>
          <w:rFonts w:cs="Arial"/>
        </w:rPr>
        <w:t>m</w:t>
      </w:r>
      <w:r w:rsidRPr="00DF7B44">
        <w:rPr>
          <w:rFonts w:cs="Arial"/>
        </w:rPr>
        <w:t>entee feel</w:t>
      </w:r>
      <w:r>
        <w:rPr>
          <w:rFonts w:cs="Arial"/>
        </w:rPr>
        <w:t>s</w:t>
      </w:r>
      <w:r w:rsidRPr="00DF7B44">
        <w:rPr>
          <w:rFonts w:cs="Arial"/>
        </w:rPr>
        <w:t xml:space="preserve"> that </w:t>
      </w:r>
      <w:r>
        <w:rPr>
          <w:rFonts w:cs="Arial"/>
        </w:rPr>
        <w:t>they</w:t>
      </w:r>
      <w:r w:rsidRPr="00DF7B44">
        <w:rPr>
          <w:rFonts w:cs="Arial"/>
        </w:rPr>
        <w:t xml:space="preserve"> have been successful in achieving their goal. </w:t>
      </w:r>
      <w:r>
        <w:rPr>
          <w:rFonts w:cs="Arial"/>
        </w:rPr>
        <w:t>Both the mentor and m</w:t>
      </w:r>
      <w:r w:rsidRPr="00DF7B44">
        <w:rPr>
          <w:rFonts w:cs="Arial"/>
        </w:rPr>
        <w:t xml:space="preserve">entee must agree </w:t>
      </w:r>
      <w:r>
        <w:rPr>
          <w:rFonts w:cs="Arial"/>
        </w:rPr>
        <w:t>that they have achieved the planned goal before telling</w:t>
      </w:r>
      <w:r w:rsidRPr="00DF7B44">
        <w:rPr>
          <w:rFonts w:cs="Arial"/>
        </w:rPr>
        <w:t xml:space="preserve"> </w:t>
      </w:r>
      <w:r>
        <w:rPr>
          <w:rFonts w:cs="Arial"/>
        </w:rPr>
        <w:t>their Divisional Champion</w:t>
      </w:r>
      <w:r w:rsidRPr="00DF7B44">
        <w:rPr>
          <w:rFonts w:cs="Arial"/>
        </w:rPr>
        <w:t xml:space="preserve"> that </w:t>
      </w:r>
      <w:r>
        <w:rPr>
          <w:rFonts w:cs="Arial"/>
        </w:rPr>
        <w:t>the mentoring relationship has ended.</w:t>
      </w:r>
      <w:r w:rsidR="000F06AE">
        <w:rPr>
          <w:b/>
        </w:rPr>
        <w:br w:type="page"/>
      </w:r>
    </w:p>
    <w:p w14:paraId="3B56A74D" w14:textId="57981DF1" w:rsidR="00285035" w:rsidRPr="00285035" w:rsidRDefault="00285035" w:rsidP="000F06AE">
      <w:pPr>
        <w:spacing w:after="120"/>
        <w:rPr>
          <w:b/>
        </w:rPr>
      </w:pPr>
      <w:r w:rsidRPr="00285035">
        <w:rPr>
          <w:b/>
        </w:rPr>
        <w:t>What happens if my initial aim as a mentee has been met, and we want to carry on meeting?</w:t>
      </w:r>
    </w:p>
    <w:p w14:paraId="203D0247" w14:textId="32770494" w:rsidR="00285035" w:rsidRDefault="00285035" w:rsidP="0008098C">
      <w:pPr>
        <w:rPr>
          <w:rFonts w:cs="Arial"/>
        </w:rPr>
      </w:pPr>
      <w:r w:rsidRPr="00DF7B44">
        <w:rPr>
          <w:rFonts w:cs="Arial"/>
        </w:rPr>
        <w:t xml:space="preserve">If you have further goals that the mentor can assist with </w:t>
      </w:r>
      <w:r>
        <w:rPr>
          <w:rFonts w:cs="Arial"/>
        </w:rPr>
        <w:t>you can continue with the mentoring p</w:t>
      </w:r>
      <w:r w:rsidRPr="00DF7B44">
        <w:rPr>
          <w:rFonts w:cs="Arial"/>
        </w:rPr>
        <w:t xml:space="preserve">rogramme. Often once the </w:t>
      </w:r>
      <w:r>
        <w:rPr>
          <w:rFonts w:cs="Arial"/>
        </w:rPr>
        <w:t>mentoring goal is complete the mentor and m</w:t>
      </w:r>
      <w:r w:rsidRPr="00DF7B44">
        <w:rPr>
          <w:rFonts w:cs="Arial"/>
        </w:rPr>
        <w:t>e</w:t>
      </w:r>
      <w:r>
        <w:rPr>
          <w:rFonts w:cs="Arial"/>
        </w:rPr>
        <w:t xml:space="preserve">ntee will stay in touch, but this </w:t>
      </w:r>
      <w:r w:rsidRPr="00DF7B44">
        <w:rPr>
          <w:rFonts w:cs="Arial"/>
        </w:rPr>
        <w:t>would be</w:t>
      </w:r>
      <w:r>
        <w:rPr>
          <w:rFonts w:cs="Arial"/>
        </w:rPr>
        <w:t xml:space="preserve"> outwith the formal mentoring p</w:t>
      </w:r>
      <w:r w:rsidRPr="00DF7B44">
        <w:rPr>
          <w:rFonts w:cs="Arial"/>
        </w:rPr>
        <w:t>rogramme.</w:t>
      </w:r>
    </w:p>
    <w:p w14:paraId="3B6FCED6" w14:textId="77777777" w:rsidR="00285035" w:rsidRPr="00285035" w:rsidRDefault="00285035" w:rsidP="000F06AE">
      <w:pPr>
        <w:spacing w:after="120"/>
        <w:rPr>
          <w:b/>
        </w:rPr>
      </w:pPr>
      <w:r w:rsidRPr="00285035">
        <w:rPr>
          <w:b/>
        </w:rPr>
        <w:t>Will anyone keep a record of what we talk about?</w:t>
      </w:r>
    </w:p>
    <w:p w14:paraId="2F490B23" w14:textId="4FC9E4BA" w:rsidR="00285035" w:rsidRDefault="00285035" w:rsidP="0008098C">
      <w:pPr>
        <w:rPr>
          <w:rFonts w:cs="Arial"/>
        </w:rPr>
      </w:pPr>
      <w:r>
        <w:rPr>
          <w:rFonts w:cs="Arial"/>
        </w:rPr>
        <w:t>This is up to the mentor and m</w:t>
      </w:r>
      <w:r w:rsidRPr="00DF7B44">
        <w:rPr>
          <w:rFonts w:cs="Arial"/>
        </w:rPr>
        <w:t>entee to decide</w:t>
      </w:r>
      <w:r>
        <w:rPr>
          <w:rFonts w:cs="Arial"/>
        </w:rPr>
        <w:t>. Any documents produced should be stored and securely disposed of in accordance with our guidance on Information Management</w:t>
      </w:r>
      <w:r w:rsidRPr="00A818F9">
        <w:rPr>
          <w:rFonts w:cs="Arial"/>
        </w:rPr>
        <w:t>.</w:t>
      </w:r>
      <w:r>
        <w:rPr>
          <w:rFonts w:cs="Arial"/>
        </w:rPr>
        <w:t xml:space="preserve"> Leadership and Talent</w:t>
      </w:r>
      <w:r w:rsidRPr="00DF7B44">
        <w:rPr>
          <w:rFonts w:cs="Arial"/>
        </w:rPr>
        <w:t xml:space="preserve"> wi</w:t>
      </w:r>
      <w:r>
        <w:rPr>
          <w:rFonts w:cs="Arial"/>
        </w:rPr>
        <w:t>ll maintain a list of Divisional Champions, m</w:t>
      </w:r>
      <w:r w:rsidRPr="00DF7B44">
        <w:rPr>
          <w:rFonts w:cs="Arial"/>
        </w:rPr>
        <w:t xml:space="preserve">entors </w:t>
      </w:r>
      <w:r>
        <w:rPr>
          <w:rFonts w:cs="Arial"/>
        </w:rPr>
        <w:t>and mentees taking part in the mentoring p</w:t>
      </w:r>
      <w:r w:rsidRPr="00DF7B44">
        <w:rPr>
          <w:rFonts w:cs="Arial"/>
        </w:rPr>
        <w:t>rogramme.</w:t>
      </w:r>
    </w:p>
    <w:p w14:paraId="0F23AC8F" w14:textId="77777777" w:rsidR="00285035" w:rsidRPr="00285035" w:rsidRDefault="00285035" w:rsidP="000F06AE">
      <w:pPr>
        <w:spacing w:after="120"/>
        <w:rPr>
          <w:b/>
        </w:rPr>
      </w:pPr>
      <w:r w:rsidRPr="00285035">
        <w:rPr>
          <w:b/>
        </w:rPr>
        <w:t>Can a mentee go on to become a mentor?</w:t>
      </w:r>
    </w:p>
    <w:p w14:paraId="7BF63480" w14:textId="6F6E0D7B" w:rsidR="00285035" w:rsidRDefault="00285035" w:rsidP="0008098C">
      <w:pPr>
        <w:rPr>
          <w:rFonts w:cs="Arial"/>
        </w:rPr>
      </w:pPr>
      <w:r w:rsidRPr="00DF7B44">
        <w:rPr>
          <w:rFonts w:cs="Arial"/>
        </w:rPr>
        <w:t>Y</w:t>
      </w:r>
      <w:r>
        <w:rPr>
          <w:rFonts w:cs="Arial"/>
        </w:rPr>
        <w:t xml:space="preserve">es, this can be common. </w:t>
      </w:r>
      <w:r w:rsidRPr="00DF7B44">
        <w:rPr>
          <w:rFonts w:cs="Arial"/>
        </w:rPr>
        <w:t>Having been through the process themselves</w:t>
      </w:r>
      <w:r>
        <w:rPr>
          <w:rFonts w:cs="Arial"/>
        </w:rPr>
        <w:t>, mentees</w:t>
      </w:r>
      <w:r w:rsidRPr="00DF7B44">
        <w:rPr>
          <w:rFonts w:cs="Arial"/>
        </w:rPr>
        <w:t xml:space="preserve"> </w:t>
      </w:r>
      <w:r>
        <w:rPr>
          <w:rFonts w:cs="Arial"/>
        </w:rPr>
        <w:t>become aware of the benefits</w:t>
      </w:r>
      <w:r w:rsidRPr="00DF7B44">
        <w:rPr>
          <w:rFonts w:cs="Arial"/>
        </w:rPr>
        <w:t xml:space="preserve"> and what </w:t>
      </w:r>
      <w:r>
        <w:rPr>
          <w:rFonts w:cs="Arial"/>
        </w:rPr>
        <w:t xml:space="preserve">they </w:t>
      </w:r>
      <w:r w:rsidRPr="00DF7B44">
        <w:rPr>
          <w:rFonts w:cs="Arial"/>
        </w:rPr>
        <w:t>may b</w:t>
      </w:r>
      <w:r>
        <w:rPr>
          <w:rFonts w:cs="Arial"/>
        </w:rPr>
        <w:t>e able to offer to someone else as a mentor. Arguably, someone who has been a m</w:t>
      </w:r>
      <w:r w:rsidRPr="00DF7B44">
        <w:rPr>
          <w:rFonts w:cs="Arial"/>
        </w:rPr>
        <w:t>entee i</w:t>
      </w:r>
      <w:r>
        <w:rPr>
          <w:rFonts w:cs="Arial"/>
        </w:rPr>
        <w:t>s a good candidate to become a m</w:t>
      </w:r>
      <w:r w:rsidRPr="00DF7B44">
        <w:rPr>
          <w:rFonts w:cs="Arial"/>
        </w:rPr>
        <w:t>entor.</w:t>
      </w:r>
    </w:p>
    <w:p w14:paraId="17584E64" w14:textId="77777777" w:rsidR="00285035" w:rsidRPr="00285035" w:rsidRDefault="00285035" w:rsidP="000F06AE">
      <w:pPr>
        <w:spacing w:after="120"/>
        <w:rPr>
          <w:b/>
        </w:rPr>
      </w:pPr>
      <w:r w:rsidRPr="00285035">
        <w:rPr>
          <w:b/>
        </w:rPr>
        <w:t>What happens if one party cannot continue?</w:t>
      </w:r>
    </w:p>
    <w:p w14:paraId="19520E2B" w14:textId="357EAD65" w:rsidR="00285035" w:rsidRDefault="00285035" w:rsidP="0008098C">
      <w:pPr>
        <w:rPr>
          <w:rFonts w:cs="Arial"/>
        </w:rPr>
      </w:pPr>
      <w:r w:rsidRPr="00A818F9">
        <w:rPr>
          <w:rFonts w:cs="Arial"/>
        </w:rPr>
        <w:t xml:space="preserve">Depending on the reasons for </w:t>
      </w:r>
      <w:r>
        <w:rPr>
          <w:rFonts w:cs="Arial"/>
        </w:rPr>
        <w:t>stopping</w:t>
      </w:r>
      <w:r w:rsidRPr="00A818F9">
        <w:rPr>
          <w:rFonts w:cs="Arial"/>
        </w:rPr>
        <w:t xml:space="preserve"> a mentoring re</w:t>
      </w:r>
      <w:r>
        <w:rPr>
          <w:rFonts w:cs="Arial"/>
        </w:rPr>
        <w:t xml:space="preserve">lationship, if a mentee wants </w:t>
      </w:r>
      <w:r w:rsidRPr="00A818F9">
        <w:rPr>
          <w:rFonts w:cs="Arial"/>
        </w:rPr>
        <w:t xml:space="preserve">to continue in the </w:t>
      </w:r>
      <w:r>
        <w:rPr>
          <w:rFonts w:cs="Arial"/>
        </w:rPr>
        <w:t>mentoring p</w:t>
      </w:r>
      <w:r w:rsidRPr="00A818F9">
        <w:rPr>
          <w:rFonts w:cs="Arial"/>
        </w:rPr>
        <w:t xml:space="preserve">rogramme </w:t>
      </w:r>
      <w:r>
        <w:rPr>
          <w:rFonts w:cs="Arial"/>
        </w:rPr>
        <w:t xml:space="preserve">their Divisional Champion </w:t>
      </w:r>
      <w:r w:rsidRPr="00A818F9">
        <w:rPr>
          <w:rFonts w:cs="Arial"/>
        </w:rPr>
        <w:t xml:space="preserve">can </w:t>
      </w:r>
      <w:r>
        <w:rPr>
          <w:rFonts w:cs="Arial"/>
        </w:rPr>
        <w:t>match them with a different m</w:t>
      </w:r>
      <w:r w:rsidRPr="00A818F9">
        <w:rPr>
          <w:rFonts w:cs="Arial"/>
        </w:rPr>
        <w:t>entor.</w:t>
      </w:r>
      <w:bookmarkStart w:id="8" w:name="_Q._Who_could"/>
      <w:bookmarkStart w:id="9" w:name="_Q._If_I"/>
      <w:bookmarkStart w:id="10" w:name="_Q._What_if"/>
      <w:bookmarkStart w:id="11" w:name="_Q._Can_retired"/>
      <w:bookmarkStart w:id="12" w:name="_Q._Can_I"/>
      <w:bookmarkStart w:id="13" w:name="_Q._How_long"/>
      <w:bookmarkStart w:id="14" w:name="_Q._Can_I_1"/>
      <w:bookmarkStart w:id="15" w:name="_Q._What_happens"/>
      <w:bookmarkEnd w:id="8"/>
      <w:bookmarkEnd w:id="9"/>
      <w:bookmarkEnd w:id="10"/>
      <w:bookmarkEnd w:id="11"/>
      <w:bookmarkEnd w:id="12"/>
      <w:bookmarkEnd w:id="13"/>
      <w:bookmarkEnd w:id="14"/>
      <w:bookmarkEnd w:id="15"/>
    </w:p>
    <w:p w14:paraId="47398BDB" w14:textId="77777777" w:rsidR="00285035" w:rsidRPr="00285035" w:rsidRDefault="00285035" w:rsidP="000F06AE">
      <w:pPr>
        <w:spacing w:after="120"/>
        <w:rPr>
          <w:b/>
        </w:rPr>
      </w:pPr>
      <w:r w:rsidRPr="00285035">
        <w:rPr>
          <w:b/>
        </w:rPr>
        <w:t>What happens if my mentor and I do not get along, can I ask for another mentor?</w:t>
      </w:r>
    </w:p>
    <w:p w14:paraId="05B71A5E" w14:textId="77777777" w:rsidR="00285035" w:rsidRPr="00A818F9" w:rsidRDefault="00285035" w:rsidP="0008098C">
      <w:pPr>
        <w:rPr>
          <w:rFonts w:cs="Arial"/>
        </w:rPr>
      </w:pPr>
      <w:r>
        <w:rPr>
          <w:rFonts w:cs="Arial"/>
        </w:rPr>
        <w:t>Problems in the</w:t>
      </w:r>
      <w:r w:rsidRPr="00A818F9">
        <w:rPr>
          <w:rFonts w:cs="Arial"/>
        </w:rPr>
        <w:t xml:space="preserve"> mentoring relationship should not be</w:t>
      </w:r>
      <w:r>
        <w:rPr>
          <w:rFonts w:cs="Arial"/>
        </w:rPr>
        <w:t xml:space="preserve"> a reason to automatically cast it aside</w:t>
      </w:r>
      <w:r w:rsidRPr="00A818F9">
        <w:rPr>
          <w:rFonts w:cs="Arial"/>
        </w:rPr>
        <w:t>.</w:t>
      </w:r>
      <w:r>
        <w:rPr>
          <w:rFonts w:cs="Arial"/>
        </w:rPr>
        <w:t xml:space="preserve"> </w:t>
      </w:r>
      <w:r w:rsidRPr="00A818F9">
        <w:rPr>
          <w:rFonts w:cs="Arial"/>
        </w:rPr>
        <w:t xml:space="preserve">Conflict and misunderstandings can </w:t>
      </w:r>
      <w:r>
        <w:rPr>
          <w:rFonts w:cs="Arial"/>
        </w:rPr>
        <w:t xml:space="preserve">come up in any relationship, and might </w:t>
      </w:r>
      <w:r w:rsidRPr="00A818F9">
        <w:rPr>
          <w:rFonts w:cs="Arial"/>
        </w:rPr>
        <w:t>lead us to believe that the partnership is</w:t>
      </w:r>
      <w:r>
        <w:rPr>
          <w:rFonts w:cs="Arial"/>
        </w:rPr>
        <w:t xml:space="preserve"> </w:t>
      </w:r>
      <w:r w:rsidRPr="00A818F9">
        <w:rPr>
          <w:rFonts w:cs="Arial"/>
        </w:rPr>
        <w:t>n</w:t>
      </w:r>
      <w:r>
        <w:rPr>
          <w:rFonts w:cs="Arial"/>
        </w:rPr>
        <w:t>o</w:t>
      </w:r>
      <w:r w:rsidRPr="00A818F9">
        <w:rPr>
          <w:rFonts w:cs="Arial"/>
        </w:rPr>
        <w:t xml:space="preserve">t working. These conflicts, disagreements or disappointments are </w:t>
      </w:r>
      <w:r>
        <w:rPr>
          <w:rFonts w:cs="Arial"/>
        </w:rPr>
        <w:t>often opportunities for growth</w:t>
      </w:r>
      <w:r w:rsidRPr="00A818F9">
        <w:rPr>
          <w:rFonts w:cs="Arial"/>
        </w:rPr>
        <w:t xml:space="preserve"> that </w:t>
      </w:r>
      <w:r>
        <w:rPr>
          <w:rFonts w:cs="Arial"/>
        </w:rPr>
        <w:t xml:space="preserve">can </w:t>
      </w:r>
      <w:r w:rsidRPr="00A818F9">
        <w:rPr>
          <w:rFonts w:cs="Arial"/>
        </w:rPr>
        <w:t>be addressed on an individual or partnership basis.</w:t>
      </w:r>
    </w:p>
    <w:p w14:paraId="7E2FA05B" w14:textId="77777777" w:rsidR="00285035" w:rsidRPr="00A818F9" w:rsidRDefault="00285035" w:rsidP="0008098C">
      <w:pPr>
        <w:rPr>
          <w:rFonts w:cs="Arial"/>
        </w:rPr>
      </w:pPr>
      <w:r w:rsidRPr="00A818F9">
        <w:rPr>
          <w:rFonts w:cs="Arial"/>
        </w:rPr>
        <w:t xml:space="preserve">Working through the problems that </w:t>
      </w:r>
      <w:r>
        <w:rPr>
          <w:rFonts w:cs="Arial"/>
        </w:rPr>
        <w:t xml:space="preserve">might </w:t>
      </w:r>
      <w:r w:rsidRPr="00A818F9">
        <w:rPr>
          <w:rFonts w:cs="Arial"/>
        </w:rPr>
        <w:t>arise in a mentoring relationship is a part of the development opportunity that makes a mentoring relationship such a unique and worthwhile learning experience.</w:t>
      </w:r>
    </w:p>
    <w:p w14:paraId="5ECA7E09" w14:textId="0618F123" w:rsidR="00285035" w:rsidRDefault="00285035" w:rsidP="0008098C">
      <w:pPr>
        <w:rPr>
          <w:rFonts w:cs="Arial"/>
        </w:rPr>
      </w:pPr>
      <w:r w:rsidRPr="00A818F9">
        <w:rPr>
          <w:rFonts w:cs="Arial"/>
        </w:rPr>
        <w:t xml:space="preserve">However, leaving a partnership is perfectly </w:t>
      </w:r>
      <w:r>
        <w:rPr>
          <w:rFonts w:cs="Arial"/>
        </w:rPr>
        <w:t>ok if this is what you feel you need to do</w:t>
      </w:r>
      <w:r w:rsidRPr="00A818F9">
        <w:rPr>
          <w:rFonts w:cs="Arial"/>
        </w:rPr>
        <w:t xml:space="preserve">. The conditions under which the partnership is </w:t>
      </w:r>
      <w:r>
        <w:rPr>
          <w:rFonts w:cs="Arial"/>
        </w:rPr>
        <w:t xml:space="preserve">bound are that both parties are able to </w:t>
      </w:r>
      <w:r w:rsidRPr="00A818F9">
        <w:rPr>
          <w:rFonts w:cs="Arial"/>
        </w:rPr>
        <w:t>withdraw from the mentoring arrangement.</w:t>
      </w:r>
      <w:r>
        <w:rPr>
          <w:rFonts w:cs="Arial"/>
        </w:rPr>
        <w:t xml:space="preserve"> </w:t>
      </w:r>
      <w:bookmarkStart w:id="16" w:name="_Q._Once_allocated"/>
      <w:bookmarkEnd w:id="16"/>
    </w:p>
    <w:p w14:paraId="5CEEEF32" w14:textId="77777777" w:rsidR="00285035" w:rsidRPr="00285035" w:rsidRDefault="00285035" w:rsidP="000F06AE">
      <w:pPr>
        <w:spacing w:after="120"/>
        <w:rPr>
          <w:b/>
        </w:rPr>
      </w:pPr>
      <w:r w:rsidRPr="00285035">
        <w:rPr>
          <w:b/>
        </w:rPr>
        <w:t>Once allocated a mentor, could I put the mentoring programme on hold for a period, or would the mentoring programme end and I would need to re-apply when ready?</w:t>
      </w:r>
    </w:p>
    <w:p w14:paraId="231459EC" w14:textId="56A7017E" w:rsidR="00285035" w:rsidRDefault="00285035" w:rsidP="0008098C">
      <w:pPr>
        <w:rPr>
          <w:rFonts w:cs="Arial"/>
        </w:rPr>
      </w:pPr>
      <w:r>
        <w:rPr>
          <w:rFonts w:cs="Arial"/>
        </w:rPr>
        <w:t>Once we match you with a m</w:t>
      </w:r>
      <w:r w:rsidRPr="00A818F9">
        <w:rPr>
          <w:rFonts w:cs="Arial"/>
        </w:rPr>
        <w:t>entor, the relationship can last as long as you are achieving your goals. If this means postponing time between meetings</w:t>
      </w:r>
      <w:r>
        <w:rPr>
          <w:rFonts w:cs="Arial"/>
        </w:rPr>
        <w:t>, this is at both you and your m</w:t>
      </w:r>
      <w:r w:rsidRPr="00A818F9">
        <w:rPr>
          <w:rFonts w:cs="Arial"/>
        </w:rPr>
        <w:t xml:space="preserve">entor’s discretion. The </w:t>
      </w:r>
      <w:r>
        <w:rPr>
          <w:rFonts w:cs="Arial"/>
        </w:rPr>
        <w:t>mentoring programme is flexible.</w:t>
      </w:r>
      <w:bookmarkStart w:id="17" w:name="_Q._If_I_1"/>
      <w:bookmarkEnd w:id="17"/>
    </w:p>
    <w:p w14:paraId="7B257624" w14:textId="77777777" w:rsidR="000F06AE" w:rsidRDefault="000F06AE" w:rsidP="000F06AE">
      <w:pPr>
        <w:spacing w:after="120"/>
        <w:rPr>
          <w:b/>
        </w:rPr>
      </w:pPr>
      <w:r>
        <w:rPr>
          <w:b/>
        </w:rPr>
        <w:br w:type="page"/>
      </w:r>
    </w:p>
    <w:p w14:paraId="288A4BA4" w14:textId="3C574601" w:rsidR="00285035" w:rsidRPr="00285035" w:rsidRDefault="00285035" w:rsidP="000F06AE">
      <w:pPr>
        <w:spacing w:after="120"/>
        <w:rPr>
          <w:b/>
        </w:rPr>
      </w:pPr>
      <w:r w:rsidRPr="00285035">
        <w:rPr>
          <w:b/>
        </w:rPr>
        <w:t>What happens if I take a career break, or if I am off work?</w:t>
      </w:r>
    </w:p>
    <w:p w14:paraId="5C848CDF" w14:textId="53BC9D09" w:rsidR="00285035" w:rsidRPr="009C0038" w:rsidRDefault="00285035" w:rsidP="0008098C">
      <w:r>
        <w:t>If you are away from work due to a career break, adoption/maternity leave, adoption/maternity support leave, parental leave, shared parental leave, extended special leave or sickness absence, we can put your mentoring partnership on hold or you can be re-matched when you come back to work. You can talk through your options with your Divisional Champion</w:t>
      </w:r>
      <w:r w:rsidR="00B5585A">
        <w:t xml:space="preserve">. </w:t>
      </w:r>
      <w:r>
        <w:t xml:space="preserve"> </w:t>
      </w:r>
    </w:p>
    <w:p w14:paraId="641D2CFD" w14:textId="39E487D9" w:rsidR="00285035" w:rsidRPr="00285035" w:rsidRDefault="00285035" w:rsidP="000F06AE">
      <w:pPr>
        <w:spacing w:after="120"/>
        <w:rPr>
          <w:b/>
        </w:rPr>
      </w:pPr>
      <w:bookmarkStart w:id="18" w:name="_Q._Will_the"/>
      <w:bookmarkStart w:id="19" w:name="_Q._Will_a"/>
      <w:bookmarkEnd w:id="18"/>
      <w:bookmarkEnd w:id="19"/>
      <w:r w:rsidRPr="00285035">
        <w:rPr>
          <w:b/>
        </w:rPr>
        <w:t>If I complete the mentoring process and want to re-apply, do I need to wait a certain period?</w:t>
      </w:r>
    </w:p>
    <w:p w14:paraId="3E5C209A" w14:textId="77777777" w:rsidR="00285035" w:rsidRDefault="00285035" w:rsidP="0008098C">
      <w:r w:rsidRPr="00DF7B44">
        <w:t>If you w</w:t>
      </w:r>
      <w:r>
        <w:t>ant</w:t>
      </w:r>
      <w:r w:rsidRPr="00DF7B44">
        <w:t xml:space="preserve"> to be mentored in a different topic for development as well as one you have previously/currently been mentored for, you can apply at any time</w:t>
      </w:r>
      <w:bookmarkStart w:id="20" w:name="_Q._Can_my"/>
      <w:bookmarkStart w:id="21" w:name="_Q._How_does"/>
      <w:bookmarkStart w:id="22" w:name="_Q._Can_my_1"/>
      <w:bookmarkEnd w:id="20"/>
      <w:bookmarkEnd w:id="21"/>
      <w:bookmarkEnd w:id="22"/>
      <w:r>
        <w:t>.</w:t>
      </w:r>
    </w:p>
    <w:p w14:paraId="59419D47" w14:textId="77777777" w:rsidR="00285035" w:rsidRDefault="00285035" w:rsidP="00285035">
      <w:pPr>
        <w:pStyle w:val="HowtoHeading"/>
        <w:sectPr w:rsidR="00285035" w:rsidSect="008A0FD1">
          <w:footerReference w:type="first" r:id="rId18"/>
          <w:pgSz w:w="11906" w:h="16838"/>
          <w:pgMar w:top="1440" w:right="1440" w:bottom="1440" w:left="1440" w:header="708" w:footer="708" w:gutter="0"/>
          <w:cols w:space="708"/>
          <w:titlePg/>
          <w:docGrid w:linePitch="360"/>
        </w:sectPr>
      </w:pPr>
    </w:p>
    <w:p w14:paraId="69B3B7CD" w14:textId="2429C107" w:rsidR="00285035" w:rsidRPr="003850BD" w:rsidRDefault="00285035" w:rsidP="00285035">
      <w:pPr>
        <w:spacing w:before="360" w:line="259" w:lineRule="auto"/>
        <w:jc w:val="right"/>
        <w:rPr>
          <w:b/>
          <w:sz w:val="32"/>
        </w:rPr>
      </w:pPr>
      <w:r>
        <w:rPr>
          <w:b/>
          <w:sz w:val="32"/>
        </w:rPr>
        <w:t>Appendix B</w:t>
      </w:r>
    </w:p>
    <w:p w14:paraId="281161CE" w14:textId="35BF862E" w:rsidR="00971674" w:rsidRDefault="00112B2E" w:rsidP="004D57B9">
      <w:pPr>
        <w:pStyle w:val="HowtoHeading"/>
      </w:pPr>
      <w:r>
        <w:t>Mentoring Programme Ethics</w:t>
      </w:r>
    </w:p>
    <w:p w14:paraId="6EAD7D6E" w14:textId="4BC9E556" w:rsidR="007C680F" w:rsidRPr="00971674" w:rsidRDefault="007C680F" w:rsidP="0008098C">
      <w:pPr>
        <w:pStyle w:val="HowtoHeading"/>
      </w:pPr>
      <w:r>
        <w:rPr>
          <w:sz w:val="24"/>
          <w:szCs w:val="24"/>
        </w:rPr>
        <w:t>The following responsibilities and requirements underpin the mentor and mentee relationship.</w:t>
      </w:r>
    </w:p>
    <w:p w14:paraId="211D2740" w14:textId="796EBA19" w:rsidR="00971674" w:rsidRPr="00971674" w:rsidRDefault="00B02D99" w:rsidP="00BC091D">
      <w:pPr>
        <w:pStyle w:val="ResourcesList"/>
        <w:spacing w:before="120"/>
        <w:ind w:left="425" w:hanging="425"/>
      </w:pPr>
      <w:r>
        <w:t>The m</w:t>
      </w:r>
      <w:r w:rsidR="00971674" w:rsidRPr="00971674">
        <w:t>ento</w:t>
      </w:r>
      <w:r>
        <w:t>r's role is to respond to the m</w:t>
      </w:r>
      <w:r w:rsidR="00971674" w:rsidRPr="00971674">
        <w:t>entee's development needs.</w:t>
      </w:r>
    </w:p>
    <w:p w14:paraId="76778502" w14:textId="13271352" w:rsidR="00971674" w:rsidRPr="00971674" w:rsidRDefault="00B02D99" w:rsidP="00BC091D">
      <w:pPr>
        <w:pStyle w:val="ResourcesList"/>
        <w:spacing w:before="120"/>
        <w:ind w:left="425" w:hanging="425"/>
      </w:pPr>
      <w:r>
        <w:t>Mentors and m</w:t>
      </w:r>
      <w:r w:rsidR="00971674" w:rsidRPr="00971674">
        <w:t>entees will maintain confident</w:t>
      </w:r>
      <w:r w:rsidR="007C680F">
        <w:t xml:space="preserve">iality throughout the process. </w:t>
      </w:r>
      <w:r w:rsidR="00971674" w:rsidRPr="00971674">
        <w:t>No information disc</w:t>
      </w:r>
      <w:r w:rsidR="009733E0">
        <w:t>losed during the course of the m</w:t>
      </w:r>
      <w:r w:rsidR="00971674" w:rsidRPr="00971674">
        <w:t xml:space="preserve">entoring </w:t>
      </w:r>
      <w:r w:rsidR="009733E0">
        <w:t>p</w:t>
      </w:r>
      <w:r w:rsidR="00971674" w:rsidRPr="00971674">
        <w:t xml:space="preserve">rogramme will be shared with any other party unless </w:t>
      </w:r>
      <w:r w:rsidR="007C680F">
        <w:t>there is a</w:t>
      </w:r>
      <w:r w:rsidR="00971674" w:rsidRPr="00971674">
        <w:t xml:space="preserve"> risk to </w:t>
      </w:r>
      <w:r w:rsidR="007C680F">
        <w:t>an</w:t>
      </w:r>
      <w:r w:rsidR="00971674" w:rsidRPr="00971674">
        <w:t xml:space="preserve"> individual or the organisation.</w:t>
      </w:r>
    </w:p>
    <w:p w14:paraId="623697DC" w14:textId="6DB22B36" w:rsidR="00971674" w:rsidRPr="00971674" w:rsidRDefault="00971674" w:rsidP="00BC091D">
      <w:pPr>
        <w:pStyle w:val="ResourcesList"/>
        <w:spacing w:before="120"/>
        <w:ind w:left="425" w:hanging="425"/>
      </w:pPr>
      <w:r w:rsidRPr="00971674">
        <w:t xml:space="preserve">Any documents gathered during the course of the mentoring relationship, including the creation </w:t>
      </w:r>
      <w:r w:rsidR="00B02D99">
        <w:t>and use of information between mentor and m</w:t>
      </w:r>
      <w:r w:rsidRPr="00971674">
        <w:t xml:space="preserve">entee, will be stored and securely disposed of in accordance with </w:t>
      </w:r>
      <w:r w:rsidR="007C680F">
        <w:t>our guidance on i</w:t>
      </w:r>
      <w:r w:rsidRPr="00971674">
        <w:t xml:space="preserve">nformation </w:t>
      </w:r>
      <w:r w:rsidR="007C680F">
        <w:t>m</w:t>
      </w:r>
      <w:r w:rsidRPr="00971674">
        <w:t>anagement.</w:t>
      </w:r>
    </w:p>
    <w:p w14:paraId="636CAFC2" w14:textId="3DF80390" w:rsidR="00971674" w:rsidRPr="00971674" w:rsidRDefault="00B02D99" w:rsidP="00BC091D">
      <w:pPr>
        <w:pStyle w:val="ResourcesList"/>
        <w:spacing w:before="120"/>
        <w:ind w:left="425" w:hanging="425"/>
      </w:pPr>
      <w:r>
        <w:t>The mentor and m</w:t>
      </w:r>
      <w:r w:rsidR="007C680F">
        <w:t>entee must</w:t>
      </w:r>
      <w:r w:rsidR="00971674" w:rsidRPr="00971674">
        <w:t xml:space="preserve"> be open, honest and truthful.</w:t>
      </w:r>
    </w:p>
    <w:p w14:paraId="5B9F8156" w14:textId="3B69F881" w:rsidR="00971674" w:rsidRPr="00971674" w:rsidRDefault="00971674" w:rsidP="00BC091D">
      <w:pPr>
        <w:pStyle w:val="ResourcesList"/>
        <w:spacing w:before="120"/>
        <w:ind w:left="425" w:hanging="425"/>
      </w:pPr>
      <w:r w:rsidRPr="00971674">
        <w:t>Mentors should be aware of the limits of their own competence and operate within these limits.</w:t>
      </w:r>
    </w:p>
    <w:p w14:paraId="1131B49C" w14:textId="6B6F48B9" w:rsidR="00971674" w:rsidRPr="00971674" w:rsidRDefault="00971674" w:rsidP="00BC091D">
      <w:pPr>
        <w:pStyle w:val="ResourcesList"/>
        <w:spacing w:before="120"/>
        <w:ind w:left="425" w:hanging="425"/>
      </w:pPr>
      <w:r w:rsidRPr="00971674">
        <w:t>Mentors have a responsibility to develop their own competence in the practice of mentoring.</w:t>
      </w:r>
    </w:p>
    <w:p w14:paraId="3AEA7B85" w14:textId="74F9ECC5" w:rsidR="00971674" w:rsidRPr="00971674" w:rsidRDefault="007C680F" w:rsidP="00BC091D">
      <w:pPr>
        <w:pStyle w:val="ResourcesList"/>
        <w:spacing w:before="120"/>
        <w:ind w:left="425" w:hanging="425"/>
      </w:pPr>
      <w:r>
        <w:t>The m</w:t>
      </w:r>
      <w:r w:rsidR="00B02D99">
        <w:t>entor and m</w:t>
      </w:r>
      <w:r w:rsidR="00971674" w:rsidRPr="00971674">
        <w:t xml:space="preserve">entee </w:t>
      </w:r>
      <w:r>
        <w:t>must</w:t>
      </w:r>
      <w:r w:rsidR="00971674" w:rsidRPr="00971674">
        <w:t xml:space="preserve"> respect each other</w:t>
      </w:r>
      <w:r w:rsidR="00784F3E">
        <w:t>’</w:t>
      </w:r>
      <w:r w:rsidR="00971674" w:rsidRPr="00971674">
        <w:t>s time and other responsibilities, ensuring that they do not impose beyond what is reasonable.</w:t>
      </w:r>
    </w:p>
    <w:p w14:paraId="509175A8" w14:textId="40FAE6C1" w:rsidR="00971674" w:rsidRPr="00971674" w:rsidRDefault="00B02D99" w:rsidP="00BC091D">
      <w:pPr>
        <w:pStyle w:val="ResourcesList"/>
        <w:spacing w:before="120"/>
        <w:ind w:left="425" w:hanging="425"/>
      </w:pPr>
      <w:r>
        <w:t>Mentor</w:t>
      </w:r>
      <w:r w:rsidR="007C680F">
        <w:t>s</w:t>
      </w:r>
      <w:r>
        <w:t xml:space="preserve"> and m</w:t>
      </w:r>
      <w:r w:rsidR="00971674" w:rsidRPr="00971674">
        <w:t>entee</w:t>
      </w:r>
      <w:r w:rsidR="007C680F">
        <w:t>s</w:t>
      </w:r>
      <w:r w:rsidR="00971674" w:rsidRPr="00971674">
        <w:t xml:space="preserve"> share responsibility for reaching the agreed goals.</w:t>
      </w:r>
    </w:p>
    <w:p w14:paraId="775B8DC9" w14:textId="04D201C9" w:rsidR="00971674" w:rsidRPr="00971674" w:rsidRDefault="00971674" w:rsidP="00BC091D">
      <w:pPr>
        <w:pStyle w:val="ResourcesList"/>
        <w:spacing w:before="120"/>
        <w:ind w:left="425" w:hanging="425"/>
      </w:pPr>
      <w:r w:rsidRPr="00971674">
        <w:t>Either party may dissolve th</w:t>
      </w:r>
      <w:r w:rsidR="007C680F">
        <w:t xml:space="preserve">e relationship, but </w:t>
      </w:r>
      <w:r w:rsidR="00B02D99">
        <w:t xml:space="preserve">both </w:t>
      </w:r>
      <w:r w:rsidRPr="00971674">
        <w:t>have a resp</w:t>
      </w:r>
      <w:r w:rsidR="007C680F">
        <w:t>onsibility to discuss any problems</w:t>
      </w:r>
      <w:r w:rsidRPr="00971674">
        <w:t xml:space="preserve"> together as part of mutual learning.</w:t>
      </w:r>
      <w:r w:rsidR="00BC091D">
        <w:br/>
      </w:r>
    </w:p>
    <w:p w14:paraId="0E23E699" w14:textId="59FCD17F" w:rsidR="00971674" w:rsidRDefault="009733E0" w:rsidP="0008098C">
      <w:pPr>
        <w:rPr>
          <w:rFonts w:cs="Arial"/>
        </w:rPr>
        <w:sectPr w:rsidR="00971674" w:rsidSect="008A0FD1">
          <w:pgSz w:w="11906" w:h="16838"/>
          <w:pgMar w:top="1440" w:right="1440" w:bottom="1440" w:left="1440" w:header="708" w:footer="708" w:gutter="0"/>
          <w:cols w:space="708"/>
          <w:titlePg/>
          <w:docGrid w:linePitch="360"/>
        </w:sectPr>
      </w:pPr>
      <w:r>
        <w:rPr>
          <w:rFonts w:cs="Arial"/>
        </w:rPr>
        <w:t>By entering into a m</w:t>
      </w:r>
      <w:r w:rsidR="00B02D99">
        <w:rPr>
          <w:rFonts w:cs="Arial"/>
        </w:rPr>
        <w:t>entoring relationship</w:t>
      </w:r>
      <w:r w:rsidR="007C680F">
        <w:rPr>
          <w:rFonts w:cs="Arial"/>
        </w:rPr>
        <w:t>,</w:t>
      </w:r>
      <w:r w:rsidR="00B02D99">
        <w:rPr>
          <w:rFonts w:cs="Arial"/>
        </w:rPr>
        <w:t xml:space="preserve"> both the mentor and m</w:t>
      </w:r>
      <w:r w:rsidR="00971674" w:rsidRPr="00971674">
        <w:rPr>
          <w:rFonts w:cs="Arial"/>
        </w:rPr>
        <w:t>entee</w:t>
      </w:r>
      <w:r w:rsidR="007C680F">
        <w:rPr>
          <w:rFonts w:cs="Arial"/>
        </w:rPr>
        <w:t xml:space="preserve"> must</w:t>
      </w:r>
      <w:r w:rsidR="00971674" w:rsidRPr="00971674">
        <w:rPr>
          <w:rFonts w:cs="Arial"/>
        </w:rPr>
        <w:t xml:space="preserve"> acknowledge and adhere to the above standar</w:t>
      </w:r>
      <w:r>
        <w:rPr>
          <w:rFonts w:cs="Arial"/>
        </w:rPr>
        <w:t>ds and expectations during the m</w:t>
      </w:r>
      <w:r w:rsidR="00971674" w:rsidRPr="00971674">
        <w:rPr>
          <w:rFonts w:cs="Arial"/>
        </w:rPr>
        <w:t>entoring process.</w:t>
      </w:r>
    </w:p>
    <w:p w14:paraId="0AB0B172" w14:textId="7AA69208" w:rsidR="00971674" w:rsidRPr="00971674" w:rsidRDefault="00971674" w:rsidP="00971674">
      <w:pPr>
        <w:spacing w:before="360" w:line="259" w:lineRule="auto"/>
        <w:jc w:val="right"/>
        <w:rPr>
          <w:b/>
          <w:sz w:val="32"/>
        </w:rPr>
      </w:pPr>
      <w:r>
        <w:rPr>
          <w:b/>
          <w:sz w:val="32"/>
        </w:rPr>
        <w:t>Appendix C</w:t>
      </w:r>
    </w:p>
    <w:p w14:paraId="71370606" w14:textId="62D38249" w:rsidR="00371FF2" w:rsidRDefault="009B41CB" w:rsidP="004D57B9">
      <w:pPr>
        <w:rPr>
          <w:rFonts w:cs="Arial"/>
        </w:rPr>
      </w:pPr>
      <w:r>
        <w:rPr>
          <w:rFonts w:cs="Arial"/>
          <w:noProof/>
          <w:lang w:eastAsia="en-GB"/>
        </w:rPr>
        <w:drawing>
          <wp:anchor distT="0" distB="0" distL="114300" distR="114300" simplePos="0" relativeHeight="251658240" behindDoc="0" locked="0" layoutInCell="1" allowOverlap="1" wp14:anchorId="69D7AE0C" wp14:editId="10954837">
            <wp:simplePos x="0" y="0"/>
            <wp:positionH relativeFrom="margin">
              <wp:align>left</wp:align>
            </wp:positionH>
            <wp:positionV relativeFrom="margin">
              <wp:posOffset>2013286</wp:posOffset>
            </wp:positionV>
            <wp:extent cx="5713200" cy="4906800"/>
            <wp:effectExtent l="0" t="0" r="190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17201" r="17799"/>
                    <a:stretch/>
                  </pic:blipFill>
                  <pic:spPr bwMode="auto">
                    <a:xfrm>
                      <a:off x="0" y="0"/>
                      <a:ext cx="5713200" cy="49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733E0">
        <w:rPr>
          <w:sz w:val="36"/>
          <w:szCs w:val="36"/>
        </w:rPr>
        <w:t>Mentoring P</w:t>
      </w:r>
      <w:r>
        <w:rPr>
          <w:sz w:val="36"/>
          <w:szCs w:val="36"/>
        </w:rPr>
        <w:t>rocess</w:t>
      </w:r>
    </w:p>
    <w:p w14:paraId="7C7DC0EB" w14:textId="77777777" w:rsidR="00371FF2" w:rsidRPr="00371FF2" w:rsidRDefault="00371FF2" w:rsidP="00371FF2">
      <w:pPr>
        <w:rPr>
          <w:rFonts w:cs="Arial"/>
        </w:rPr>
      </w:pPr>
    </w:p>
    <w:p w14:paraId="7A55083F" w14:textId="77777777" w:rsidR="00371FF2" w:rsidRPr="00371FF2" w:rsidRDefault="00371FF2" w:rsidP="00371FF2">
      <w:pPr>
        <w:rPr>
          <w:rFonts w:cs="Arial"/>
        </w:rPr>
      </w:pPr>
    </w:p>
    <w:p w14:paraId="145205F7" w14:textId="77777777" w:rsidR="00371FF2" w:rsidRPr="00371FF2" w:rsidRDefault="00371FF2" w:rsidP="00371FF2">
      <w:pPr>
        <w:rPr>
          <w:rFonts w:cs="Arial"/>
        </w:rPr>
      </w:pPr>
    </w:p>
    <w:p w14:paraId="1BF4B8F4" w14:textId="77777777" w:rsidR="00371FF2" w:rsidRPr="00371FF2" w:rsidRDefault="00371FF2" w:rsidP="00371FF2">
      <w:pPr>
        <w:rPr>
          <w:rFonts w:cs="Arial"/>
        </w:rPr>
      </w:pPr>
    </w:p>
    <w:p w14:paraId="335ED8D2" w14:textId="77777777" w:rsidR="00371FF2" w:rsidRPr="00371FF2" w:rsidRDefault="00371FF2" w:rsidP="00371FF2">
      <w:pPr>
        <w:rPr>
          <w:rFonts w:cs="Arial"/>
        </w:rPr>
      </w:pPr>
    </w:p>
    <w:p w14:paraId="108C4E12" w14:textId="77777777" w:rsidR="00371FF2" w:rsidRPr="00371FF2" w:rsidRDefault="00371FF2" w:rsidP="00371FF2">
      <w:pPr>
        <w:rPr>
          <w:rFonts w:cs="Arial"/>
        </w:rPr>
      </w:pPr>
    </w:p>
    <w:p w14:paraId="7E5D9910" w14:textId="77777777" w:rsidR="00371FF2" w:rsidRPr="00371FF2" w:rsidRDefault="00371FF2" w:rsidP="00371FF2">
      <w:pPr>
        <w:rPr>
          <w:rFonts w:cs="Arial"/>
        </w:rPr>
      </w:pPr>
    </w:p>
    <w:p w14:paraId="2EF13495" w14:textId="77777777" w:rsidR="00371FF2" w:rsidRPr="00371FF2" w:rsidRDefault="00371FF2" w:rsidP="00371FF2">
      <w:pPr>
        <w:rPr>
          <w:rFonts w:cs="Arial"/>
        </w:rPr>
      </w:pPr>
    </w:p>
    <w:p w14:paraId="6AE8C334" w14:textId="77777777" w:rsidR="00371FF2" w:rsidRPr="00371FF2" w:rsidRDefault="00371FF2" w:rsidP="00371FF2">
      <w:pPr>
        <w:rPr>
          <w:rFonts w:cs="Arial"/>
        </w:rPr>
      </w:pPr>
    </w:p>
    <w:p w14:paraId="49DAAE1C" w14:textId="77777777" w:rsidR="00371FF2" w:rsidRPr="00371FF2" w:rsidRDefault="00371FF2" w:rsidP="00371FF2">
      <w:pPr>
        <w:rPr>
          <w:rFonts w:cs="Arial"/>
        </w:rPr>
      </w:pPr>
    </w:p>
    <w:p w14:paraId="37D08E8A" w14:textId="77777777" w:rsidR="00371FF2" w:rsidRPr="00371FF2" w:rsidRDefault="00371FF2" w:rsidP="00371FF2">
      <w:pPr>
        <w:rPr>
          <w:rFonts w:cs="Arial"/>
        </w:rPr>
      </w:pPr>
    </w:p>
    <w:p w14:paraId="2E89A4EC" w14:textId="77777777" w:rsidR="00371FF2" w:rsidRPr="00371FF2" w:rsidRDefault="00371FF2" w:rsidP="00371FF2">
      <w:pPr>
        <w:rPr>
          <w:rFonts w:cs="Arial"/>
        </w:rPr>
      </w:pPr>
    </w:p>
    <w:p w14:paraId="26FF6333" w14:textId="77777777" w:rsidR="00371FF2" w:rsidRPr="00371FF2" w:rsidRDefault="00371FF2" w:rsidP="00371FF2">
      <w:pPr>
        <w:rPr>
          <w:rFonts w:cs="Arial"/>
        </w:rPr>
      </w:pPr>
    </w:p>
    <w:p w14:paraId="7F6A1C08" w14:textId="77777777" w:rsidR="00371FF2" w:rsidRPr="00371FF2" w:rsidRDefault="00371FF2" w:rsidP="00371FF2">
      <w:pPr>
        <w:rPr>
          <w:rFonts w:cs="Arial"/>
        </w:rPr>
      </w:pPr>
    </w:p>
    <w:p w14:paraId="4D0FE637" w14:textId="77777777" w:rsidR="00371FF2" w:rsidRPr="00371FF2" w:rsidRDefault="00371FF2" w:rsidP="00371FF2">
      <w:pPr>
        <w:rPr>
          <w:rFonts w:cs="Arial"/>
        </w:rPr>
      </w:pPr>
    </w:p>
    <w:p w14:paraId="6C7D8FF7" w14:textId="77777777" w:rsidR="00371FF2" w:rsidRPr="00371FF2" w:rsidRDefault="00371FF2" w:rsidP="00371FF2">
      <w:pPr>
        <w:rPr>
          <w:rFonts w:cs="Arial"/>
        </w:rPr>
      </w:pPr>
    </w:p>
    <w:p w14:paraId="7A2709E1" w14:textId="77777777" w:rsidR="00371FF2" w:rsidRPr="00371FF2" w:rsidRDefault="00371FF2" w:rsidP="00371FF2">
      <w:pPr>
        <w:rPr>
          <w:rFonts w:cs="Arial"/>
        </w:rPr>
      </w:pPr>
    </w:p>
    <w:p w14:paraId="673A26C0" w14:textId="46B2F945" w:rsidR="00371FF2" w:rsidRDefault="00371FF2" w:rsidP="00371FF2">
      <w:pPr>
        <w:rPr>
          <w:rFonts w:cs="Arial"/>
        </w:rPr>
      </w:pPr>
    </w:p>
    <w:p w14:paraId="5B11A1B5" w14:textId="4E758E32" w:rsidR="00371FF2" w:rsidRDefault="00371FF2" w:rsidP="00371FF2">
      <w:pPr>
        <w:rPr>
          <w:rFonts w:cs="Arial"/>
        </w:rPr>
      </w:pPr>
    </w:p>
    <w:p w14:paraId="1F8D6274" w14:textId="77777777" w:rsidR="00371FF2" w:rsidRDefault="00371FF2" w:rsidP="00371FF2">
      <w:pPr>
        <w:tabs>
          <w:tab w:val="left" w:pos="5101"/>
        </w:tabs>
        <w:rPr>
          <w:rFonts w:cs="Arial"/>
        </w:rPr>
        <w:sectPr w:rsidR="00371FF2" w:rsidSect="008A0FD1">
          <w:pgSz w:w="11906" w:h="16838"/>
          <w:pgMar w:top="1440" w:right="1440" w:bottom="1440" w:left="1440" w:header="708" w:footer="708" w:gutter="0"/>
          <w:cols w:space="708"/>
          <w:titlePg/>
          <w:docGrid w:linePitch="360"/>
        </w:sectPr>
      </w:pPr>
      <w:r>
        <w:rPr>
          <w:rFonts w:cs="Arial"/>
        </w:rPr>
        <w:tab/>
      </w:r>
    </w:p>
    <w:p w14:paraId="0D6D4E4B" w14:textId="77777777" w:rsidR="00371FF2" w:rsidRDefault="00371FF2" w:rsidP="00371FF2"/>
    <w:p w14:paraId="35613DF5" w14:textId="77777777" w:rsidR="00371FF2" w:rsidRPr="00E232F2" w:rsidRDefault="00371FF2" w:rsidP="00371FF2">
      <w:pPr>
        <w:pStyle w:val="TableTitle"/>
        <w:spacing w:before="240"/>
        <w:rPr>
          <w:szCs w:val="28"/>
        </w:rPr>
      </w:pPr>
      <w:r w:rsidRPr="00E232F2">
        <w:rPr>
          <w:szCs w:val="28"/>
        </w:rPr>
        <w:t>Compliance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7"/>
        <w:gridCol w:w="1759"/>
      </w:tblGrid>
      <w:tr w:rsidR="00371FF2" w:rsidRPr="007E214E" w14:paraId="54EE7D7D" w14:textId="77777777" w:rsidTr="00193DF6">
        <w:trPr>
          <w:cantSplit/>
          <w:trHeight w:val="412"/>
          <w:jc w:val="center"/>
        </w:trPr>
        <w:tc>
          <w:tcPr>
            <w:tcW w:w="7479" w:type="dxa"/>
            <w:shd w:val="clear" w:color="auto" w:fill="auto"/>
            <w:vAlign w:val="center"/>
          </w:tcPr>
          <w:p w14:paraId="6E92A802" w14:textId="77777777" w:rsidR="00371FF2" w:rsidRPr="007060CD" w:rsidRDefault="00371FF2" w:rsidP="00F840CA">
            <w:pPr>
              <w:pStyle w:val="TableFieldHeading"/>
            </w:pPr>
            <w:r w:rsidRPr="007060CD">
              <w:t xml:space="preserve">Equality Impact Assessment: Date </w:t>
            </w:r>
            <w:r w:rsidRPr="007060CD">
              <w:rPr>
                <w:strike/>
              </w:rPr>
              <w:t>Completed</w:t>
            </w:r>
            <w:r w:rsidRPr="007060CD">
              <w:t>/Reviewed:</w:t>
            </w:r>
          </w:p>
        </w:tc>
        <w:tc>
          <w:tcPr>
            <w:tcW w:w="1807" w:type="dxa"/>
            <w:shd w:val="clear" w:color="auto" w:fill="auto"/>
            <w:vAlign w:val="center"/>
          </w:tcPr>
          <w:p w14:paraId="0B4443EC" w14:textId="77777777" w:rsidR="00371FF2" w:rsidRPr="007E214E" w:rsidRDefault="00371FF2" w:rsidP="00193DF6">
            <w:pPr>
              <w:spacing w:after="0"/>
            </w:pPr>
            <w:r w:rsidRPr="007060CD">
              <w:t>05/01/2021</w:t>
            </w:r>
          </w:p>
        </w:tc>
      </w:tr>
      <w:tr w:rsidR="00371FF2" w:rsidRPr="00326B46" w14:paraId="556A6E3D" w14:textId="77777777" w:rsidTr="00F840CA">
        <w:trPr>
          <w:cantSplit/>
          <w:trHeight w:val="412"/>
          <w:jc w:val="center"/>
        </w:trPr>
        <w:tc>
          <w:tcPr>
            <w:tcW w:w="7479" w:type="dxa"/>
            <w:shd w:val="clear" w:color="auto" w:fill="auto"/>
            <w:vAlign w:val="center"/>
          </w:tcPr>
          <w:p w14:paraId="5C510C8F" w14:textId="77777777" w:rsidR="00371FF2" w:rsidRPr="00326B46" w:rsidRDefault="00371FF2" w:rsidP="00F840CA">
            <w:pPr>
              <w:pStyle w:val="TableFieldContent"/>
            </w:pPr>
            <w:r w:rsidRPr="00326B46">
              <w:t>Information Management Compliant:</w:t>
            </w:r>
          </w:p>
        </w:tc>
        <w:tc>
          <w:tcPr>
            <w:tcW w:w="1807" w:type="dxa"/>
            <w:shd w:val="clear" w:color="auto" w:fill="auto"/>
            <w:vAlign w:val="center"/>
          </w:tcPr>
          <w:p w14:paraId="2C5BB639" w14:textId="3E2AB06E" w:rsidR="00371FF2" w:rsidRPr="00326B46" w:rsidRDefault="003E1791" w:rsidP="00F840CA">
            <w:pPr>
              <w:pStyle w:val="TableFieldContent"/>
            </w:pPr>
            <w:r>
              <w:t>05/01/2021</w:t>
            </w:r>
          </w:p>
        </w:tc>
      </w:tr>
      <w:tr w:rsidR="00371FF2" w:rsidRPr="00326B46" w14:paraId="62DA4188" w14:textId="77777777" w:rsidTr="00F840CA">
        <w:trPr>
          <w:cantSplit/>
          <w:trHeight w:val="412"/>
          <w:jc w:val="center"/>
        </w:trPr>
        <w:tc>
          <w:tcPr>
            <w:tcW w:w="7479" w:type="dxa"/>
            <w:shd w:val="clear" w:color="auto" w:fill="auto"/>
            <w:vAlign w:val="center"/>
          </w:tcPr>
          <w:p w14:paraId="6F140993" w14:textId="77777777" w:rsidR="00371FF2" w:rsidRPr="00326B46" w:rsidRDefault="00371FF2" w:rsidP="00F840CA">
            <w:pPr>
              <w:pStyle w:val="TableFieldContent"/>
            </w:pPr>
            <w:r w:rsidRPr="00326B46">
              <w:t>Health and Safety Compliant:</w:t>
            </w:r>
          </w:p>
        </w:tc>
        <w:tc>
          <w:tcPr>
            <w:tcW w:w="1807" w:type="dxa"/>
            <w:shd w:val="clear" w:color="auto" w:fill="auto"/>
            <w:vAlign w:val="center"/>
          </w:tcPr>
          <w:p w14:paraId="6EC0506C" w14:textId="5A5354E5" w:rsidR="00371FF2" w:rsidRPr="00326B46" w:rsidRDefault="003E1791" w:rsidP="00F840CA">
            <w:pPr>
              <w:pStyle w:val="TableFieldContent"/>
            </w:pPr>
            <w:r>
              <w:t>11/01/2021</w:t>
            </w:r>
          </w:p>
        </w:tc>
      </w:tr>
      <w:tr w:rsidR="00371FF2" w:rsidRPr="00326B46" w14:paraId="19EF285C" w14:textId="77777777" w:rsidTr="00F840CA">
        <w:trPr>
          <w:cantSplit/>
          <w:trHeight w:val="412"/>
          <w:jc w:val="center"/>
        </w:trPr>
        <w:tc>
          <w:tcPr>
            <w:tcW w:w="7479" w:type="dxa"/>
            <w:shd w:val="clear" w:color="auto" w:fill="auto"/>
            <w:vAlign w:val="center"/>
          </w:tcPr>
          <w:p w14:paraId="6A10F9D0" w14:textId="77777777" w:rsidR="00371FF2" w:rsidRPr="00326B46" w:rsidRDefault="00371FF2" w:rsidP="00F840CA">
            <w:pPr>
              <w:pStyle w:val="TableFieldContent"/>
            </w:pPr>
            <w:r w:rsidRPr="00326B46">
              <w:t>Publi</w:t>
            </w:r>
            <w:r>
              <w:t>cation</w:t>
            </w:r>
            <w:r w:rsidRPr="00326B46">
              <w:t xml:space="preserve"> Scheme Compliant:</w:t>
            </w:r>
          </w:p>
        </w:tc>
        <w:tc>
          <w:tcPr>
            <w:tcW w:w="1807" w:type="dxa"/>
            <w:shd w:val="clear" w:color="auto" w:fill="auto"/>
            <w:vAlign w:val="center"/>
          </w:tcPr>
          <w:p w14:paraId="284C809F" w14:textId="287821C0" w:rsidR="00371FF2" w:rsidRPr="00326B46" w:rsidRDefault="00371FF2" w:rsidP="00F840CA">
            <w:pPr>
              <w:pStyle w:val="TableFieldContent"/>
            </w:pPr>
          </w:p>
        </w:tc>
      </w:tr>
    </w:tbl>
    <w:p w14:paraId="06EC07AC" w14:textId="77777777" w:rsidR="00371FF2" w:rsidRPr="00E232F2" w:rsidRDefault="00371FF2" w:rsidP="00371FF2">
      <w:pPr>
        <w:pStyle w:val="TableTitle"/>
        <w:spacing w:before="240"/>
        <w:rPr>
          <w:szCs w:val="28"/>
        </w:rPr>
      </w:pPr>
      <w:r w:rsidRPr="00E232F2">
        <w:rPr>
          <w:szCs w:val="28"/>
        </w:rPr>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5966"/>
        <w:gridCol w:w="1758"/>
      </w:tblGrid>
      <w:tr w:rsidR="00371FF2" w:rsidRPr="0017739B" w14:paraId="51FBF920" w14:textId="77777777" w:rsidTr="00F840CA">
        <w:trPr>
          <w:jc w:val="center"/>
        </w:trPr>
        <w:tc>
          <w:tcPr>
            <w:tcW w:w="1292" w:type="dxa"/>
          </w:tcPr>
          <w:p w14:paraId="27EF1871" w14:textId="77777777" w:rsidR="00371FF2" w:rsidRPr="007E214E" w:rsidRDefault="00371FF2" w:rsidP="00F840CA">
            <w:pPr>
              <w:pStyle w:val="TableFieldHeading"/>
            </w:pPr>
            <w:r>
              <w:t>Version</w:t>
            </w:r>
          </w:p>
        </w:tc>
        <w:tc>
          <w:tcPr>
            <w:tcW w:w="5966" w:type="dxa"/>
            <w:vAlign w:val="center"/>
          </w:tcPr>
          <w:p w14:paraId="1A89816B" w14:textId="77777777" w:rsidR="00371FF2" w:rsidRPr="007E214E" w:rsidRDefault="00371FF2" w:rsidP="00F840CA">
            <w:pPr>
              <w:pStyle w:val="TableFieldHeading"/>
            </w:pPr>
            <w:r w:rsidRPr="00BD2249">
              <w:t>History of Amendments</w:t>
            </w:r>
          </w:p>
        </w:tc>
        <w:tc>
          <w:tcPr>
            <w:tcW w:w="1758" w:type="dxa"/>
            <w:vAlign w:val="center"/>
          </w:tcPr>
          <w:p w14:paraId="28369B99" w14:textId="77777777" w:rsidR="00371FF2" w:rsidRPr="007E214E" w:rsidRDefault="00371FF2" w:rsidP="00F840CA">
            <w:pPr>
              <w:pStyle w:val="TableFieldHeading"/>
            </w:pPr>
            <w:r w:rsidRPr="007E214E">
              <w:t>Date</w:t>
            </w:r>
          </w:p>
        </w:tc>
      </w:tr>
      <w:tr w:rsidR="00371FF2" w:rsidRPr="0017739B" w14:paraId="7FFF1F97" w14:textId="77777777" w:rsidTr="00F840CA">
        <w:trPr>
          <w:cantSplit/>
          <w:trHeight w:val="397"/>
          <w:jc w:val="center"/>
        </w:trPr>
        <w:tc>
          <w:tcPr>
            <w:tcW w:w="1292" w:type="dxa"/>
          </w:tcPr>
          <w:p w14:paraId="4A911179" w14:textId="77777777" w:rsidR="00371FF2" w:rsidRPr="007E214E" w:rsidRDefault="00371FF2" w:rsidP="00F840CA">
            <w:pPr>
              <w:pStyle w:val="TableFieldContent"/>
            </w:pPr>
            <w:r>
              <w:t>1.00</w:t>
            </w:r>
          </w:p>
        </w:tc>
        <w:tc>
          <w:tcPr>
            <w:tcW w:w="5966" w:type="dxa"/>
          </w:tcPr>
          <w:p w14:paraId="3A58286C" w14:textId="77777777" w:rsidR="00371FF2" w:rsidRPr="00C75D25" w:rsidRDefault="00371FF2" w:rsidP="00F840CA">
            <w:pPr>
              <w:pStyle w:val="TableFieldContent"/>
            </w:pPr>
            <w:r>
              <w:t>Launched as a formal procedure following six-</w:t>
            </w:r>
            <w:r w:rsidRPr="00BF4847">
              <w:t xml:space="preserve">month </w:t>
            </w:r>
            <w:r>
              <w:t>pilot</w:t>
            </w:r>
            <w:r w:rsidRPr="00BF4847">
              <w:t xml:space="preserve"> </w:t>
            </w:r>
            <w:r>
              <w:t xml:space="preserve">programme between </w:t>
            </w:r>
            <w:r w:rsidRPr="00BF4847">
              <w:t xml:space="preserve">December 2017 </w:t>
            </w:r>
            <w:r>
              <w:t>and</w:t>
            </w:r>
            <w:r w:rsidRPr="00BF4847">
              <w:t xml:space="preserve"> May 2018</w:t>
            </w:r>
            <w:r>
              <w:t>. Previous guidance supplied in brochure form through Leadership, Training and Development.</w:t>
            </w:r>
          </w:p>
        </w:tc>
        <w:tc>
          <w:tcPr>
            <w:tcW w:w="1758" w:type="dxa"/>
          </w:tcPr>
          <w:p w14:paraId="63138C6D" w14:textId="77777777" w:rsidR="00371FF2" w:rsidRDefault="00371FF2" w:rsidP="00F840CA">
            <w:pPr>
              <w:pStyle w:val="TableFieldContent"/>
            </w:pPr>
            <w:r>
              <w:t>07/10/2019</w:t>
            </w:r>
          </w:p>
        </w:tc>
      </w:tr>
      <w:tr w:rsidR="00371FF2" w:rsidRPr="0017739B" w14:paraId="48724D28" w14:textId="77777777" w:rsidTr="00F840CA">
        <w:trPr>
          <w:cantSplit/>
          <w:trHeight w:val="397"/>
          <w:jc w:val="center"/>
        </w:trPr>
        <w:tc>
          <w:tcPr>
            <w:tcW w:w="1292" w:type="dxa"/>
          </w:tcPr>
          <w:p w14:paraId="796BD691" w14:textId="77777777" w:rsidR="00371FF2" w:rsidRPr="00257081" w:rsidRDefault="00371FF2" w:rsidP="00F840CA">
            <w:pPr>
              <w:pStyle w:val="TableFieldContent"/>
              <w:rPr>
                <w:highlight w:val="yellow"/>
              </w:rPr>
            </w:pPr>
            <w:r w:rsidRPr="00257081">
              <w:rPr>
                <w:highlight w:val="yellow"/>
              </w:rPr>
              <w:t>2.00</w:t>
            </w:r>
          </w:p>
        </w:tc>
        <w:tc>
          <w:tcPr>
            <w:tcW w:w="5966" w:type="dxa"/>
          </w:tcPr>
          <w:p w14:paraId="39137C7A" w14:textId="77777777" w:rsidR="00371FF2" w:rsidRPr="00257081" w:rsidRDefault="00371FF2" w:rsidP="00F840CA">
            <w:pPr>
              <w:pStyle w:val="TableFieldContent"/>
              <w:rPr>
                <w:highlight w:val="yellow"/>
              </w:rPr>
            </w:pPr>
            <w:r w:rsidRPr="00257081">
              <w:rPr>
                <w:highlight w:val="yellow"/>
              </w:rPr>
              <w:t>Revised to include the option to match individuals with mentors or mentees from other police forces.</w:t>
            </w:r>
          </w:p>
        </w:tc>
        <w:tc>
          <w:tcPr>
            <w:tcW w:w="1758" w:type="dxa"/>
          </w:tcPr>
          <w:p w14:paraId="3B9B1B47" w14:textId="41E7D4C1" w:rsidR="00371FF2" w:rsidRDefault="00786A02" w:rsidP="00F840CA">
            <w:pPr>
              <w:pStyle w:val="TableFieldContent"/>
            </w:pPr>
            <w:r>
              <w:rPr>
                <w:highlight w:val="yellow"/>
              </w:rPr>
              <w:t>24/02</w:t>
            </w:r>
            <w:r w:rsidR="00371FF2" w:rsidRPr="00257081">
              <w:rPr>
                <w:highlight w:val="yellow"/>
              </w:rPr>
              <w:t>/2021</w:t>
            </w:r>
          </w:p>
        </w:tc>
      </w:tr>
    </w:tbl>
    <w:p w14:paraId="0EDCEE28" w14:textId="49997795" w:rsidR="00971674" w:rsidRPr="00371FF2" w:rsidRDefault="00971674" w:rsidP="00371FF2">
      <w:pPr>
        <w:tabs>
          <w:tab w:val="left" w:pos="5101"/>
        </w:tabs>
        <w:rPr>
          <w:rFonts w:cs="Arial"/>
        </w:rPr>
      </w:pPr>
    </w:p>
    <w:sectPr w:rsidR="00971674" w:rsidRPr="00371FF2" w:rsidSect="008A0FD1">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7F5F" w14:textId="77777777" w:rsidR="004652E2" w:rsidRDefault="004652E2" w:rsidP="00B73549">
      <w:pPr>
        <w:spacing w:after="0"/>
      </w:pPr>
      <w:r>
        <w:separator/>
      </w:r>
    </w:p>
  </w:endnote>
  <w:endnote w:type="continuationSeparator" w:id="0">
    <w:p w14:paraId="56921C32" w14:textId="77777777" w:rsidR="004652E2" w:rsidRDefault="004652E2" w:rsidP="00B73549">
      <w:pPr>
        <w:spacing w:after="0"/>
      </w:pPr>
      <w:r>
        <w:continuationSeparator/>
      </w:r>
    </w:p>
  </w:endnote>
  <w:endnote w:type="continuationNotice" w:id="1">
    <w:p w14:paraId="3571432B" w14:textId="77777777" w:rsidR="004652E2" w:rsidRDefault="00465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C515F" w14:textId="5453F0FD" w:rsidR="00D35F2F" w:rsidRDefault="00D35F2F">
    <w:pPr>
      <w:pStyle w:val="Footer"/>
    </w:pPr>
  </w:p>
  <w:p w14:paraId="3350F88C" w14:textId="585F57C4" w:rsidR="00D35F2F" w:rsidRDefault="00EC687B" w:rsidP="00D35F2F">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C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043854"/>
      <w:docPartObj>
        <w:docPartGallery w:val="Page Numbers (Bottom of Page)"/>
        <w:docPartUnique/>
      </w:docPartObj>
    </w:sdtPr>
    <w:sdtEndPr>
      <w:rPr>
        <w:noProof/>
      </w:rPr>
    </w:sdtEndPr>
    <w:sdtContent>
      <w:p w14:paraId="479C536A" w14:textId="77777777" w:rsidR="004A10E0" w:rsidRDefault="004A10E0" w:rsidP="004A10E0">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CD">
          <w:rPr>
            <w:rFonts w:ascii="Times New Roman" w:hAnsi="Times New Roman" w:cs="Times New Roman"/>
            <w:b/>
            <w:color w:val="FF0000"/>
          </w:rPr>
          <w:t>OFFICIAL</w:t>
        </w:r>
        <w:r>
          <w:rPr>
            <w:rFonts w:ascii="Times New Roman" w:hAnsi="Times New Roman" w:cs="Times New Roman"/>
            <w:b/>
            <w:color w:val="FF0000"/>
          </w:rPr>
          <w:fldChar w:fldCharType="end"/>
        </w:r>
      </w:p>
      <w:p w14:paraId="59C5DA91" w14:textId="77777777" w:rsidR="000575A4" w:rsidRDefault="000575A4" w:rsidP="007C6A95">
        <w:pPr>
          <w:pStyle w:val="Footer"/>
          <w:jc w:val="right"/>
        </w:pPr>
        <w:r>
          <w:fldChar w:fldCharType="begin"/>
        </w:r>
        <w:r>
          <w:instrText xml:space="preserve"> PAGE   \* MERGEFORMAT </w:instrText>
        </w:r>
        <w:r>
          <w:fldChar w:fldCharType="separate"/>
        </w:r>
        <w:r w:rsidR="00537ECD">
          <w:rPr>
            <w:noProof/>
          </w:rPr>
          <w:t>1</w:t>
        </w:r>
        <w:r>
          <w:rPr>
            <w:noProof/>
          </w:rPr>
          <w:fldChar w:fldCharType="end"/>
        </w:r>
      </w:p>
    </w:sdtContent>
  </w:sdt>
  <w:p w14:paraId="165EC877" w14:textId="64A882A7" w:rsidR="000575A4" w:rsidRDefault="004A10E0">
    <w:pPr>
      <w:pStyle w:val="Footer"/>
    </w:pPr>
    <w:r>
      <w:t>V2</w:t>
    </w:r>
    <w:r w:rsidR="00402FF4">
      <w:t>.00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7A346" w14:textId="3187CE18" w:rsidR="00D35F2F" w:rsidRDefault="00EC687B" w:rsidP="00D35F2F">
    <w:pPr>
      <w:pStyle w:val="Footer"/>
      <w:jc w:val="center"/>
      <w:rPr>
        <w:rFonts w:ascii="Times New Roman" w:hAnsi="Times New Roman" w:cs="Times New Roman"/>
        <w:b/>
        <w:color w:val="FF0000"/>
      </w:rP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CD">
      <w:rPr>
        <w:rFonts w:ascii="Times New Roman" w:hAnsi="Times New Roman" w:cs="Times New Roman"/>
        <w:b/>
        <w:color w:val="FF0000"/>
      </w:rPr>
      <w:t>OFFICIAL</w:t>
    </w:r>
    <w:r>
      <w:rPr>
        <w:rFonts w:ascii="Times New Roman" w:hAnsi="Times New Roman" w:cs="Times New Roman"/>
        <w:b/>
        <w:color w:val="FF0000"/>
      </w:rPr>
      <w:fldChar w:fldCharType="end"/>
    </w:r>
  </w:p>
  <w:p w14:paraId="7E86CA0C" w14:textId="77777777" w:rsidR="00371FF2" w:rsidRDefault="00371FF2" w:rsidP="00D35F2F">
    <w:pPr>
      <w:pStyle w:val="Footer"/>
      <w:jc w:val="center"/>
      <w:rPr>
        <w:rFonts w:ascii="Times New Roman" w:hAnsi="Times New Roman" w:cs="Times New Roman"/>
        <w:b/>
        <w:color w:val="FF0000"/>
      </w:rPr>
    </w:pPr>
  </w:p>
  <w:p w14:paraId="281558CA" w14:textId="77777777" w:rsidR="00371FF2" w:rsidRDefault="00371FF2" w:rsidP="00371FF2">
    <w:pPr>
      <w:pStyle w:val="Footer"/>
    </w:pPr>
    <w:r w:rsidRPr="00906585">
      <w:t>V</w:t>
    </w:r>
    <w:r>
      <w:t>2.</w:t>
    </w:r>
    <w:r w:rsidRPr="00906585">
      <w:t>0</w:t>
    </w:r>
    <w:r>
      <w: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0DC35" w14:textId="77777777" w:rsidR="004A10E0" w:rsidRPr="00906585" w:rsidRDefault="004A10E0" w:rsidP="004A10E0">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CD">
      <w:rPr>
        <w:rFonts w:ascii="Times New Roman" w:hAnsi="Times New Roman" w:cs="Times New Roman"/>
        <w:b/>
        <w:color w:val="FF0000"/>
      </w:rPr>
      <w:t>OFFICIAL</w:t>
    </w:r>
    <w:r>
      <w:rPr>
        <w:rFonts w:ascii="Times New Roman" w:hAnsi="Times New Roman" w:cs="Times New Roman"/>
        <w:b/>
        <w:color w:val="FF0000"/>
      </w:rPr>
      <w:fldChar w:fldCharType="end"/>
    </w:r>
  </w:p>
  <w:p w14:paraId="30772283" w14:textId="41D1D45B" w:rsidR="000575A4" w:rsidRPr="00164D97" w:rsidRDefault="000575A4" w:rsidP="003E1C57">
    <w:pPr>
      <w:pStyle w:val="Footer"/>
      <w:jc w:val="right"/>
    </w:pPr>
    <w:r w:rsidRPr="00164D97">
      <w:rPr>
        <w:b/>
      </w:rPr>
      <w:fldChar w:fldCharType="begin"/>
    </w:r>
    <w:r w:rsidRPr="003E1C57">
      <w:rPr>
        <w:b/>
      </w:rPr>
      <w:instrText xml:space="preserve"> PAGE   \* MERGEFORMAT </w:instrText>
    </w:r>
    <w:r w:rsidRPr="00164D97">
      <w:rPr>
        <w:b/>
      </w:rPr>
      <w:fldChar w:fldCharType="separate"/>
    </w:r>
    <w:r w:rsidR="00537ECD" w:rsidRPr="00537ECD">
      <w:rPr>
        <w:noProof/>
      </w:rPr>
      <w:t>21</w:t>
    </w:r>
    <w:r w:rsidRPr="00164D97">
      <w:rPr>
        <w:noProof/>
      </w:rPr>
      <w:fldChar w:fldCharType="end"/>
    </w:r>
  </w:p>
  <w:p w14:paraId="4F0290BB" w14:textId="44741E68" w:rsidR="000575A4" w:rsidRDefault="000575A4" w:rsidP="00906585">
    <w:pPr>
      <w:pStyle w:val="Footer"/>
    </w:pPr>
    <w:r w:rsidRPr="00906585">
      <w:t>V</w:t>
    </w:r>
    <w:r w:rsidR="004A10E0">
      <w:t>2</w:t>
    </w:r>
    <w:r w:rsidR="00402FF4">
      <w:t>.00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2D29A" w14:textId="77777777" w:rsidR="004652E2" w:rsidRDefault="004652E2" w:rsidP="00B73549">
      <w:pPr>
        <w:spacing w:after="0"/>
      </w:pPr>
      <w:r>
        <w:separator/>
      </w:r>
    </w:p>
  </w:footnote>
  <w:footnote w:type="continuationSeparator" w:id="0">
    <w:p w14:paraId="48EA3150" w14:textId="77777777" w:rsidR="004652E2" w:rsidRDefault="004652E2" w:rsidP="00B73549">
      <w:pPr>
        <w:spacing w:after="0"/>
      </w:pPr>
      <w:r>
        <w:continuationSeparator/>
      </w:r>
    </w:p>
  </w:footnote>
  <w:footnote w:type="continuationNotice" w:id="1">
    <w:p w14:paraId="55D33FF0" w14:textId="77777777" w:rsidR="004652E2" w:rsidRDefault="004652E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D8617" w14:textId="1DC2C6DE" w:rsidR="00D35F2F" w:rsidRDefault="00EC687B" w:rsidP="00D35F2F">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CD">
      <w:rPr>
        <w:rFonts w:ascii="Times New Roman" w:hAnsi="Times New Roman" w:cs="Times New Roman"/>
        <w:b/>
        <w:color w:val="FF0000"/>
      </w:rPr>
      <w:t>OFFICIAL</w:t>
    </w:r>
    <w:r>
      <w:rPr>
        <w:rFonts w:ascii="Times New Roman" w:hAnsi="Times New Roman" w:cs="Times New Roman"/>
        <w:b/>
        <w:color w:val="FF0000"/>
      </w:rPr>
      <w:fldChar w:fldCharType="end"/>
    </w:r>
  </w:p>
  <w:p w14:paraId="5D8C3162" w14:textId="77777777" w:rsidR="00D35F2F" w:rsidRDefault="00D35F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A91D4" w14:textId="51F096DD" w:rsidR="00D35F2F" w:rsidRDefault="00D35F2F" w:rsidP="00D35F2F">
    <w:pPr>
      <w:pStyle w:val="Header"/>
      <w:jc w:val="center"/>
      <w:rPr>
        <w:b/>
      </w:rPr>
    </w:pPr>
    <w:r>
      <w:rPr>
        <w:b/>
      </w:rPr>
      <w:fldChar w:fldCharType="begin"/>
    </w:r>
    <w:r>
      <w:rPr>
        <w:b/>
      </w:rPr>
      <w:instrText xml:space="preserve"> DOCPROPERTY ClassificationMarking \* MERGEFORMAT </w:instrText>
    </w:r>
    <w:r>
      <w:rPr>
        <w:b/>
      </w:rPr>
      <w:fldChar w:fldCharType="separate"/>
    </w:r>
    <w:r w:rsidR="00537ECD" w:rsidRPr="00537ECD">
      <w:rPr>
        <w:rFonts w:ascii="Times New Roman" w:hAnsi="Times New Roman" w:cs="Times New Roman"/>
        <w:b/>
        <w:color w:val="FF0000"/>
      </w:rPr>
      <w:t>OFFICIAL</w:t>
    </w:r>
    <w:r>
      <w:rPr>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2DB6" w14:textId="1043BE62" w:rsidR="00D35F2F" w:rsidRDefault="00D35F2F" w:rsidP="00D35F2F">
    <w:pPr>
      <w:pStyle w:val="Header"/>
      <w:jc w:val="center"/>
      <w:rPr>
        <w:b/>
      </w:rPr>
    </w:pPr>
    <w:r>
      <w:rPr>
        <w:b/>
      </w:rPr>
      <w:fldChar w:fldCharType="begin"/>
    </w:r>
    <w:r>
      <w:rPr>
        <w:b/>
      </w:rPr>
      <w:instrText xml:space="preserve"> DOCPROPERTY ClassificationMarking \* MERGEFORMAT </w:instrText>
    </w:r>
    <w:r>
      <w:rPr>
        <w:b/>
      </w:rPr>
      <w:fldChar w:fldCharType="separate"/>
    </w:r>
    <w:r w:rsidR="00537ECD" w:rsidRPr="00537ECD">
      <w:rPr>
        <w:rFonts w:ascii="Times New Roman" w:hAnsi="Times New Roman" w:cs="Times New Roman"/>
        <w:b/>
        <w:color w:val="FF0000"/>
      </w:rPr>
      <w:t>OFFICIAL</w:t>
    </w:r>
    <w:r>
      <w:rPr>
        <w:b/>
      </w:rPr>
      <w:fldChar w:fldCharType="end"/>
    </w:r>
  </w:p>
  <w:p w14:paraId="24695C0F" w14:textId="4462A7C0" w:rsidR="000575A4" w:rsidRPr="00226A2A" w:rsidRDefault="000575A4" w:rsidP="008A5C39">
    <w:pPr>
      <w:pStyle w:val="Header"/>
      <w:jc w:val="center"/>
      <w:rPr>
        <w:b/>
        <w:sz w:val="28"/>
      </w:rPr>
    </w:pPr>
    <w:r>
      <w:rPr>
        <w:b/>
        <w:noProof/>
        <w:sz w:val="28"/>
        <w:lang w:eastAsia="en-GB"/>
      </w:rPr>
      <w:drawing>
        <wp:inline distT="0" distB="0" distL="0" distR="0" wp14:anchorId="5897CD23" wp14:editId="5D0CC83E">
          <wp:extent cx="5730875" cy="1190625"/>
          <wp:effectExtent l="0" t="0" r="317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1190625"/>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1CF09" w14:textId="77777777" w:rsidR="00371FF2" w:rsidRDefault="00371FF2" w:rsidP="00D35F2F">
    <w:pPr>
      <w:pStyle w:val="Header"/>
      <w:jc w:val="center"/>
      <w:rPr>
        <w:b/>
      </w:rPr>
    </w:pPr>
    <w:r>
      <w:rPr>
        <w:b/>
      </w:rPr>
      <w:fldChar w:fldCharType="begin"/>
    </w:r>
    <w:r>
      <w:rPr>
        <w:b/>
      </w:rPr>
      <w:instrText xml:space="preserve"> DOCPROPERTY ClassificationMarking \* MERGEFORMAT </w:instrText>
    </w:r>
    <w:r>
      <w:rPr>
        <w:b/>
      </w:rPr>
      <w:fldChar w:fldCharType="separate"/>
    </w:r>
    <w:r w:rsidR="00537ECD" w:rsidRPr="00537ECD">
      <w:rPr>
        <w:rFonts w:ascii="Times New Roman" w:hAnsi="Times New Roman" w:cs="Times New Roman"/>
        <w:b/>
        <w:color w:val="FF0000"/>
      </w:rPr>
      <w:t>OFFICIAL</w:t>
    </w:r>
    <w:r>
      <w:rPr>
        <w:b/>
      </w:rPr>
      <w:fldChar w:fldCharType="end"/>
    </w:r>
  </w:p>
  <w:p w14:paraId="64B07F5C" w14:textId="6DEEAE7A" w:rsidR="00371FF2" w:rsidRPr="00226A2A" w:rsidRDefault="00371FF2" w:rsidP="008A5C39">
    <w:pPr>
      <w:pStyle w:val="Header"/>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95D50"/>
    <w:multiLevelType w:val="hybridMultilevel"/>
    <w:tmpl w:val="05C24A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1E703B3"/>
    <w:multiLevelType w:val="hybridMultilevel"/>
    <w:tmpl w:val="4BCE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B24A0"/>
    <w:multiLevelType w:val="hybridMultilevel"/>
    <w:tmpl w:val="A71A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07A61"/>
    <w:multiLevelType w:val="hybridMultilevel"/>
    <w:tmpl w:val="5A7EFE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635E2E"/>
    <w:multiLevelType w:val="hybridMultilevel"/>
    <w:tmpl w:val="9FA4DA54"/>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5" w15:restartNumberingAfterBreak="0">
    <w:nsid w:val="1D8B0FF2"/>
    <w:multiLevelType w:val="hybridMultilevel"/>
    <w:tmpl w:val="CE4A6BB4"/>
    <w:lvl w:ilvl="0" w:tplc="0809000F">
      <w:start w:val="1"/>
      <w:numFmt w:val="decimal"/>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6" w15:restartNumberingAfterBreak="0">
    <w:nsid w:val="22C93C10"/>
    <w:multiLevelType w:val="hybridMultilevel"/>
    <w:tmpl w:val="DCCE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D6E31"/>
    <w:multiLevelType w:val="hybridMultilevel"/>
    <w:tmpl w:val="20DC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B1107"/>
    <w:multiLevelType w:val="multilevel"/>
    <w:tmpl w:val="53F0812E"/>
    <w:lvl w:ilvl="0">
      <w:start w:val="1"/>
      <w:numFmt w:val="decimal"/>
      <w:pStyle w:val="Heading1"/>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color w:va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7E93D0E"/>
    <w:multiLevelType w:val="hybridMultilevel"/>
    <w:tmpl w:val="6E0668CA"/>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0" w15:restartNumberingAfterBreak="0">
    <w:nsid w:val="43780CF0"/>
    <w:multiLevelType w:val="multilevel"/>
    <w:tmpl w:val="B060CC1E"/>
    <w:lvl w:ilvl="0">
      <w:start w:val="1"/>
      <w:numFmt w:val="decimal"/>
      <w:lvlText w:val="%1"/>
      <w:lvlJc w:val="left"/>
      <w:pPr>
        <w:ind w:left="432" w:hanging="432"/>
      </w:pPr>
      <w:rPr>
        <w:rFonts w:hint="default"/>
        <w:b/>
        <w:i w:val="0"/>
        <w:sz w:val="32"/>
      </w:rPr>
    </w:lvl>
    <w:lvl w:ilvl="1">
      <w:start w:val="1"/>
      <w:numFmt w:val="decimal"/>
      <w:lvlText w:val="%2."/>
      <w:lvlJc w:val="left"/>
      <w:pPr>
        <w:ind w:left="576" w:hanging="576"/>
      </w:pPr>
      <w:rPr>
        <w:rFonts w:ascii="Arial" w:hAnsi="Arial" w:hint="default"/>
        <w:b/>
        <w:i w:val="0"/>
        <w:sz w:val="3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9333CB"/>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0C90359"/>
    <w:multiLevelType w:val="hybridMultilevel"/>
    <w:tmpl w:val="1A1A97C8"/>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3" w15:restartNumberingAfterBreak="0">
    <w:nsid w:val="51875E5D"/>
    <w:multiLevelType w:val="multilevel"/>
    <w:tmpl w:val="2ACE8E90"/>
    <w:lvl w:ilvl="0">
      <w:start w:val="1"/>
      <w:numFmt w:val="decimal"/>
      <w:lvlText w:val="%1"/>
      <w:lvlJc w:val="left"/>
      <w:pPr>
        <w:ind w:left="432" w:hanging="432"/>
      </w:pPr>
      <w:rPr>
        <w:rFonts w:hint="default"/>
        <w:b/>
        <w:i w:val="0"/>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3FA71D2"/>
    <w:multiLevelType w:val="hybridMultilevel"/>
    <w:tmpl w:val="AAB2F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FA2216C"/>
    <w:multiLevelType w:val="hybridMultilevel"/>
    <w:tmpl w:val="3A5E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B601CC"/>
    <w:multiLevelType w:val="hybridMultilevel"/>
    <w:tmpl w:val="4BFC69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61856CFD"/>
    <w:multiLevelType w:val="hybridMultilevel"/>
    <w:tmpl w:val="02FA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B9551C"/>
    <w:multiLevelType w:val="hybridMultilevel"/>
    <w:tmpl w:val="3BF237AE"/>
    <w:lvl w:ilvl="0" w:tplc="DA1C27C6">
      <w:start w:val="1"/>
      <w:numFmt w:val="bullet"/>
      <w:pStyle w:val="Procedure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5117C30"/>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389267A"/>
    <w:multiLevelType w:val="multilevel"/>
    <w:tmpl w:val="0809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8AA60D4"/>
    <w:multiLevelType w:val="hybridMultilevel"/>
    <w:tmpl w:val="EF2C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95348"/>
    <w:multiLevelType w:val="multilevel"/>
    <w:tmpl w:val="D5B0480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486ED5"/>
    <w:multiLevelType w:val="hybridMultilevel"/>
    <w:tmpl w:val="7C6E0FBE"/>
    <w:lvl w:ilvl="0" w:tplc="DEB2EFC6">
      <w:start w:val="1"/>
      <w:numFmt w:val="decimal"/>
      <w:lvlText w:val="%1."/>
      <w:lvlJc w:val="left"/>
      <w:pPr>
        <w:ind w:left="720" w:hanging="360"/>
      </w:pPr>
      <w:rPr>
        <w:rFonts w:ascii="Arial" w:hAnsi="Arial" w:hint="default"/>
        <w:b/>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0"/>
  </w:num>
  <w:num w:numId="3">
    <w:abstractNumId w:val="13"/>
  </w:num>
  <w:num w:numId="4">
    <w:abstractNumId w:val="10"/>
  </w:num>
  <w:num w:numId="5">
    <w:abstractNumId w:val="8"/>
  </w:num>
  <w:num w:numId="6">
    <w:abstractNumId w:val="17"/>
  </w:num>
  <w:num w:numId="7">
    <w:abstractNumId w:val="18"/>
  </w:num>
  <w:num w:numId="8">
    <w:abstractNumId w:val="11"/>
  </w:num>
  <w:num w:numId="9">
    <w:abstractNumId w:val="21"/>
  </w:num>
  <w:num w:numId="10">
    <w:abstractNumId w:val="9"/>
  </w:num>
  <w:num w:numId="11">
    <w:abstractNumId w:val="5"/>
  </w:num>
  <w:num w:numId="12">
    <w:abstractNumId w:val="22"/>
  </w:num>
  <w:num w:numId="13">
    <w:abstractNumId w:val="12"/>
  </w:num>
  <w:num w:numId="14">
    <w:abstractNumId w:val="9"/>
  </w:num>
  <w:num w:numId="15">
    <w:abstractNumId w:val="4"/>
  </w:num>
  <w:num w:numId="16">
    <w:abstractNumId w:val="8"/>
  </w:num>
  <w:num w:numId="17">
    <w:abstractNumId w:val="9"/>
  </w:num>
  <w:num w:numId="18">
    <w:abstractNumId w:val="7"/>
  </w:num>
  <w:num w:numId="19">
    <w:abstractNumId w:val="19"/>
  </w:num>
  <w:num w:numId="20">
    <w:abstractNumId w:val="2"/>
  </w:num>
  <w:num w:numId="21">
    <w:abstractNumId w:val="3"/>
  </w:num>
  <w:num w:numId="22">
    <w:abstractNumId w:val="14"/>
  </w:num>
  <w:num w:numId="23">
    <w:abstractNumId w:val="6"/>
  </w:num>
  <w:num w:numId="24">
    <w:abstractNumId w:val="0"/>
  </w:num>
  <w:num w:numId="25">
    <w:abstractNumId w:val="16"/>
  </w:num>
  <w:num w:numId="26">
    <w:abstractNumId w:val="1"/>
  </w:num>
  <w:num w:numId="27">
    <w:abstractNumId w:val="15"/>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1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6D2"/>
    <w:rsid w:val="00003C02"/>
    <w:rsid w:val="00011784"/>
    <w:rsid w:val="000177EE"/>
    <w:rsid w:val="00023073"/>
    <w:rsid w:val="00040052"/>
    <w:rsid w:val="0004043C"/>
    <w:rsid w:val="00046DDD"/>
    <w:rsid w:val="000575A4"/>
    <w:rsid w:val="0007075E"/>
    <w:rsid w:val="00077D2D"/>
    <w:rsid w:val="0008098C"/>
    <w:rsid w:val="00081190"/>
    <w:rsid w:val="00082FAC"/>
    <w:rsid w:val="00084615"/>
    <w:rsid w:val="0008505C"/>
    <w:rsid w:val="0009078B"/>
    <w:rsid w:val="00091005"/>
    <w:rsid w:val="000A1BD1"/>
    <w:rsid w:val="000B733A"/>
    <w:rsid w:val="000C1EE2"/>
    <w:rsid w:val="000C6729"/>
    <w:rsid w:val="000D121F"/>
    <w:rsid w:val="000D5131"/>
    <w:rsid w:val="000F06AE"/>
    <w:rsid w:val="00102E60"/>
    <w:rsid w:val="00112B2E"/>
    <w:rsid w:val="00134294"/>
    <w:rsid w:val="00145AEE"/>
    <w:rsid w:val="00146718"/>
    <w:rsid w:val="00164D97"/>
    <w:rsid w:val="00167046"/>
    <w:rsid w:val="00193DF6"/>
    <w:rsid w:val="001C4625"/>
    <w:rsid w:val="001C593D"/>
    <w:rsid w:val="001D2C99"/>
    <w:rsid w:val="001E645A"/>
    <w:rsid w:val="001F0093"/>
    <w:rsid w:val="00212D41"/>
    <w:rsid w:val="00223F6A"/>
    <w:rsid w:val="00226A2A"/>
    <w:rsid w:val="002315AD"/>
    <w:rsid w:val="00232BCF"/>
    <w:rsid w:val="002357E2"/>
    <w:rsid w:val="002401CF"/>
    <w:rsid w:val="00241F04"/>
    <w:rsid w:val="0024494B"/>
    <w:rsid w:val="00247FF9"/>
    <w:rsid w:val="00257081"/>
    <w:rsid w:val="00267C12"/>
    <w:rsid w:val="00285035"/>
    <w:rsid w:val="002956E2"/>
    <w:rsid w:val="00296FF0"/>
    <w:rsid w:val="002A50FE"/>
    <w:rsid w:val="002A5384"/>
    <w:rsid w:val="002A5407"/>
    <w:rsid w:val="002B02D6"/>
    <w:rsid w:val="002B6549"/>
    <w:rsid w:val="002C6903"/>
    <w:rsid w:val="002D387B"/>
    <w:rsid w:val="002D60CE"/>
    <w:rsid w:val="002E1648"/>
    <w:rsid w:val="002E5A9E"/>
    <w:rsid w:val="00304367"/>
    <w:rsid w:val="003062E0"/>
    <w:rsid w:val="00316EA0"/>
    <w:rsid w:val="003201E6"/>
    <w:rsid w:val="00334E02"/>
    <w:rsid w:val="00371FF2"/>
    <w:rsid w:val="003734E6"/>
    <w:rsid w:val="00381541"/>
    <w:rsid w:val="0038460C"/>
    <w:rsid w:val="003850BD"/>
    <w:rsid w:val="00385E2A"/>
    <w:rsid w:val="003B19E9"/>
    <w:rsid w:val="003B5D8F"/>
    <w:rsid w:val="003C60B2"/>
    <w:rsid w:val="003E0EFA"/>
    <w:rsid w:val="003E1791"/>
    <w:rsid w:val="003E1C57"/>
    <w:rsid w:val="003F2329"/>
    <w:rsid w:val="003F6231"/>
    <w:rsid w:val="00402FF4"/>
    <w:rsid w:val="00411B22"/>
    <w:rsid w:val="0042100F"/>
    <w:rsid w:val="004237D0"/>
    <w:rsid w:val="00427849"/>
    <w:rsid w:val="004360B3"/>
    <w:rsid w:val="00443B4E"/>
    <w:rsid w:val="004459D2"/>
    <w:rsid w:val="00446476"/>
    <w:rsid w:val="004612C5"/>
    <w:rsid w:val="004652E2"/>
    <w:rsid w:val="00473562"/>
    <w:rsid w:val="00474F82"/>
    <w:rsid w:val="00490FC4"/>
    <w:rsid w:val="0049702F"/>
    <w:rsid w:val="004A10E0"/>
    <w:rsid w:val="004B0341"/>
    <w:rsid w:val="004C6803"/>
    <w:rsid w:val="004D57B9"/>
    <w:rsid w:val="004E315E"/>
    <w:rsid w:val="004F5771"/>
    <w:rsid w:val="004F7DF7"/>
    <w:rsid w:val="00503800"/>
    <w:rsid w:val="00522249"/>
    <w:rsid w:val="00535A07"/>
    <w:rsid w:val="00537ECD"/>
    <w:rsid w:val="00540F26"/>
    <w:rsid w:val="00546C8A"/>
    <w:rsid w:val="00567BC5"/>
    <w:rsid w:val="0057289E"/>
    <w:rsid w:val="00575214"/>
    <w:rsid w:val="00584007"/>
    <w:rsid w:val="005A0EDF"/>
    <w:rsid w:val="005A5B8C"/>
    <w:rsid w:val="005C1EEE"/>
    <w:rsid w:val="005C6FC3"/>
    <w:rsid w:val="005D7CDF"/>
    <w:rsid w:val="00615729"/>
    <w:rsid w:val="00626131"/>
    <w:rsid w:val="006268CE"/>
    <w:rsid w:val="00630F87"/>
    <w:rsid w:val="006442E2"/>
    <w:rsid w:val="00645323"/>
    <w:rsid w:val="0064679C"/>
    <w:rsid w:val="0066293B"/>
    <w:rsid w:val="0066490C"/>
    <w:rsid w:val="0067150F"/>
    <w:rsid w:val="00695A5A"/>
    <w:rsid w:val="006B424D"/>
    <w:rsid w:val="007060CD"/>
    <w:rsid w:val="00707F16"/>
    <w:rsid w:val="00711B4B"/>
    <w:rsid w:val="00721C4A"/>
    <w:rsid w:val="00721F65"/>
    <w:rsid w:val="007240CD"/>
    <w:rsid w:val="0073506F"/>
    <w:rsid w:val="00747814"/>
    <w:rsid w:val="007568B1"/>
    <w:rsid w:val="00763044"/>
    <w:rsid w:val="00770440"/>
    <w:rsid w:val="00776DDA"/>
    <w:rsid w:val="007803D4"/>
    <w:rsid w:val="00784F3E"/>
    <w:rsid w:val="00785300"/>
    <w:rsid w:val="00786A02"/>
    <w:rsid w:val="00786E55"/>
    <w:rsid w:val="007A61E0"/>
    <w:rsid w:val="007B402E"/>
    <w:rsid w:val="007C2404"/>
    <w:rsid w:val="007C4194"/>
    <w:rsid w:val="007C50BE"/>
    <w:rsid w:val="007C680F"/>
    <w:rsid w:val="007C6A95"/>
    <w:rsid w:val="007C7ADF"/>
    <w:rsid w:val="007D06F6"/>
    <w:rsid w:val="007D1E25"/>
    <w:rsid w:val="007D237A"/>
    <w:rsid w:val="007D53E8"/>
    <w:rsid w:val="007E292A"/>
    <w:rsid w:val="007E69A0"/>
    <w:rsid w:val="007F09FC"/>
    <w:rsid w:val="007F19E8"/>
    <w:rsid w:val="007F6AED"/>
    <w:rsid w:val="00811CAA"/>
    <w:rsid w:val="008155EA"/>
    <w:rsid w:val="00816DF4"/>
    <w:rsid w:val="00820A50"/>
    <w:rsid w:val="00822556"/>
    <w:rsid w:val="00837A33"/>
    <w:rsid w:val="00841C79"/>
    <w:rsid w:val="00850D82"/>
    <w:rsid w:val="00875641"/>
    <w:rsid w:val="008768D1"/>
    <w:rsid w:val="00882355"/>
    <w:rsid w:val="00884986"/>
    <w:rsid w:val="00890A9D"/>
    <w:rsid w:val="008A0FD1"/>
    <w:rsid w:val="008A1F21"/>
    <w:rsid w:val="008A5C39"/>
    <w:rsid w:val="008C4E97"/>
    <w:rsid w:val="008D589E"/>
    <w:rsid w:val="008E117B"/>
    <w:rsid w:val="008E26D2"/>
    <w:rsid w:val="008F6ED2"/>
    <w:rsid w:val="009053C4"/>
    <w:rsid w:val="00906585"/>
    <w:rsid w:val="00913614"/>
    <w:rsid w:val="00921FA4"/>
    <w:rsid w:val="009509A1"/>
    <w:rsid w:val="00960927"/>
    <w:rsid w:val="00971674"/>
    <w:rsid w:val="009733E0"/>
    <w:rsid w:val="00976127"/>
    <w:rsid w:val="00982032"/>
    <w:rsid w:val="00982D79"/>
    <w:rsid w:val="0099188C"/>
    <w:rsid w:val="00992318"/>
    <w:rsid w:val="009A212B"/>
    <w:rsid w:val="009B41CB"/>
    <w:rsid w:val="009B7502"/>
    <w:rsid w:val="009D1ABC"/>
    <w:rsid w:val="009D2FA5"/>
    <w:rsid w:val="009F2BFB"/>
    <w:rsid w:val="00A10C5F"/>
    <w:rsid w:val="00A556EC"/>
    <w:rsid w:val="00A61B2E"/>
    <w:rsid w:val="00A646AC"/>
    <w:rsid w:val="00AA4202"/>
    <w:rsid w:val="00AB03B4"/>
    <w:rsid w:val="00AB16B9"/>
    <w:rsid w:val="00AB6E91"/>
    <w:rsid w:val="00AB720D"/>
    <w:rsid w:val="00AC76C3"/>
    <w:rsid w:val="00AD5A6E"/>
    <w:rsid w:val="00AE22B8"/>
    <w:rsid w:val="00AE51DE"/>
    <w:rsid w:val="00AE7FDE"/>
    <w:rsid w:val="00B00759"/>
    <w:rsid w:val="00B02D99"/>
    <w:rsid w:val="00B13C8E"/>
    <w:rsid w:val="00B15959"/>
    <w:rsid w:val="00B231B5"/>
    <w:rsid w:val="00B5585A"/>
    <w:rsid w:val="00B64195"/>
    <w:rsid w:val="00B717E9"/>
    <w:rsid w:val="00B73549"/>
    <w:rsid w:val="00B8536A"/>
    <w:rsid w:val="00B9501E"/>
    <w:rsid w:val="00BA03C1"/>
    <w:rsid w:val="00BA3C12"/>
    <w:rsid w:val="00BB5EC0"/>
    <w:rsid w:val="00BC091D"/>
    <w:rsid w:val="00BC20C7"/>
    <w:rsid w:val="00BE3C65"/>
    <w:rsid w:val="00BE672A"/>
    <w:rsid w:val="00BF4847"/>
    <w:rsid w:val="00C00459"/>
    <w:rsid w:val="00C04E67"/>
    <w:rsid w:val="00C156FE"/>
    <w:rsid w:val="00C34C2F"/>
    <w:rsid w:val="00C36070"/>
    <w:rsid w:val="00C3755C"/>
    <w:rsid w:val="00C409FD"/>
    <w:rsid w:val="00C45BB1"/>
    <w:rsid w:val="00C45F56"/>
    <w:rsid w:val="00C56E6D"/>
    <w:rsid w:val="00C636DF"/>
    <w:rsid w:val="00C63BB8"/>
    <w:rsid w:val="00C6678A"/>
    <w:rsid w:val="00CA6254"/>
    <w:rsid w:val="00CA6272"/>
    <w:rsid w:val="00CC0E2A"/>
    <w:rsid w:val="00CD601F"/>
    <w:rsid w:val="00CE6899"/>
    <w:rsid w:val="00CE7C27"/>
    <w:rsid w:val="00CF589B"/>
    <w:rsid w:val="00D00FB1"/>
    <w:rsid w:val="00D209FE"/>
    <w:rsid w:val="00D31250"/>
    <w:rsid w:val="00D35F2F"/>
    <w:rsid w:val="00D45D61"/>
    <w:rsid w:val="00D55712"/>
    <w:rsid w:val="00D74470"/>
    <w:rsid w:val="00D842F8"/>
    <w:rsid w:val="00D85D43"/>
    <w:rsid w:val="00D85DCE"/>
    <w:rsid w:val="00D974FA"/>
    <w:rsid w:val="00DA00EF"/>
    <w:rsid w:val="00DA283D"/>
    <w:rsid w:val="00DA6550"/>
    <w:rsid w:val="00DB31BE"/>
    <w:rsid w:val="00DC000B"/>
    <w:rsid w:val="00DD2510"/>
    <w:rsid w:val="00DD4C9D"/>
    <w:rsid w:val="00DF7117"/>
    <w:rsid w:val="00E1518C"/>
    <w:rsid w:val="00E154A7"/>
    <w:rsid w:val="00E232F2"/>
    <w:rsid w:val="00E410AA"/>
    <w:rsid w:val="00E60EA5"/>
    <w:rsid w:val="00E7287E"/>
    <w:rsid w:val="00E750B7"/>
    <w:rsid w:val="00E80848"/>
    <w:rsid w:val="00E85D74"/>
    <w:rsid w:val="00EB2453"/>
    <w:rsid w:val="00EC2331"/>
    <w:rsid w:val="00EC687B"/>
    <w:rsid w:val="00EE282F"/>
    <w:rsid w:val="00EF147A"/>
    <w:rsid w:val="00F012D4"/>
    <w:rsid w:val="00F04488"/>
    <w:rsid w:val="00F43284"/>
    <w:rsid w:val="00F460C9"/>
    <w:rsid w:val="00F479EE"/>
    <w:rsid w:val="00F50D72"/>
    <w:rsid w:val="00F62000"/>
    <w:rsid w:val="00F63C84"/>
    <w:rsid w:val="00F670EA"/>
    <w:rsid w:val="00F7157E"/>
    <w:rsid w:val="00F94C15"/>
    <w:rsid w:val="00FA3096"/>
    <w:rsid w:val="00FA5B11"/>
    <w:rsid w:val="00FC61E8"/>
    <w:rsid w:val="00FD5F4A"/>
    <w:rsid w:val="00FE1F3A"/>
    <w:rsid w:val="00FF4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FA3B22"/>
  <w15:chartTrackingRefBased/>
  <w15:docId w15:val="{D90EEA6D-9B08-4945-9A46-8E4BBFCD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490FC4"/>
  </w:style>
  <w:style w:type="paragraph" w:styleId="Heading1">
    <w:name w:val="heading 1"/>
    <w:next w:val="Normal"/>
    <w:link w:val="Heading1Char"/>
    <w:autoRedefine/>
    <w:uiPriority w:val="1"/>
    <w:qFormat/>
    <w:rsid w:val="002E5A9E"/>
    <w:pPr>
      <w:keepNext/>
      <w:keepLines/>
      <w:numPr>
        <w:numId w:val="36"/>
      </w:numPr>
      <w:ind w:left="992" w:hanging="992"/>
      <w:outlineLvl w:val="0"/>
    </w:pPr>
    <w:rPr>
      <w:rFonts w:eastAsiaTheme="majorEastAsia" w:cstheme="majorBidi"/>
      <w:b/>
      <w:sz w:val="28"/>
      <w:szCs w:val="32"/>
    </w:rPr>
  </w:style>
  <w:style w:type="paragraph" w:styleId="Heading2">
    <w:name w:val="heading 2"/>
    <w:next w:val="ListParagraph"/>
    <w:link w:val="Heading2Char"/>
    <w:autoRedefine/>
    <w:uiPriority w:val="2"/>
    <w:qFormat/>
    <w:rsid w:val="004D57B9"/>
    <w:pPr>
      <w:widowControl w:val="0"/>
      <w:numPr>
        <w:ilvl w:val="1"/>
        <w:numId w:val="36"/>
      </w:numPr>
      <w:spacing w:before="480"/>
      <w:ind w:left="992" w:hanging="992"/>
      <w:outlineLvl w:val="1"/>
    </w:pPr>
    <w:rPr>
      <w:rFonts w:eastAsia="Calibri" w:cstheme="majorBidi"/>
      <w:b/>
      <w:szCs w:val="26"/>
    </w:rPr>
  </w:style>
  <w:style w:type="paragraph" w:styleId="Heading3">
    <w:name w:val="heading 3"/>
    <w:aliases w:val="Body Bullets"/>
    <w:basedOn w:val="Normal"/>
    <w:next w:val="Normal"/>
    <w:link w:val="Heading3Char"/>
    <w:autoRedefine/>
    <w:uiPriority w:val="3"/>
    <w:qFormat/>
    <w:rsid w:val="0008098C"/>
    <w:pPr>
      <w:keepLines/>
      <w:numPr>
        <w:ilvl w:val="2"/>
        <w:numId w:val="36"/>
      </w:numPr>
      <w:ind w:left="992" w:hanging="992"/>
      <w:outlineLvl w:val="2"/>
    </w:pPr>
    <w:rPr>
      <w:rFonts w:eastAsiaTheme="majorEastAsia" w:cs="Arial"/>
    </w:rPr>
  </w:style>
  <w:style w:type="paragraph" w:styleId="Heading4">
    <w:name w:val="heading 4"/>
    <w:basedOn w:val="Normal"/>
    <w:next w:val="Normal"/>
    <w:link w:val="Heading4Char"/>
    <w:uiPriority w:val="4"/>
    <w:rsid w:val="00490FC4"/>
    <w:pPr>
      <w:keepNext/>
      <w:keepLines/>
      <w:numPr>
        <w:ilvl w:val="3"/>
        <w:numId w:val="36"/>
      </w:numPr>
      <w:spacing w:before="40" w:after="0"/>
      <w:outlineLvl w:val="3"/>
    </w:pPr>
    <w:rPr>
      <w:rFonts w:eastAsiaTheme="majorEastAsia" w:cstheme="majorBidi"/>
      <w:iCs/>
    </w:rPr>
  </w:style>
  <w:style w:type="paragraph" w:styleId="Heading5">
    <w:name w:val="heading 5"/>
    <w:basedOn w:val="Normal"/>
    <w:next w:val="Normal"/>
    <w:link w:val="Heading5Char"/>
    <w:uiPriority w:val="9"/>
    <w:semiHidden/>
    <w:qFormat/>
    <w:rsid w:val="00490FC4"/>
    <w:pPr>
      <w:keepNext/>
      <w:keepLines/>
      <w:numPr>
        <w:ilvl w:val="4"/>
        <w:numId w:val="3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490FC4"/>
    <w:pPr>
      <w:keepNext/>
      <w:keepLines/>
      <w:numPr>
        <w:ilvl w:val="5"/>
        <w:numId w:val="3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490FC4"/>
    <w:pPr>
      <w:keepNext/>
      <w:keepLines/>
      <w:numPr>
        <w:ilvl w:val="6"/>
        <w:numId w:val="3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490FC4"/>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490FC4"/>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5A9E"/>
    <w:rPr>
      <w:rFonts w:eastAsiaTheme="majorEastAsia" w:cstheme="majorBidi"/>
      <w:b/>
      <w:sz w:val="28"/>
      <w:szCs w:val="32"/>
    </w:rPr>
  </w:style>
  <w:style w:type="character" w:customStyle="1" w:styleId="Heading3Char">
    <w:name w:val="Heading 3 Char"/>
    <w:aliases w:val="Body Bullets Char"/>
    <w:basedOn w:val="DefaultParagraphFont"/>
    <w:link w:val="Heading3"/>
    <w:uiPriority w:val="3"/>
    <w:rsid w:val="0008098C"/>
    <w:rPr>
      <w:rFonts w:eastAsiaTheme="majorEastAsia" w:cs="Arial"/>
    </w:rPr>
  </w:style>
  <w:style w:type="paragraph" w:styleId="TOC1">
    <w:name w:val="toc 1"/>
    <w:basedOn w:val="Normal"/>
    <w:next w:val="Normal"/>
    <w:autoRedefine/>
    <w:uiPriority w:val="39"/>
    <w:rsid w:val="003734E6"/>
    <w:pPr>
      <w:tabs>
        <w:tab w:val="left" w:pos="480"/>
        <w:tab w:val="right" w:leader="dot" w:pos="9016"/>
      </w:tabs>
      <w:spacing w:before="240"/>
    </w:pPr>
  </w:style>
  <w:style w:type="character" w:customStyle="1" w:styleId="Heading2Char">
    <w:name w:val="Heading 2 Char"/>
    <w:basedOn w:val="DefaultParagraphFont"/>
    <w:link w:val="Heading2"/>
    <w:uiPriority w:val="2"/>
    <w:rsid w:val="004D57B9"/>
    <w:rPr>
      <w:rFonts w:eastAsia="Calibri" w:cstheme="majorBidi"/>
      <w:b/>
      <w:szCs w:val="26"/>
    </w:rPr>
  </w:style>
  <w:style w:type="paragraph" w:styleId="ListParagraph">
    <w:name w:val="List Paragraph"/>
    <w:basedOn w:val="Normal"/>
    <w:link w:val="ListParagraphChar"/>
    <w:uiPriority w:val="34"/>
    <w:qFormat/>
    <w:rsid w:val="00490FC4"/>
    <w:pPr>
      <w:ind w:left="720"/>
      <w:contextualSpacing/>
    </w:pPr>
  </w:style>
  <w:style w:type="character" w:customStyle="1" w:styleId="Heading4Char">
    <w:name w:val="Heading 4 Char"/>
    <w:basedOn w:val="DefaultParagraphFont"/>
    <w:link w:val="Heading4"/>
    <w:uiPriority w:val="4"/>
    <w:rsid w:val="00490FC4"/>
    <w:rPr>
      <w:rFonts w:eastAsiaTheme="majorEastAsia" w:cstheme="majorBidi"/>
      <w:iCs/>
    </w:rPr>
  </w:style>
  <w:style w:type="character" w:customStyle="1" w:styleId="Heading5Char">
    <w:name w:val="Heading 5 Char"/>
    <w:basedOn w:val="DefaultParagraphFont"/>
    <w:link w:val="Heading5"/>
    <w:uiPriority w:val="9"/>
    <w:semiHidden/>
    <w:rsid w:val="00490FC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0FC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0FC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0F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FC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490FC4"/>
    <w:pPr>
      <w:spacing w:before="100" w:beforeAutospacing="1" w:after="100" w:afterAutospacing="1"/>
      <w:contextualSpacing/>
    </w:pPr>
    <w:rPr>
      <w:rFonts w:eastAsiaTheme="majorEastAsia" w:cstheme="majorBidi"/>
      <w:spacing w:val="-10"/>
      <w:kern w:val="28"/>
      <w:szCs w:val="56"/>
    </w:rPr>
  </w:style>
  <w:style w:type="character" w:customStyle="1" w:styleId="TitleChar">
    <w:name w:val="Title Char"/>
    <w:basedOn w:val="DefaultParagraphFont"/>
    <w:link w:val="Title"/>
    <w:rsid w:val="00490FC4"/>
    <w:rPr>
      <w:rFonts w:eastAsiaTheme="majorEastAsia" w:cstheme="majorBidi"/>
      <w:spacing w:val="-10"/>
      <w:kern w:val="28"/>
      <w:szCs w:val="56"/>
    </w:rPr>
  </w:style>
  <w:style w:type="paragraph" w:customStyle="1" w:styleId="ProcedureBullet">
    <w:name w:val="Procedure Bullet"/>
    <w:basedOn w:val="ListParagraph"/>
    <w:link w:val="ProcedureBulletChar"/>
    <w:uiPriority w:val="4"/>
    <w:qFormat/>
    <w:rsid w:val="00490FC4"/>
    <w:pPr>
      <w:numPr>
        <w:numId w:val="37"/>
      </w:numPr>
      <w:spacing w:after="120" w:line="360" w:lineRule="auto"/>
    </w:pPr>
  </w:style>
  <w:style w:type="paragraph" w:customStyle="1" w:styleId="ProcedureNormalParagraph">
    <w:name w:val="Procedure Normal Paragraph"/>
    <w:basedOn w:val="Heading4"/>
    <w:next w:val="BodyText"/>
    <w:link w:val="ProcedureNormalParagraphChar"/>
    <w:uiPriority w:val="9"/>
    <w:semiHidden/>
    <w:qFormat/>
    <w:rsid w:val="00490FC4"/>
    <w:pPr>
      <w:numPr>
        <w:ilvl w:val="0"/>
        <w:numId w:val="0"/>
      </w:numPr>
      <w:spacing w:after="120"/>
    </w:pPr>
  </w:style>
  <w:style w:type="character" w:customStyle="1" w:styleId="ListParagraphChar">
    <w:name w:val="List Paragraph Char"/>
    <w:basedOn w:val="DefaultParagraphFont"/>
    <w:link w:val="ListParagraph"/>
    <w:uiPriority w:val="34"/>
    <w:rsid w:val="00490FC4"/>
  </w:style>
  <w:style w:type="character" w:customStyle="1" w:styleId="ProcedureBulletChar">
    <w:name w:val="Procedure Bullet Char"/>
    <w:basedOn w:val="ListParagraphChar"/>
    <w:link w:val="ProcedureBullet"/>
    <w:uiPriority w:val="4"/>
    <w:rsid w:val="00490FC4"/>
  </w:style>
  <w:style w:type="paragraph" w:styleId="BodyText">
    <w:name w:val="Body Text"/>
    <w:basedOn w:val="Normal"/>
    <w:link w:val="BodyTextChar"/>
    <w:uiPriority w:val="99"/>
    <w:semiHidden/>
    <w:rsid w:val="00490FC4"/>
    <w:pPr>
      <w:spacing w:after="120"/>
    </w:pPr>
  </w:style>
  <w:style w:type="character" w:customStyle="1" w:styleId="BodyTextChar">
    <w:name w:val="Body Text Char"/>
    <w:basedOn w:val="DefaultParagraphFont"/>
    <w:link w:val="BodyText"/>
    <w:uiPriority w:val="99"/>
    <w:semiHidden/>
    <w:rsid w:val="00490FC4"/>
  </w:style>
  <w:style w:type="character" w:customStyle="1" w:styleId="ProcedureNormalParagraphChar">
    <w:name w:val="Procedure Normal Paragraph Char"/>
    <w:basedOn w:val="DefaultParagraphFont"/>
    <w:link w:val="ProcedureNormalParagraph"/>
    <w:uiPriority w:val="9"/>
    <w:semiHidden/>
    <w:rsid w:val="00490FC4"/>
    <w:rPr>
      <w:rFonts w:eastAsiaTheme="majorEastAsia" w:cstheme="majorBidi"/>
      <w:iCs/>
    </w:rPr>
  </w:style>
  <w:style w:type="paragraph" w:styleId="TOCHeading">
    <w:name w:val="TOC Heading"/>
    <w:basedOn w:val="Heading1"/>
    <w:next w:val="Normal"/>
    <w:uiPriority w:val="39"/>
    <w:semiHidden/>
    <w:qFormat/>
    <w:rsid w:val="00490FC4"/>
    <w:pPr>
      <w:numPr>
        <w:numId w:val="0"/>
      </w:numPr>
      <w:spacing w:before="240" w:after="0" w:line="259" w:lineRule="auto"/>
      <w:outlineLvl w:val="9"/>
    </w:pPr>
    <w:rPr>
      <w:rFonts w:asciiTheme="majorHAnsi" w:hAnsiTheme="majorHAnsi"/>
      <w:b w:val="0"/>
      <w:color w:val="2F5496" w:themeColor="accent1" w:themeShade="BF"/>
      <w:lang w:val="en-US"/>
    </w:rPr>
  </w:style>
  <w:style w:type="paragraph" w:styleId="TOC2">
    <w:name w:val="toc 2"/>
    <w:basedOn w:val="Normal"/>
    <w:next w:val="Normal"/>
    <w:autoRedefine/>
    <w:uiPriority w:val="39"/>
    <w:semiHidden/>
    <w:rsid w:val="00490FC4"/>
    <w:pPr>
      <w:spacing w:after="100"/>
      <w:ind w:left="240"/>
    </w:pPr>
  </w:style>
  <w:style w:type="paragraph" w:styleId="TOC3">
    <w:name w:val="toc 3"/>
    <w:basedOn w:val="Normal"/>
    <w:next w:val="Normal"/>
    <w:autoRedefine/>
    <w:uiPriority w:val="39"/>
    <w:semiHidden/>
    <w:rsid w:val="00490FC4"/>
    <w:pPr>
      <w:spacing w:after="100"/>
      <w:ind w:left="480"/>
    </w:pPr>
  </w:style>
  <w:style w:type="character" w:styleId="Hyperlink">
    <w:name w:val="Hyperlink"/>
    <w:basedOn w:val="DefaultParagraphFont"/>
    <w:uiPriority w:val="99"/>
    <w:rsid w:val="00490FC4"/>
    <w:rPr>
      <w:color w:val="0563C1" w:themeColor="hyperlink"/>
      <w:u w:val="single"/>
    </w:rPr>
  </w:style>
  <w:style w:type="paragraph" w:customStyle="1" w:styleId="ResourcesPage">
    <w:name w:val="Resources Page"/>
    <w:basedOn w:val="Normal"/>
    <w:uiPriority w:val="5"/>
    <w:qFormat/>
    <w:rsid w:val="00490FC4"/>
    <w:pPr>
      <w:ind w:left="992"/>
      <w:outlineLvl w:val="0"/>
    </w:pPr>
    <w:rPr>
      <w:sz w:val="36"/>
    </w:rPr>
  </w:style>
  <w:style w:type="paragraph" w:styleId="Header">
    <w:name w:val="header"/>
    <w:basedOn w:val="Normal"/>
    <w:link w:val="HeaderChar"/>
    <w:uiPriority w:val="99"/>
    <w:rsid w:val="00490FC4"/>
    <w:pPr>
      <w:tabs>
        <w:tab w:val="center" w:pos="4513"/>
        <w:tab w:val="right" w:pos="9026"/>
      </w:tabs>
      <w:spacing w:after="0"/>
    </w:pPr>
  </w:style>
  <w:style w:type="character" w:customStyle="1" w:styleId="HeaderChar">
    <w:name w:val="Header Char"/>
    <w:basedOn w:val="DefaultParagraphFont"/>
    <w:link w:val="Header"/>
    <w:uiPriority w:val="99"/>
    <w:rsid w:val="00490FC4"/>
  </w:style>
  <w:style w:type="paragraph" w:styleId="Footer">
    <w:name w:val="footer"/>
    <w:basedOn w:val="Normal"/>
    <w:link w:val="FooterChar"/>
    <w:uiPriority w:val="99"/>
    <w:rsid w:val="00490FC4"/>
    <w:pPr>
      <w:tabs>
        <w:tab w:val="center" w:pos="4513"/>
        <w:tab w:val="right" w:pos="9026"/>
      </w:tabs>
      <w:spacing w:after="0"/>
    </w:pPr>
  </w:style>
  <w:style w:type="character" w:customStyle="1" w:styleId="FooterChar">
    <w:name w:val="Footer Char"/>
    <w:basedOn w:val="DefaultParagraphFont"/>
    <w:link w:val="Footer"/>
    <w:uiPriority w:val="99"/>
    <w:rsid w:val="00490FC4"/>
  </w:style>
  <w:style w:type="table" w:styleId="TableGrid">
    <w:name w:val="Table Grid"/>
    <w:aliases w:val="Arial 12pt body text"/>
    <w:basedOn w:val="TableNormal"/>
    <w:rsid w:val="00490FC4"/>
    <w:pPr>
      <w:spacing w:after="0"/>
    </w:pPr>
    <w:rPr>
      <w:rFonts w:eastAsia="Times New Roman" w:cs="Times New Roman"/>
      <w:szCs w:val="20"/>
      <w:lang w:eastAsia="en-GB"/>
    </w:rPr>
    <w:tblPr/>
  </w:style>
  <w:style w:type="paragraph" w:customStyle="1" w:styleId="ReportTitleHere">
    <w:name w:val="Report Title Here"/>
    <w:basedOn w:val="Normal"/>
    <w:autoRedefine/>
    <w:rsid w:val="00490FC4"/>
    <w:pPr>
      <w:widowControl w:val="0"/>
      <w:overflowPunct w:val="0"/>
      <w:autoSpaceDE w:val="0"/>
      <w:autoSpaceDN w:val="0"/>
      <w:adjustRightInd w:val="0"/>
      <w:spacing w:after="0"/>
      <w:ind w:left="142"/>
      <w:textAlignment w:val="baseline"/>
    </w:pPr>
    <w:rPr>
      <w:rFonts w:eastAsia="Times New Roman" w:cs="Arial"/>
      <w:color w:val="000000"/>
      <w:spacing w:val="-2"/>
    </w:rPr>
  </w:style>
  <w:style w:type="paragraph" w:customStyle="1" w:styleId="NormalBold">
    <w:name w:val="Normal Bold"/>
    <w:basedOn w:val="Normal"/>
    <w:link w:val="NormalBoldChar"/>
    <w:rsid w:val="00490FC4"/>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490FC4"/>
    <w:rPr>
      <w:rFonts w:eastAsia="Times New Roman" w:cs="Times New Roman"/>
      <w:b/>
      <w:lang w:eastAsia="en-GB"/>
    </w:rPr>
  </w:style>
  <w:style w:type="paragraph" w:styleId="BalloonText">
    <w:name w:val="Balloon Text"/>
    <w:basedOn w:val="Normal"/>
    <w:link w:val="BalloonTextChar"/>
    <w:uiPriority w:val="99"/>
    <w:semiHidden/>
    <w:rsid w:val="00490FC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FC4"/>
    <w:rPr>
      <w:rFonts w:ascii="Segoe UI" w:hAnsi="Segoe UI" w:cs="Segoe UI"/>
      <w:sz w:val="18"/>
      <w:szCs w:val="18"/>
    </w:rPr>
  </w:style>
  <w:style w:type="paragraph" w:customStyle="1" w:styleId="TableFieldHeading">
    <w:name w:val="Table Field Heading"/>
    <w:basedOn w:val="NormalBold"/>
    <w:rsid w:val="00490FC4"/>
    <w:pPr>
      <w:spacing w:before="0" w:after="0"/>
    </w:pPr>
  </w:style>
  <w:style w:type="paragraph" w:customStyle="1" w:styleId="TableFieldContent">
    <w:name w:val="Table Field Content"/>
    <w:basedOn w:val="Normal"/>
    <w:autoRedefine/>
    <w:rsid w:val="00F7157E"/>
    <w:pPr>
      <w:spacing w:after="0"/>
    </w:pPr>
    <w:rPr>
      <w:rFonts w:eastAsia="Times New Roman" w:cs="Times New Roman"/>
      <w:lang w:eastAsia="en-GB"/>
    </w:rPr>
  </w:style>
  <w:style w:type="paragraph" w:customStyle="1" w:styleId="TableTitle">
    <w:name w:val="Table Title"/>
    <w:basedOn w:val="Normal"/>
    <w:rsid w:val="00490FC4"/>
    <w:pPr>
      <w:jc w:val="center"/>
    </w:pPr>
    <w:rPr>
      <w:rFonts w:eastAsia="Times New Roman" w:cs="Times New Roman"/>
      <w:b/>
      <w:lang w:eastAsia="en-GB"/>
    </w:rPr>
  </w:style>
  <w:style w:type="paragraph" w:styleId="NormalWeb">
    <w:name w:val="Normal (Web)"/>
    <w:basedOn w:val="Normal"/>
    <w:uiPriority w:val="99"/>
    <w:unhideWhenUsed/>
    <w:rsid w:val="00490FC4"/>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uiPriority w:val="5"/>
    <w:qFormat/>
    <w:rsid w:val="00490FC4"/>
    <w:pPr>
      <w:numPr>
        <w:numId w:val="38"/>
      </w:numPr>
      <w:spacing w:after="0"/>
    </w:pPr>
  </w:style>
  <w:style w:type="character" w:customStyle="1" w:styleId="UnresolvedMention">
    <w:name w:val="Unresolved Mention"/>
    <w:basedOn w:val="DefaultParagraphFont"/>
    <w:uiPriority w:val="99"/>
    <w:semiHidden/>
    <w:rsid w:val="0057289E"/>
    <w:rPr>
      <w:color w:val="605E5C"/>
      <w:shd w:val="clear" w:color="auto" w:fill="E1DFDD"/>
    </w:rPr>
  </w:style>
  <w:style w:type="paragraph" w:customStyle="1" w:styleId="HowtoHeading">
    <w:name w:val="How to Heading"/>
    <w:basedOn w:val="Normal"/>
    <w:link w:val="HowtoHeadingChar"/>
    <w:uiPriority w:val="5"/>
    <w:qFormat/>
    <w:rsid w:val="00490FC4"/>
    <w:rPr>
      <w:sz w:val="36"/>
      <w:szCs w:val="36"/>
    </w:rPr>
  </w:style>
  <w:style w:type="character" w:customStyle="1" w:styleId="HowtoHeadingChar">
    <w:name w:val="How to Heading Char"/>
    <w:basedOn w:val="DefaultParagraphFont"/>
    <w:link w:val="HowtoHeading"/>
    <w:uiPriority w:val="5"/>
    <w:rsid w:val="00490FC4"/>
    <w:rPr>
      <w:sz w:val="36"/>
      <w:szCs w:val="36"/>
    </w:rPr>
  </w:style>
  <w:style w:type="paragraph" w:styleId="Revision">
    <w:name w:val="Revision"/>
    <w:hidden/>
    <w:uiPriority w:val="99"/>
    <w:semiHidden/>
    <w:rsid w:val="00C45F56"/>
    <w:pPr>
      <w:spacing w:after="0"/>
    </w:pPr>
  </w:style>
  <w:style w:type="character" w:styleId="FollowedHyperlink">
    <w:name w:val="FollowedHyperlink"/>
    <w:basedOn w:val="DefaultParagraphFont"/>
    <w:uiPriority w:val="99"/>
    <w:semiHidden/>
    <w:rsid w:val="001E645A"/>
    <w:rPr>
      <w:color w:val="954F72" w:themeColor="followedHyperlink"/>
      <w:u w:val="single"/>
    </w:rPr>
  </w:style>
  <w:style w:type="character" w:styleId="CommentReference">
    <w:name w:val="annotation reference"/>
    <w:basedOn w:val="DefaultParagraphFont"/>
    <w:rsid w:val="00490FC4"/>
    <w:rPr>
      <w:sz w:val="16"/>
      <w:szCs w:val="16"/>
    </w:rPr>
  </w:style>
  <w:style w:type="paragraph" w:styleId="CommentText">
    <w:name w:val="annotation text"/>
    <w:basedOn w:val="Normal"/>
    <w:link w:val="CommentTextChar"/>
    <w:rsid w:val="00490FC4"/>
    <w:rPr>
      <w:sz w:val="20"/>
      <w:szCs w:val="20"/>
    </w:rPr>
  </w:style>
  <w:style w:type="character" w:customStyle="1" w:styleId="CommentTextChar">
    <w:name w:val="Comment Text Char"/>
    <w:basedOn w:val="DefaultParagraphFont"/>
    <w:link w:val="CommentText"/>
    <w:rsid w:val="00490FC4"/>
    <w:rPr>
      <w:sz w:val="20"/>
      <w:szCs w:val="20"/>
    </w:rPr>
  </w:style>
  <w:style w:type="paragraph" w:customStyle="1" w:styleId="Default">
    <w:name w:val="Default"/>
    <w:rsid w:val="00490FC4"/>
    <w:pPr>
      <w:autoSpaceDE w:val="0"/>
      <w:autoSpaceDN w:val="0"/>
      <w:adjustRightInd w:val="0"/>
      <w:spacing w:after="0"/>
    </w:pPr>
    <w:rPr>
      <w:rFonts w:ascii="Times New Roman" w:eastAsiaTheme="minorEastAsia" w:hAnsi="Times New Roman" w:cs="Times New Roman"/>
      <w:color w:val="000000"/>
    </w:rPr>
  </w:style>
  <w:style w:type="paragraph" w:customStyle="1" w:styleId="GPMS">
    <w:name w:val="GPMS"/>
    <w:link w:val="GPMSChar"/>
    <w:rsid w:val="00490FC4"/>
    <w:pPr>
      <w:spacing w:after="0"/>
      <w:jc w:val="center"/>
    </w:pPr>
    <w:rPr>
      <w:rFonts w:ascii="Arial Bold" w:eastAsia="Times New Roman" w:hAnsi="Arial Bold" w:cs="Times New Roman"/>
      <w:lang w:bidi="en-US"/>
    </w:rPr>
  </w:style>
  <w:style w:type="character" w:customStyle="1" w:styleId="GPMSChar">
    <w:name w:val="GPMS Char"/>
    <w:basedOn w:val="DefaultParagraphFont"/>
    <w:link w:val="GPMS"/>
    <w:rsid w:val="00490FC4"/>
    <w:rPr>
      <w:rFonts w:ascii="Arial Bold" w:eastAsia="Times New Roman" w:hAnsi="Arial Bold" w:cs="Times New Roman"/>
      <w:lang w:bidi="en-US"/>
    </w:rPr>
  </w:style>
  <w:style w:type="character" w:customStyle="1" w:styleId="UnresolvedMention1">
    <w:name w:val="Unresolved Mention1"/>
    <w:basedOn w:val="DefaultParagraphFont"/>
    <w:uiPriority w:val="99"/>
    <w:semiHidden/>
    <w:rsid w:val="00490FC4"/>
    <w:rPr>
      <w:color w:val="605E5C"/>
      <w:shd w:val="clear" w:color="auto" w:fill="E1DFDD"/>
    </w:rPr>
  </w:style>
  <w:style w:type="paragraph" w:styleId="CommentSubject">
    <w:name w:val="annotation subject"/>
    <w:basedOn w:val="CommentText"/>
    <w:next w:val="CommentText"/>
    <w:link w:val="CommentSubjectChar"/>
    <w:uiPriority w:val="99"/>
    <w:semiHidden/>
    <w:rsid w:val="000177EE"/>
    <w:rPr>
      <w:b/>
      <w:bCs/>
    </w:rPr>
  </w:style>
  <w:style w:type="character" w:customStyle="1" w:styleId="CommentSubjectChar">
    <w:name w:val="Comment Subject Char"/>
    <w:basedOn w:val="CommentTextChar"/>
    <w:link w:val="CommentSubject"/>
    <w:uiPriority w:val="99"/>
    <w:semiHidden/>
    <w:rsid w:val="000177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17896">
      <w:bodyDiv w:val="1"/>
      <w:marLeft w:val="0"/>
      <w:marRight w:val="0"/>
      <w:marTop w:val="0"/>
      <w:marBottom w:val="0"/>
      <w:divBdr>
        <w:top w:val="none" w:sz="0" w:space="0" w:color="auto"/>
        <w:left w:val="none" w:sz="0" w:space="0" w:color="auto"/>
        <w:bottom w:val="none" w:sz="0" w:space="0" w:color="auto"/>
        <w:right w:val="none" w:sz="0" w:space="0" w:color="auto"/>
      </w:divBdr>
      <w:divsChild>
        <w:div w:id="2029023393">
          <w:marLeft w:val="0"/>
          <w:marRight w:val="0"/>
          <w:marTop w:val="0"/>
          <w:marBottom w:val="0"/>
          <w:divBdr>
            <w:top w:val="none" w:sz="0" w:space="0" w:color="auto"/>
            <w:left w:val="none" w:sz="0" w:space="0" w:color="auto"/>
            <w:bottom w:val="none" w:sz="0" w:space="0" w:color="auto"/>
            <w:right w:val="none" w:sz="0" w:space="0" w:color="auto"/>
          </w:divBdr>
          <w:divsChild>
            <w:div w:id="1417090770">
              <w:marLeft w:val="0"/>
              <w:marRight w:val="0"/>
              <w:marTop w:val="0"/>
              <w:marBottom w:val="0"/>
              <w:divBdr>
                <w:top w:val="none" w:sz="0" w:space="0" w:color="auto"/>
                <w:left w:val="none" w:sz="0" w:space="0" w:color="auto"/>
                <w:bottom w:val="none" w:sz="0" w:space="0" w:color="auto"/>
                <w:right w:val="none" w:sz="0" w:space="0" w:color="auto"/>
              </w:divBdr>
              <w:divsChild>
                <w:div w:id="1813134366">
                  <w:marLeft w:val="0"/>
                  <w:marRight w:val="0"/>
                  <w:marTop w:val="0"/>
                  <w:marBottom w:val="0"/>
                  <w:divBdr>
                    <w:top w:val="none" w:sz="0" w:space="0" w:color="auto"/>
                    <w:left w:val="none" w:sz="0" w:space="0" w:color="auto"/>
                    <w:bottom w:val="none" w:sz="0" w:space="0" w:color="auto"/>
                    <w:right w:val="none" w:sz="0" w:space="0" w:color="auto"/>
                  </w:divBdr>
                  <w:divsChild>
                    <w:div w:id="124323139">
                      <w:marLeft w:val="0"/>
                      <w:marRight w:val="0"/>
                      <w:marTop w:val="0"/>
                      <w:marBottom w:val="0"/>
                      <w:divBdr>
                        <w:top w:val="none" w:sz="0" w:space="0" w:color="auto"/>
                        <w:left w:val="none" w:sz="0" w:space="0" w:color="auto"/>
                        <w:bottom w:val="none" w:sz="0" w:space="0" w:color="auto"/>
                        <w:right w:val="none" w:sz="0" w:space="0" w:color="auto"/>
                      </w:divBdr>
                      <w:divsChild>
                        <w:div w:id="829104250">
                          <w:marLeft w:val="0"/>
                          <w:marRight w:val="0"/>
                          <w:marTop w:val="0"/>
                          <w:marBottom w:val="0"/>
                          <w:divBdr>
                            <w:top w:val="none" w:sz="0" w:space="0" w:color="auto"/>
                            <w:left w:val="none" w:sz="0" w:space="0" w:color="auto"/>
                            <w:bottom w:val="none" w:sz="0" w:space="0" w:color="auto"/>
                            <w:right w:val="none" w:sz="0" w:space="0" w:color="auto"/>
                          </w:divBdr>
                          <w:divsChild>
                            <w:div w:id="1243370580">
                              <w:marLeft w:val="0"/>
                              <w:marRight w:val="0"/>
                              <w:marTop w:val="0"/>
                              <w:marBottom w:val="0"/>
                              <w:divBdr>
                                <w:top w:val="none" w:sz="0" w:space="0" w:color="auto"/>
                                <w:left w:val="none" w:sz="0" w:space="0" w:color="auto"/>
                                <w:bottom w:val="none" w:sz="0" w:space="0" w:color="auto"/>
                                <w:right w:val="none" w:sz="0" w:space="0" w:color="auto"/>
                              </w:divBdr>
                              <w:divsChild>
                                <w:div w:id="653263260">
                                  <w:marLeft w:val="0"/>
                                  <w:marRight w:val="0"/>
                                  <w:marTop w:val="0"/>
                                  <w:marBottom w:val="0"/>
                                  <w:divBdr>
                                    <w:top w:val="none" w:sz="0" w:space="0" w:color="auto"/>
                                    <w:left w:val="none" w:sz="0" w:space="0" w:color="auto"/>
                                    <w:bottom w:val="none" w:sz="0" w:space="0" w:color="auto"/>
                                    <w:right w:val="none" w:sz="0" w:space="0" w:color="auto"/>
                                  </w:divBdr>
                                  <w:divsChild>
                                    <w:div w:id="981347402">
                                      <w:marLeft w:val="0"/>
                                      <w:marRight w:val="0"/>
                                      <w:marTop w:val="0"/>
                                      <w:marBottom w:val="0"/>
                                      <w:divBdr>
                                        <w:top w:val="none" w:sz="0" w:space="0" w:color="auto"/>
                                        <w:left w:val="none" w:sz="0" w:space="0" w:color="auto"/>
                                        <w:bottom w:val="none" w:sz="0" w:space="0" w:color="auto"/>
                                        <w:right w:val="none" w:sz="0" w:space="0" w:color="auto"/>
                                      </w:divBdr>
                                      <w:divsChild>
                                        <w:div w:id="1942834123">
                                          <w:marLeft w:val="0"/>
                                          <w:marRight w:val="0"/>
                                          <w:marTop w:val="0"/>
                                          <w:marBottom w:val="0"/>
                                          <w:divBdr>
                                            <w:top w:val="none" w:sz="0" w:space="0" w:color="auto"/>
                                            <w:left w:val="none" w:sz="0" w:space="0" w:color="auto"/>
                                            <w:bottom w:val="none" w:sz="0" w:space="0" w:color="auto"/>
                                            <w:right w:val="none" w:sz="0" w:space="0" w:color="auto"/>
                                          </w:divBdr>
                                          <w:divsChild>
                                            <w:div w:id="1827890102">
                                              <w:marLeft w:val="0"/>
                                              <w:marRight w:val="0"/>
                                              <w:marTop w:val="0"/>
                                              <w:marBottom w:val="0"/>
                                              <w:divBdr>
                                                <w:top w:val="none" w:sz="0" w:space="0" w:color="auto"/>
                                                <w:left w:val="none" w:sz="0" w:space="0" w:color="auto"/>
                                                <w:bottom w:val="none" w:sz="0" w:space="0" w:color="auto"/>
                                                <w:right w:val="none" w:sz="0" w:space="0" w:color="auto"/>
                                              </w:divBdr>
                                              <w:divsChild>
                                                <w:div w:id="1865825784">
                                                  <w:marLeft w:val="0"/>
                                                  <w:marRight w:val="0"/>
                                                  <w:marTop w:val="0"/>
                                                  <w:marBottom w:val="0"/>
                                                  <w:divBdr>
                                                    <w:top w:val="none" w:sz="0" w:space="0" w:color="auto"/>
                                                    <w:left w:val="none" w:sz="0" w:space="0" w:color="auto"/>
                                                    <w:bottom w:val="none" w:sz="0" w:space="0" w:color="auto"/>
                                                    <w:right w:val="none" w:sz="0" w:space="0" w:color="auto"/>
                                                  </w:divBdr>
                                                  <w:divsChild>
                                                    <w:div w:id="1726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Cycle xmlns="328626ec-7376-41df-a3e4-7831eff98bf6">3</Review_x0020_Cycle>
    <SPRM xmlns="328626ec-7376-41df-a3e4-7831eff98bf6">false</SPRM>
    <Published_x0020_Date xmlns="328626ec-7376-41df-a3e4-7831eff98bf6">2021-02-24T00:00:00+00:00</Published_x0020_Date>
    <Document_x0020_Version xmlns="328626ec-7376-41df-a3e4-7831eff98bf6">2.00</Document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514e8dc5124f2d95d2445c8d7af54dc5">
  <xsd:schema xmlns:xsd="http://www.w3.org/2001/XMLSchema" xmlns:xs="http://www.w3.org/2001/XMLSchema" xmlns:p="http://schemas.microsoft.com/office/2006/metadata/properties" xmlns:ns2="328626ec-7376-41df-a3e4-7831eff98bf6" targetNamespace="http://schemas.microsoft.com/office/2006/metadata/properties" ma:root="true" ma:fieldsID="ecd3eca6482fd080633a49236ba99aed"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3"/>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2.xml><?xml version="1.0" encoding="utf-8"?>
<ds:datastoreItem xmlns:ds="http://schemas.openxmlformats.org/officeDocument/2006/customXml" ds:itemID="{DE895B4B-B6CE-4F98-ADB3-0F4B45CF69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8626ec-7376-41df-a3e4-7831eff98bf6"/>
    <ds:schemaRef ds:uri="http://www.w3.org/XML/1998/namespace"/>
    <ds:schemaRef ds:uri="http://purl.org/dc/dcmitype/"/>
  </ds:schemaRefs>
</ds:datastoreItem>
</file>

<file path=customXml/itemProps3.xml><?xml version="1.0" encoding="utf-8"?>
<ds:datastoreItem xmlns:ds="http://schemas.openxmlformats.org/officeDocument/2006/customXml" ds:itemID="{E2E3154B-61DB-4FD9-8982-E95A71B6E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5.xml><?xml version="1.0" encoding="utf-8"?>
<ds:datastoreItem xmlns:ds="http://schemas.openxmlformats.org/officeDocument/2006/customXml" ds:itemID="{592D686F-2314-4894-88F9-84C32081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4678</Words>
  <Characters>26671</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31287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Campbell, Kathryn</cp:lastModifiedBy>
  <cp:revision>2</cp:revision>
  <cp:lastPrinted>2019-11-26T15:24:00Z</cp:lastPrinted>
  <dcterms:created xsi:type="dcterms:W3CDTF">2021-05-04T09:37:00Z</dcterms:created>
  <dcterms:modified xsi:type="dcterms:W3CDTF">2021-05-04T09:37:00Z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_docset_NoMedatataSyncRequired">
    <vt:lpwstr>False</vt:lpwstr>
  </property>
  <property fmtid="{D5CDD505-2E9C-101B-9397-08002B2CF9AE}" pid="4" name="DocumentSetDescription">
    <vt:lpwstr/>
  </property>
  <property fmtid="{D5CDD505-2E9C-101B-9397-08002B2CF9AE}" pid="5" name="Document Type">
    <vt:lpwstr/>
  </property>
  <property fmtid="{D5CDD505-2E9C-101B-9397-08002B2CF9AE}" pid="6" name="Author0">
    <vt:lpwstr/>
  </property>
  <property fmtid="{D5CDD505-2E9C-101B-9397-08002B2CF9AE}" pid="7" name="Business Area">
    <vt:lpwstr/>
  </property>
  <property fmtid="{D5CDD505-2E9C-101B-9397-08002B2CF9AE}" pid="8" name="ClassificationName">
    <vt:lpwstr>OFFICIAL</vt:lpwstr>
  </property>
  <property fmtid="{D5CDD505-2E9C-101B-9397-08002B2CF9AE}" pid="9" name="ClassificationMarking">
    <vt:lpwstr>OFFICIAL</vt:lpwstr>
  </property>
  <property fmtid="{D5CDD505-2E9C-101B-9397-08002B2CF9AE}" pid="10" name="ClassificationMadeBy">
    <vt:lpwstr>SPNET\1352095</vt:lpwstr>
  </property>
  <property fmtid="{D5CDD505-2E9C-101B-9397-08002B2CF9AE}" pid="11" name="ClassificationMadeExternally">
    <vt:lpwstr>No</vt:lpwstr>
  </property>
  <property fmtid="{D5CDD505-2E9C-101B-9397-08002B2CF9AE}" pid="12" name="ClassificationMadeOn">
    <vt:filetime>2020-12-31T08:49:04Z</vt:filetime>
  </property>
</Properties>
</file>