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4058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B03E8">
              <w:t>0612</w:t>
            </w:r>
          </w:p>
          <w:p w14:paraId="34BDABA6" w14:textId="78DB782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59C4">
              <w:t>13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15E270" w14:textId="77777777" w:rsidR="005B03E8" w:rsidRDefault="005B03E8" w:rsidP="005B03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03E8">
        <w:rPr>
          <w:rFonts w:eastAsiaTheme="majorEastAsia" w:cstheme="majorBidi"/>
          <w:b/>
          <w:color w:val="000000" w:themeColor="text1"/>
          <w:szCs w:val="26"/>
        </w:rPr>
        <w:t>1.What training do police officers receive in dealing with members of the public, who are a suicidal risk, and may have mental issues?</w:t>
      </w:r>
    </w:p>
    <w:p w14:paraId="512669C0" w14:textId="77777777" w:rsidR="005B03E8" w:rsidRDefault="005B03E8" w:rsidP="005B03E8">
      <w:r>
        <w:rPr>
          <w:sz w:val="22"/>
          <w:szCs w:val="22"/>
          <w14:ligatures w14:val="standardContextual"/>
        </w:rPr>
        <w:t>S</w:t>
      </w:r>
      <w:r>
        <w:t xml:space="preserve">tudent officers undertaking Initial Training receive an input named ‘Mental Health and Suicide Intervention’.  </w:t>
      </w:r>
    </w:p>
    <w:p w14:paraId="49B3BDC5" w14:textId="77777777" w:rsidR="005B03E8" w:rsidRDefault="005B03E8" w:rsidP="005B03E8">
      <w:r>
        <w:t xml:space="preserve">This comprises a total of 135 minutes delivered via 3 sessions each lasting 45 minutes.  </w:t>
      </w:r>
    </w:p>
    <w:p w14:paraId="0F84124D" w14:textId="77777777" w:rsidR="005B03E8" w:rsidRDefault="005B03E8" w:rsidP="005B03E8">
      <w:r>
        <w:t>On successful completion of the training, student officers will be able to;</w:t>
      </w:r>
    </w:p>
    <w:p w14:paraId="58BEBE62" w14:textId="77777777" w:rsidR="005B03E8" w:rsidRDefault="005B03E8" w:rsidP="005B03E8">
      <w:pPr>
        <w:pStyle w:val="ListParagraph"/>
        <w:numPr>
          <w:ilvl w:val="0"/>
          <w:numId w:val="2"/>
        </w:numPr>
      </w:pPr>
      <w:r>
        <w:t xml:space="preserve">Identify the signs and symptoms that may indicate a person may be in mental distress or at risk of suicide. </w:t>
      </w:r>
    </w:p>
    <w:p w14:paraId="289A8819" w14:textId="77777777" w:rsidR="005B03E8" w:rsidRDefault="005B03E8" w:rsidP="005B03E8">
      <w:pPr>
        <w:pStyle w:val="ListParagraph"/>
        <w:numPr>
          <w:ilvl w:val="0"/>
          <w:numId w:val="2"/>
        </w:numPr>
      </w:pPr>
      <w:r>
        <w:t xml:space="preserve">Identify appropriate actions when dealing with persons who are suffering mental health disorder or are at risk of suicide. </w:t>
      </w:r>
    </w:p>
    <w:p w14:paraId="4B640065" w14:textId="77777777" w:rsidR="005B03E8" w:rsidRPr="000349BF" w:rsidRDefault="005B03E8" w:rsidP="005B03E8">
      <w:pPr>
        <w:pStyle w:val="ListParagraph"/>
        <w:numPr>
          <w:ilvl w:val="0"/>
          <w:numId w:val="2"/>
        </w:numPr>
      </w:pPr>
      <w:r>
        <w:t>State the procedures to adopt if a person with an apparent mental health illness has committed a crime or offence.</w:t>
      </w:r>
    </w:p>
    <w:p w14:paraId="5670104F" w14:textId="77777777" w:rsidR="005B03E8" w:rsidRDefault="005B03E8" w:rsidP="005B03E8">
      <w:pPr>
        <w:pStyle w:val="ListParagraph"/>
        <w:numPr>
          <w:ilvl w:val="0"/>
          <w:numId w:val="2"/>
        </w:numPr>
      </w:pPr>
      <w:r>
        <w:t>Explain your powers and responsibilities when dealing with someone in apparent mental health crisis in public and private places.</w:t>
      </w:r>
    </w:p>
    <w:p w14:paraId="242E9CF0" w14:textId="77777777" w:rsidR="005B03E8" w:rsidRDefault="005B03E8" w:rsidP="005B03E8">
      <w:pPr>
        <w:pStyle w:val="ListParagraph"/>
        <w:numPr>
          <w:ilvl w:val="0"/>
          <w:numId w:val="2"/>
        </w:numPr>
      </w:pPr>
      <w:r>
        <w:t>Explain the procedure following no admission to hospital and the recording of information.</w:t>
      </w:r>
    </w:p>
    <w:p w14:paraId="2B476ECB" w14:textId="77777777" w:rsidR="005B03E8" w:rsidRDefault="005B03E8" w:rsidP="005B03E8">
      <w:r>
        <w:t>This lesson can also be supplemented by Skill Development Exercises where students will be involved/observe an immersive learning situation where they are expected to apply the learning from the classroom environment.</w:t>
      </w:r>
    </w:p>
    <w:p w14:paraId="576ECFCA" w14:textId="6F4937F5" w:rsidR="005B03E8" w:rsidRDefault="005B2271" w:rsidP="005B03E8">
      <w:pPr>
        <w:tabs>
          <w:tab w:val="left" w:pos="5400"/>
        </w:tabs>
      </w:pPr>
      <w:r>
        <w:t>To be of assistance,</w:t>
      </w:r>
      <w:r w:rsidRPr="005B2271">
        <w:t xml:space="preserve"> you may find the following SOPs of interest:</w:t>
      </w:r>
    </w:p>
    <w:p w14:paraId="0D366791" w14:textId="260D7C15" w:rsidR="005B2271" w:rsidRPr="005B03E8" w:rsidRDefault="005B2271" w:rsidP="005B03E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tgtFrame="_blank" w:history="1">
        <w:r w:rsidRPr="005B2271">
          <w:rPr>
            <w:rStyle w:val="Hyperlink"/>
            <w:rFonts w:eastAsiaTheme="majorEastAsia" w:cstheme="majorBidi"/>
            <w:bCs/>
            <w:szCs w:val="26"/>
          </w:rPr>
          <w:t>Mental Health and Place of Safety SOP</w:t>
        </w:r>
      </w:hyperlink>
      <w:r w:rsidRPr="005B2271">
        <w:rPr>
          <w:rFonts w:eastAsiaTheme="majorEastAsia" w:cstheme="majorBidi"/>
          <w:bCs/>
          <w:color w:val="000000" w:themeColor="text1"/>
          <w:szCs w:val="26"/>
        </w:rPr>
        <w:br/>
      </w:r>
      <w:hyperlink r:id="rId12" w:tgtFrame="_blank" w:history="1">
        <w:r w:rsidRPr="005B2271">
          <w:rPr>
            <w:rStyle w:val="Hyperlink"/>
            <w:rFonts w:eastAsiaTheme="majorEastAsia" w:cstheme="majorBidi"/>
            <w:bCs/>
            <w:szCs w:val="26"/>
          </w:rPr>
          <w:t>Suicide Prevention Guidance</w:t>
        </w:r>
      </w:hyperlink>
    </w:p>
    <w:p w14:paraId="479C98DC" w14:textId="77777777" w:rsidR="005B03E8" w:rsidRDefault="005B03E8" w:rsidP="005B03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03E8">
        <w:rPr>
          <w:rFonts w:eastAsiaTheme="majorEastAsia" w:cstheme="majorBidi"/>
          <w:b/>
          <w:color w:val="000000" w:themeColor="text1"/>
          <w:szCs w:val="26"/>
        </w:rPr>
        <w:t>2.Do police use NPR cameras when looking for persons who are at risk of committing suicide to try and trace them?</w:t>
      </w:r>
    </w:p>
    <w:p w14:paraId="1F5CE61C" w14:textId="77777777" w:rsidR="005B03E8" w:rsidRDefault="005B03E8" w:rsidP="005B03E8">
      <w:r>
        <w:lastRenderedPageBreak/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9F47944" w14:textId="77777777" w:rsidR="005B03E8" w:rsidRDefault="005B03E8" w:rsidP="005B03E8">
      <w:r>
        <w:t>“Information which the applicant can reasonably obtain other than by requesting it […] is exempt information”.</w:t>
      </w:r>
    </w:p>
    <w:p w14:paraId="42DD0F47" w14:textId="77777777" w:rsidR="005B03E8" w:rsidRDefault="005B03E8" w:rsidP="005B03E8">
      <w:r>
        <w:t>The information sought is publicly available:</w:t>
      </w:r>
    </w:p>
    <w:p w14:paraId="551B9CD8" w14:textId="550EDF06" w:rsidR="005B03E8" w:rsidRPr="005B03E8" w:rsidRDefault="005B03E8" w:rsidP="005B03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3" w:tgtFrame="_blank" w:history="1">
        <w:r w:rsidRPr="005B03E8">
          <w:rPr>
            <w:rStyle w:val="Hyperlink"/>
          </w:rPr>
          <w:t>Missing Person Investigation SOP</w:t>
        </w:r>
      </w:hyperlink>
    </w:p>
    <w:p w14:paraId="5DA11646" w14:textId="77777777" w:rsidR="005B03E8" w:rsidRPr="005B03E8" w:rsidRDefault="005B03E8" w:rsidP="005B03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03E8">
        <w:rPr>
          <w:rFonts w:eastAsiaTheme="majorEastAsia" w:cstheme="majorBidi"/>
          <w:b/>
          <w:color w:val="000000" w:themeColor="text1"/>
          <w:szCs w:val="26"/>
        </w:rPr>
        <w:t>3.When no crime has been committed and is not suspected of being committed, and an officer has been invited into a persons home. Should the officers leave the premises when instructed by the owner /occupier do so immediately?</w:t>
      </w:r>
    </w:p>
    <w:p w14:paraId="646D24C2" w14:textId="77777777" w:rsidR="005B03E8" w:rsidRPr="005B03E8" w:rsidRDefault="005B03E8" w:rsidP="005B03E8">
      <w:r w:rsidRPr="005B03E8">
        <w:t>As you may be aware, the Freedom of Information (Scotland) Act 2002 provides a right of access to recorded information only.  Section 8 of the Act states that in order for a request to be valid, an applicant must describe the information requested - which is not the same as asking for answers to hypothetical questions or for statements regarding particular scenarios.</w:t>
      </w:r>
    </w:p>
    <w:p w14:paraId="4A28020A" w14:textId="77777777" w:rsidR="005B03E8" w:rsidRPr="005B03E8" w:rsidRDefault="005B03E8" w:rsidP="005B03E8">
      <w:r w:rsidRPr="005B03E8">
        <w:t>We are unable to offer any comment therefore as regards the matters set out above.</w:t>
      </w:r>
    </w:p>
    <w:p w14:paraId="7BE3121F" w14:textId="77777777" w:rsidR="005B03E8" w:rsidRDefault="005B03E8" w:rsidP="005B03E8">
      <w:r w:rsidRPr="005B03E8">
        <w:t>In terms of any pre-existing recorded information that relates to the questions posed, such information is not held, and section 17 of the Act therefore applies.​</w:t>
      </w:r>
    </w:p>
    <w:p w14:paraId="1293C252" w14:textId="79D535DC" w:rsidR="005B03E8" w:rsidRPr="005B03E8" w:rsidRDefault="005B03E8" w:rsidP="005B03E8">
      <w:r>
        <w:t xml:space="preserve">To </w:t>
      </w:r>
      <w:r w:rsidR="005B2271">
        <w:t xml:space="preserve">be of assistance, you may be interested in the following: </w:t>
      </w:r>
      <w:r>
        <w:t xml:space="preserve"> </w:t>
      </w:r>
    </w:p>
    <w:p w14:paraId="6A05F75E" w14:textId="01EFC55E" w:rsidR="005B2271" w:rsidRDefault="005B2271" w:rsidP="005B03E8">
      <w:r w:rsidRPr="005B2271">
        <w:rPr>
          <w:b/>
          <w:bCs/>
        </w:rPr>
        <w:t>​</w:t>
      </w:r>
      <w:hyperlink r:id="rId14" w:tgtFrame="_blank" w:history="1">
        <w:r w:rsidRPr="005B2271">
          <w:rPr>
            <w:rStyle w:val="Hyperlink"/>
          </w:rPr>
          <w:t>Police powers to stop and search, enter private property and seize goods - Citizens Advice</w:t>
        </w:r>
      </w:hyperlink>
      <w:r w:rsidRPr="005B2271">
        <w:t> </w:t>
      </w:r>
    </w:p>
    <w:p w14:paraId="1F35443E" w14:textId="6673500F" w:rsidR="00EF0FBB" w:rsidRDefault="005B2271" w:rsidP="005B03E8">
      <w:hyperlink r:id="rId15" w:tgtFrame="_blank" w:history="1">
        <w:r w:rsidRPr="005B2271">
          <w:rPr>
            <w:rStyle w:val="Hyperlink"/>
          </w:rPr>
          <w:t>Forced Entry to Insecure Premises SOP 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F939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59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FFF0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59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78F0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59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F5880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59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AFFD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59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E66C2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59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B41C4"/>
    <w:multiLevelType w:val="hybridMultilevel"/>
    <w:tmpl w:val="43E88D64"/>
    <w:lvl w:ilvl="0" w:tplc="ADFAF2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3945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1EE0"/>
    <w:rsid w:val="00201042"/>
    <w:rsid w:val="00207326"/>
    <w:rsid w:val="00253DF6"/>
    <w:rsid w:val="00255F1E"/>
    <w:rsid w:val="0036503B"/>
    <w:rsid w:val="00376A4A"/>
    <w:rsid w:val="003D6D03"/>
    <w:rsid w:val="003E12CA"/>
    <w:rsid w:val="003F59C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03E8"/>
    <w:rsid w:val="005B2271"/>
    <w:rsid w:val="0062222E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7195"/>
    <w:rsid w:val="00DA685E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B0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spa-media/nw5dkcbd/missing-person-investigation-sop-9-00-publication-version.docx" TargetMode="External"/><Relationship Id="rId18" Type="http://schemas.openxmlformats.org/officeDocument/2006/relationships/hyperlink" Target="mailto:enquiries@foi.sco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istpgrap/suicide-prevention-guidance.doc" TargetMode="External"/><Relationship Id="rId17" Type="http://schemas.openxmlformats.org/officeDocument/2006/relationships/hyperlink" Target="https://www.foi.scot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552h0t3x/mental-health-and-place-of-safety-sop.doc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tn3p2kul/forced-entry-and-insecure-premises-sop.docx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itizensadvice.org.uk/scotland/law-and-courts/legal-system-s/police-s/police-powers-to-stop-and-search-enter-private-property-and-seize-goods-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725</Words>
  <Characters>4134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