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B9826D0" w14:textId="77777777" w:rsidTr="00540A52">
        <w:trPr>
          <w:trHeight w:val="2552"/>
          <w:tblHeader/>
        </w:trPr>
        <w:tc>
          <w:tcPr>
            <w:tcW w:w="2269" w:type="dxa"/>
          </w:tcPr>
          <w:p w14:paraId="3B9826C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B9826EE" wp14:editId="3B9826E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B9826CC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B9826C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B9826CE" w14:textId="5782EB9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D10616">
              <w:t>-2973</w:t>
            </w:r>
          </w:p>
          <w:p w14:paraId="3B9826CF" w14:textId="3D779B1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D2157">
              <w:t>14</w:t>
            </w:r>
            <w:bookmarkStart w:id="0" w:name="_GoBack"/>
            <w:bookmarkEnd w:id="0"/>
            <w:r w:rsidR="006D5799">
              <w:t xml:space="preserve"> </w:t>
            </w:r>
            <w:r w:rsidR="00C50354">
              <w:t>December</w:t>
            </w:r>
            <w:r>
              <w:t xml:space="preserve"> 2023</w:t>
            </w:r>
          </w:p>
        </w:tc>
      </w:tr>
    </w:tbl>
    <w:p w14:paraId="3B9826D1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8409431" w14:textId="77777777" w:rsidR="00D10616" w:rsidRDefault="00D10616" w:rsidP="00D10616">
      <w:pPr>
        <w:pStyle w:val="Heading2"/>
      </w:pPr>
      <w:r>
        <w:t>How many digital smart plugs have been seized in the last 12 months?</w:t>
      </w:r>
    </w:p>
    <w:p w14:paraId="7081E90D" w14:textId="77777777" w:rsidR="00D10616" w:rsidRDefault="00D10616" w:rsidP="00D10616">
      <w:pPr>
        <w:pStyle w:val="Heading2"/>
      </w:pPr>
      <w:r>
        <w:t>What break down of offenses/incidents were they seized in relation to?</w:t>
      </w:r>
      <w:r>
        <w:br/>
      </w:r>
      <w:r>
        <w:br/>
        <w:t>Do you keep records of how many of these cases progressed to court, and if so, any further records of where smart plug data formed part of the evidence?</w:t>
      </w:r>
    </w:p>
    <w:p w14:paraId="42D67BFA" w14:textId="77777777" w:rsidR="00D10616" w:rsidRDefault="00D10616" w:rsidP="00D10616">
      <w:pPr>
        <w:pStyle w:val="Heading2"/>
      </w:pPr>
      <w:r>
        <w:t>Is the examination of digital smart plugs within any digital forensic accreditation scope (eg ISO 17025) held at your organisation?</w:t>
      </w:r>
    </w:p>
    <w:p w14:paraId="395F0129" w14:textId="77777777" w:rsidR="00D10616" w:rsidRDefault="00D10616" w:rsidP="00D10616">
      <w:pPr>
        <w:pStyle w:val="Heading2"/>
      </w:pPr>
      <w:r>
        <w:t>What tools or techniques do you use to examine smart plugs?</w:t>
      </w:r>
    </w:p>
    <w:p w14:paraId="11FEB4FD" w14:textId="77777777" w:rsidR="00596ADC" w:rsidRDefault="00596ADC" w:rsidP="00596ADC">
      <w:r>
        <w:t>In accordance with Sections 12(1) (Excessive cost of compliance) and 16(4) (Refusal of request) of the Freedom of Information (Scotland) Act 2002 (the Act), this letter represents a Refusal Notice.</w:t>
      </w:r>
    </w:p>
    <w:p w14:paraId="43518CA4" w14:textId="77777777" w:rsidR="00596ADC" w:rsidRDefault="00596ADC" w:rsidP="00596ADC">
      <w:r w:rsidRPr="00E815EE">
        <w:t xml:space="preserve">By way of explanation, </w:t>
      </w:r>
      <w:r>
        <w:t xml:space="preserve">the information you have requested is not held centrally and there is no marker on our recording systems to electronically extract this information.   </w:t>
      </w:r>
    </w:p>
    <w:p w14:paraId="2A8D4286" w14:textId="54FB3ABD" w:rsidR="00596ADC" w:rsidRDefault="00596ADC" w:rsidP="00596ADC">
      <w:r>
        <w:t>The only way to provide a comprehensive response would be to contact each of the 13 police divisions within Police Scotland and the relevant specialist divisions and ask that they search thei</w:t>
      </w:r>
      <w:r w:rsidR="00046C21">
        <w:t>r systems</w:t>
      </w:r>
      <w:r>
        <w:t xml:space="preserve"> and extract any relevant information.  </w:t>
      </w:r>
    </w:p>
    <w:p w14:paraId="190F9B3C" w14:textId="77777777" w:rsidR="00596ADC" w:rsidRDefault="00596ADC" w:rsidP="00596ADC">
      <w:r>
        <w:t>We have assessed that t</w:t>
      </w:r>
      <w:r w:rsidRPr="0095023B">
        <w:t xml:space="preserve">his would </w:t>
      </w:r>
      <w:r>
        <w:t>take a considerable amount of time and would be</w:t>
      </w:r>
      <w:r w:rsidRPr="0095023B">
        <w:t xml:space="preserve"> in excess of the £600 and 40 hours prescribed by the Scottish Ministers under the Act.</w:t>
      </w:r>
      <w:r>
        <w:t xml:space="preserve"> </w:t>
      </w:r>
    </w:p>
    <w:p w14:paraId="69D80848" w14:textId="099DAEFB" w:rsidR="00046C21" w:rsidRDefault="00046C21" w:rsidP="00596ADC">
      <w:r>
        <w:t xml:space="preserve">To be of assistance, Police Scotland’s Cybercrime Unit have advised that there have not been any digital smart plug submitted to their unit for a digital forensic examination in the last 12 months.  </w:t>
      </w:r>
    </w:p>
    <w:p w14:paraId="06C3036C" w14:textId="158C70BF" w:rsidR="00596ADC" w:rsidRPr="00BF6B81" w:rsidRDefault="00046C21" w:rsidP="00596ADC">
      <w:r>
        <w:t>Again I would ask that you note that the Cybercrime Unit are not privy to all devices that are seized.  Only when a device is submitted for a digital forensic examination does the unit become aware of d</w:t>
      </w:r>
      <w:r w:rsidR="008774A4">
        <w:t xml:space="preserve">evices that have been seized.  </w:t>
      </w:r>
    </w:p>
    <w:p w14:paraId="3B9826E7" w14:textId="77777777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B9826E8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B9826E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B9826E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B9826E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B9826EC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B9826ED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826F2" w14:textId="77777777" w:rsidR="00195CC4" w:rsidRDefault="00195CC4" w:rsidP="00491644">
      <w:r>
        <w:separator/>
      </w:r>
    </w:p>
  </w:endnote>
  <w:endnote w:type="continuationSeparator" w:id="0">
    <w:p w14:paraId="3B9826F3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826F7" w14:textId="77777777" w:rsidR="00491644" w:rsidRDefault="00491644">
    <w:pPr>
      <w:pStyle w:val="Footer"/>
    </w:pPr>
  </w:p>
  <w:p w14:paraId="3B9826F8" w14:textId="29D2E4C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21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826F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B9826FF" wp14:editId="3B98270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B982701" wp14:editId="3B982702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B9826FA" w14:textId="56A646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21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826FD" w14:textId="77777777" w:rsidR="00491644" w:rsidRDefault="00491644">
    <w:pPr>
      <w:pStyle w:val="Footer"/>
    </w:pPr>
  </w:p>
  <w:p w14:paraId="3B9826FE" w14:textId="5542A3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21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9826F0" w14:textId="77777777" w:rsidR="00195CC4" w:rsidRDefault="00195CC4" w:rsidP="00491644">
      <w:r>
        <w:separator/>
      </w:r>
    </w:p>
  </w:footnote>
  <w:footnote w:type="continuationSeparator" w:id="0">
    <w:p w14:paraId="3B9826F1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826F4" w14:textId="59A41AC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21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B9826F5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826F6" w14:textId="0503297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21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826FB" w14:textId="389214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D215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B9826FC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46C21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81BB5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96ADC"/>
    <w:rsid w:val="006D5799"/>
    <w:rsid w:val="00750D83"/>
    <w:rsid w:val="00793DD5"/>
    <w:rsid w:val="007D55F6"/>
    <w:rsid w:val="007F490F"/>
    <w:rsid w:val="0086779C"/>
    <w:rsid w:val="00874BFD"/>
    <w:rsid w:val="008774A4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50354"/>
    <w:rsid w:val="00C606A2"/>
    <w:rsid w:val="00C63872"/>
    <w:rsid w:val="00C84948"/>
    <w:rsid w:val="00CF1111"/>
    <w:rsid w:val="00D05706"/>
    <w:rsid w:val="00D10616"/>
    <w:rsid w:val="00D27DC5"/>
    <w:rsid w:val="00D47E36"/>
    <w:rsid w:val="00E55D79"/>
    <w:rsid w:val="00EA7DCD"/>
    <w:rsid w:val="00EE2373"/>
    <w:rsid w:val="00EF4761"/>
    <w:rsid w:val="00FC2DA7"/>
    <w:rsid w:val="00FD215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B9826CB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NormalWeb">
    <w:name w:val="Normal (Web)"/>
    <w:basedOn w:val="Normal"/>
    <w:uiPriority w:val="99"/>
    <w:semiHidden/>
    <w:unhideWhenUsed/>
    <w:rsid w:val="00D10616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458</Words>
  <Characters>2616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2023-12-08T07:05:00Z</dcterms:created>
  <dcterms:modified xsi:type="dcterms:W3CDTF">2023-12-14T14:34:00Z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