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E9433C" w:rsidR="00B17211" w:rsidRPr="00B17211" w:rsidRDefault="00B17211" w:rsidP="007F490F">
            <w:r w:rsidRPr="007F490F">
              <w:rPr>
                <w:rStyle w:val="Heading2Char"/>
              </w:rPr>
              <w:t>Our reference:</w:t>
            </w:r>
            <w:r>
              <w:t xml:space="preserve">  FOI 2</w:t>
            </w:r>
            <w:r w:rsidR="00EF0FBB">
              <w:t>5</w:t>
            </w:r>
            <w:r>
              <w:t>-</w:t>
            </w:r>
            <w:r w:rsidR="00BA53A5">
              <w:t>1637</w:t>
            </w:r>
          </w:p>
          <w:p w14:paraId="34BDABA6" w14:textId="503C0772" w:rsidR="00B17211" w:rsidRDefault="00456324" w:rsidP="00EE2373">
            <w:r w:rsidRPr="007F490F">
              <w:rPr>
                <w:rStyle w:val="Heading2Char"/>
              </w:rPr>
              <w:t>Respon</w:t>
            </w:r>
            <w:r w:rsidR="007D55F6">
              <w:rPr>
                <w:rStyle w:val="Heading2Char"/>
              </w:rPr>
              <w:t>ded to:</w:t>
            </w:r>
            <w:r w:rsidR="007F490F">
              <w:t xml:space="preserve">  </w:t>
            </w:r>
            <w:r w:rsidR="001F32B4">
              <w:t>18</w:t>
            </w:r>
            <w:r w:rsidR="005254E3">
              <w:t xml:space="preserve"> </w:t>
            </w:r>
            <w:r w:rsidR="00BA53A5">
              <w:t xml:space="preserve">June </w:t>
            </w:r>
            <w:r>
              <w:t>202</w:t>
            </w:r>
            <w:r w:rsidR="00EF0FBB">
              <w:t>5</w:t>
            </w:r>
          </w:p>
        </w:tc>
      </w:tr>
    </w:tbl>
    <w:p w14:paraId="6AAB9E69" w14:textId="77777777" w:rsidR="00BA53A5" w:rsidRDefault="00793DD5" w:rsidP="00BA53A5">
      <w:r w:rsidRPr="00793DD5">
        <w:t xml:space="preserve">Your recent request for information is replicated below, together with </w:t>
      </w:r>
      <w:r w:rsidR="004341F0">
        <w:t>our</w:t>
      </w:r>
      <w:r w:rsidRPr="00793DD5">
        <w:t xml:space="preserve"> response.</w:t>
      </w:r>
      <w:r w:rsidR="00BA53A5">
        <w:t xml:space="preserve"> </w:t>
      </w:r>
    </w:p>
    <w:p w14:paraId="0E2E7E6E" w14:textId="2F66828A" w:rsidR="00BA53A5" w:rsidRPr="00BA53A5" w:rsidRDefault="00BA53A5" w:rsidP="00BA53A5">
      <w:pPr>
        <w:pStyle w:val="Heading2"/>
      </w:pPr>
      <w:r>
        <w:t>For</w:t>
      </w:r>
      <w:r w:rsidRPr="00BA53A5">
        <w:t xml:space="preserve"> 2024</w:t>
      </w:r>
      <w:r w:rsidR="00FB00E6">
        <w:t xml:space="preserve"> p</w:t>
      </w:r>
      <w:r w:rsidRPr="00BA53A5">
        <w:t>lease provide:</w:t>
      </w:r>
    </w:p>
    <w:p w14:paraId="43CDBD9D" w14:textId="24D486BC" w:rsidR="00BA53A5" w:rsidRPr="00BA53A5" w:rsidRDefault="00BA53A5" w:rsidP="00BA53A5">
      <w:pPr>
        <w:pStyle w:val="Heading2"/>
      </w:pPr>
      <w:r w:rsidRPr="00BA53A5">
        <w:t>1) The total number of Notice of Intended Prosecutions (“NIPs”) for speeding offences issued in the calendar year 2024, broken down by speed limit. Please include all NIPs, regardless of how generated.</w:t>
      </w:r>
    </w:p>
    <w:p w14:paraId="5633733D" w14:textId="77777777" w:rsidR="00BA53A5" w:rsidRDefault="00BA53A5" w:rsidP="00BA53A5">
      <w:pPr>
        <w:pStyle w:val="Heading2"/>
      </w:pPr>
      <w:r w:rsidRPr="00BA53A5">
        <w:t>2) Of the total number of NIPs above, how many were generated from fixed cameras, also broken down by speed limit.</w:t>
      </w:r>
    </w:p>
    <w:p w14:paraId="70D712DC" w14:textId="77777777" w:rsidR="00BA53A5" w:rsidRDefault="00BA53A5" w:rsidP="00BA53A5">
      <w:r>
        <w:t>Clarification received:</w:t>
      </w:r>
    </w:p>
    <w:p w14:paraId="2E29D5BE" w14:textId="75163AB4" w:rsidR="00BA53A5" w:rsidRDefault="00BA53A5" w:rsidP="00BA53A5">
      <w:pPr>
        <w:pStyle w:val="Heading2"/>
      </w:pPr>
      <w:r w:rsidRPr="00BA53A5">
        <w:t xml:space="preserve">If you are able to remove NIPS that were later cancelled, that would be ideal.  If that is difficult, please include all NIPs.  </w:t>
      </w:r>
    </w:p>
    <w:p w14:paraId="042E2709" w14:textId="49C2D2D0" w:rsidR="00843D9D" w:rsidRPr="00843D9D" w:rsidRDefault="00843D9D" w:rsidP="00843D9D">
      <w:r w:rsidRPr="00843D9D">
        <w:t xml:space="preserve">It is necessary to split this response into two parts, one in relation to </w:t>
      </w:r>
      <w:r>
        <w:t>speeding offences detected by safety cameras</w:t>
      </w:r>
      <w:r w:rsidRPr="00843D9D">
        <w:t xml:space="preserve"> and another in relation to </w:t>
      </w:r>
      <w:r>
        <w:t>roadside detected offences.</w:t>
      </w:r>
    </w:p>
    <w:p w14:paraId="34BDABAB" w14:textId="665A3629" w:rsidR="00255F1E" w:rsidRDefault="002615D2" w:rsidP="00793DD5">
      <w:pPr>
        <w:tabs>
          <w:tab w:val="left" w:pos="5400"/>
        </w:tabs>
      </w:pPr>
      <w:r>
        <w:t xml:space="preserve">The table below details numbers of Notices of Intended Prosecutions </w:t>
      </w:r>
      <w:r w:rsidR="00696366">
        <w:t xml:space="preserve">(NIP’s) </w:t>
      </w:r>
      <w:r>
        <w:t>i</w:t>
      </w:r>
      <w:r w:rsidRPr="002615D2">
        <w:t xml:space="preserve">ssued in 2024 for Speeding Offences at Safety Camera Sites in Scotland, </w:t>
      </w:r>
      <w:r>
        <w:t xml:space="preserve">broken down </w:t>
      </w:r>
      <w:r w:rsidRPr="002615D2">
        <w:t xml:space="preserve">by </w:t>
      </w:r>
      <w:r>
        <w:t>v</w:t>
      </w:r>
      <w:r w:rsidRPr="002615D2">
        <w:t xml:space="preserve">ehicle </w:t>
      </w:r>
      <w:r>
        <w:t>s</w:t>
      </w:r>
      <w:r w:rsidRPr="002615D2">
        <w:t xml:space="preserve">peed </w:t>
      </w:r>
      <w:r>
        <w:t>l</w:t>
      </w:r>
      <w:r w:rsidRPr="002615D2">
        <w:t>imit</w:t>
      </w:r>
      <w:r>
        <w:t>.</w:t>
      </w:r>
    </w:p>
    <w:tbl>
      <w:tblPr>
        <w:tblStyle w:val="TableGrid"/>
        <w:tblW w:w="9932" w:type="dxa"/>
        <w:tblLook w:val="04A0" w:firstRow="1" w:lastRow="0" w:firstColumn="1" w:lastColumn="0" w:noHBand="0" w:noVBand="1"/>
        <w:tblCaption w:val=" numbers of Notices of Intended Prosecutions (NIP’s) issued in 2024 for Speeding Offences at Safety Camera Sites in Scotland, broken down by vehicle speed limit."/>
        <w:tblDescription w:val=" numbers of Notices of Intended Prosecutions (NIP’s) issued in 2024 for Speeding Offences at Safety Camera Sites in Scotland, broken down by vehicle speed limit."/>
      </w:tblPr>
      <w:tblGrid>
        <w:gridCol w:w="1558"/>
        <w:gridCol w:w="1385"/>
        <w:gridCol w:w="1385"/>
        <w:gridCol w:w="1385"/>
        <w:gridCol w:w="1385"/>
        <w:gridCol w:w="1417"/>
        <w:gridCol w:w="1417"/>
      </w:tblGrid>
      <w:tr w:rsidR="002A3A8D" w:rsidRPr="00557306" w14:paraId="34BDABB1" w14:textId="1ECD4920" w:rsidTr="00BA53A5">
        <w:trPr>
          <w:tblHeader/>
        </w:trPr>
        <w:tc>
          <w:tcPr>
            <w:tcW w:w="1558" w:type="dxa"/>
            <w:shd w:val="clear" w:color="auto" w:fill="D9D9D9" w:themeFill="background1" w:themeFillShade="D9"/>
          </w:tcPr>
          <w:p w14:paraId="34BDABAC" w14:textId="1A35E0F8" w:rsidR="002A3A8D" w:rsidRPr="00557306" w:rsidRDefault="002A3A8D" w:rsidP="002A3A8D">
            <w:pPr>
              <w:spacing w:line="240" w:lineRule="auto"/>
              <w:rPr>
                <w:b/>
              </w:rPr>
            </w:pPr>
          </w:p>
        </w:tc>
        <w:tc>
          <w:tcPr>
            <w:tcW w:w="1385" w:type="dxa"/>
            <w:shd w:val="clear" w:color="auto" w:fill="D9D9D9" w:themeFill="background1" w:themeFillShade="D9"/>
          </w:tcPr>
          <w:p w14:paraId="34BDABAD" w14:textId="1BC8AE46" w:rsidR="002A3A8D" w:rsidRPr="00557306" w:rsidRDefault="002A3A8D" w:rsidP="002615D2">
            <w:pPr>
              <w:pStyle w:val="Heading2"/>
            </w:pPr>
            <w:r w:rsidRPr="00674D0F">
              <w:t>30mph</w:t>
            </w:r>
          </w:p>
        </w:tc>
        <w:tc>
          <w:tcPr>
            <w:tcW w:w="1385" w:type="dxa"/>
            <w:shd w:val="clear" w:color="auto" w:fill="D9D9D9" w:themeFill="background1" w:themeFillShade="D9"/>
          </w:tcPr>
          <w:p w14:paraId="34BDABAE" w14:textId="30FEAA38" w:rsidR="002A3A8D" w:rsidRPr="00557306" w:rsidRDefault="002A3A8D" w:rsidP="002615D2">
            <w:pPr>
              <w:pStyle w:val="Heading2"/>
            </w:pPr>
            <w:r w:rsidRPr="00674D0F">
              <w:t>40mph</w:t>
            </w:r>
          </w:p>
        </w:tc>
        <w:tc>
          <w:tcPr>
            <w:tcW w:w="1385" w:type="dxa"/>
            <w:shd w:val="clear" w:color="auto" w:fill="D9D9D9" w:themeFill="background1" w:themeFillShade="D9"/>
          </w:tcPr>
          <w:p w14:paraId="34BDABAF" w14:textId="683BB65A" w:rsidR="002A3A8D" w:rsidRPr="00557306" w:rsidRDefault="002A3A8D" w:rsidP="002615D2">
            <w:pPr>
              <w:pStyle w:val="Heading2"/>
            </w:pPr>
            <w:r w:rsidRPr="00674D0F">
              <w:t>50mph</w:t>
            </w:r>
          </w:p>
        </w:tc>
        <w:tc>
          <w:tcPr>
            <w:tcW w:w="1385" w:type="dxa"/>
            <w:shd w:val="clear" w:color="auto" w:fill="D9D9D9" w:themeFill="background1" w:themeFillShade="D9"/>
          </w:tcPr>
          <w:p w14:paraId="34BDABB0" w14:textId="1431EC60" w:rsidR="002A3A8D" w:rsidRPr="00557306" w:rsidRDefault="002A3A8D" w:rsidP="002615D2">
            <w:pPr>
              <w:pStyle w:val="Heading2"/>
            </w:pPr>
            <w:r w:rsidRPr="00674D0F">
              <w:t>60mph</w:t>
            </w:r>
          </w:p>
        </w:tc>
        <w:tc>
          <w:tcPr>
            <w:tcW w:w="1417" w:type="dxa"/>
            <w:shd w:val="clear" w:color="auto" w:fill="D9D9D9" w:themeFill="background1" w:themeFillShade="D9"/>
          </w:tcPr>
          <w:p w14:paraId="7C02D633" w14:textId="5A45CB02" w:rsidR="002A3A8D" w:rsidRPr="00557306" w:rsidRDefault="002A3A8D" w:rsidP="002615D2">
            <w:pPr>
              <w:pStyle w:val="Heading2"/>
            </w:pPr>
            <w:r w:rsidRPr="00674D0F">
              <w:t>70mph</w:t>
            </w:r>
          </w:p>
        </w:tc>
        <w:tc>
          <w:tcPr>
            <w:tcW w:w="1417" w:type="dxa"/>
            <w:shd w:val="clear" w:color="auto" w:fill="D9D9D9" w:themeFill="background1" w:themeFillShade="D9"/>
          </w:tcPr>
          <w:p w14:paraId="447B096C" w14:textId="4289E50B" w:rsidR="002A3A8D" w:rsidRPr="00557306" w:rsidRDefault="002A3A8D" w:rsidP="002615D2">
            <w:pPr>
              <w:pStyle w:val="Heading2"/>
            </w:pPr>
            <w:r w:rsidRPr="00674D0F">
              <w:t>All Speeds</w:t>
            </w:r>
          </w:p>
        </w:tc>
      </w:tr>
      <w:tr w:rsidR="002A3A8D" w14:paraId="34BDABB7" w14:textId="3F2541EF" w:rsidTr="002615D2">
        <w:trPr>
          <w:trHeight w:val="1134"/>
        </w:trPr>
        <w:tc>
          <w:tcPr>
            <w:tcW w:w="1558" w:type="dxa"/>
          </w:tcPr>
          <w:p w14:paraId="34BDABB2" w14:textId="2824AB09" w:rsidR="002A3A8D" w:rsidRDefault="002A3A8D" w:rsidP="002A3A8D">
            <w:pPr>
              <w:tabs>
                <w:tab w:val="left" w:pos="5400"/>
              </w:tabs>
              <w:spacing w:line="240" w:lineRule="auto"/>
            </w:pPr>
            <w:r>
              <w:t>All cameras</w:t>
            </w:r>
          </w:p>
        </w:tc>
        <w:tc>
          <w:tcPr>
            <w:tcW w:w="1385" w:type="dxa"/>
          </w:tcPr>
          <w:p w14:paraId="34BDABB3" w14:textId="7AD7F37C" w:rsidR="002A3A8D" w:rsidRDefault="002A3A8D" w:rsidP="002A3A8D">
            <w:pPr>
              <w:tabs>
                <w:tab w:val="left" w:pos="5400"/>
              </w:tabs>
              <w:spacing w:line="240" w:lineRule="auto"/>
            </w:pPr>
            <w:r w:rsidRPr="00674D0F">
              <w:t>23,822</w:t>
            </w:r>
          </w:p>
        </w:tc>
        <w:tc>
          <w:tcPr>
            <w:tcW w:w="1385" w:type="dxa"/>
          </w:tcPr>
          <w:p w14:paraId="34BDABB4" w14:textId="52802D91" w:rsidR="002A3A8D" w:rsidRDefault="002A3A8D" w:rsidP="002A3A8D">
            <w:pPr>
              <w:tabs>
                <w:tab w:val="left" w:pos="5400"/>
              </w:tabs>
              <w:spacing w:line="240" w:lineRule="auto"/>
            </w:pPr>
            <w:r w:rsidRPr="00674D0F">
              <w:t>17,216</w:t>
            </w:r>
          </w:p>
        </w:tc>
        <w:tc>
          <w:tcPr>
            <w:tcW w:w="1385" w:type="dxa"/>
          </w:tcPr>
          <w:p w14:paraId="34BDABB5" w14:textId="16DA6C38" w:rsidR="002A3A8D" w:rsidRDefault="002A3A8D" w:rsidP="002A3A8D">
            <w:pPr>
              <w:tabs>
                <w:tab w:val="left" w:pos="5400"/>
              </w:tabs>
              <w:spacing w:line="240" w:lineRule="auto"/>
            </w:pPr>
            <w:r w:rsidRPr="00674D0F">
              <w:t>9,520</w:t>
            </w:r>
          </w:p>
        </w:tc>
        <w:tc>
          <w:tcPr>
            <w:tcW w:w="1385" w:type="dxa"/>
          </w:tcPr>
          <w:p w14:paraId="34BDABB6" w14:textId="5AF60B66" w:rsidR="002A3A8D" w:rsidRDefault="002A3A8D" w:rsidP="002A3A8D">
            <w:pPr>
              <w:tabs>
                <w:tab w:val="left" w:pos="5400"/>
              </w:tabs>
              <w:spacing w:line="240" w:lineRule="auto"/>
            </w:pPr>
            <w:r w:rsidRPr="00674D0F">
              <w:t>10,221</w:t>
            </w:r>
          </w:p>
        </w:tc>
        <w:tc>
          <w:tcPr>
            <w:tcW w:w="1417" w:type="dxa"/>
          </w:tcPr>
          <w:p w14:paraId="1EC8D942" w14:textId="2C20300F" w:rsidR="002A3A8D" w:rsidRDefault="002A3A8D" w:rsidP="002A3A8D">
            <w:pPr>
              <w:tabs>
                <w:tab w:val="left" w:pos="5400"/>
              </w:tabs>
              <w:spacing w:line="240" w:lineRule="auto"/>
            </w:pPr>
            <w:r w:rsidRPr="00674D0F">
              <w:t>11,516</w:t>
            </w:r>
          </w:p>
        </w:tc>
        <w:tc>
          <w:tcPr>
            <w:tcW w:w="1417" w:type="dxa"/>
          </w:tcPr>
          <w:p w14:paraId="135F5587" w14:textId="69E0676B" w:rsidR="002A3A8D" w:rsidRDefault="002A3A8D" w:rsidP="002A3A8D">
            <w:pPr>
              <w:tabs>
                <w:tab w:val="left" w:pos="5400"/>
              </w:tabs>
              <w:spacing w:line="240" w:lineRule="auto"/>
            </w:pPr>
            <w:r w:rsidRPr="00674D0F">
              <w:t>72,295</w:t>
            </w:r>
          </w:p>
        </w:tc>
      </w:tr>
      <w:tr w:rsidR="002A3A8D" w14:paraId="2111F9E7" w14:textId="4B60DE81" w:rsidTr="002615D2">
        <w:trPr>
          <w:trHeight w:val="1134"/>
        </w:trPr>
        <w:tc>
          <w:tcPr>
            <w:tcW w:w="1558" w:type="dxa"/>
          </w:tcPr>
          <w:p w14:paraId="229771A0" w14:textId="19E41498" w:rsidR="002A3A8D" w:rsidRDefault="002A3A8D" w:rsidP="002A3A8D">
            <w:pPr>
              <w:tabs>
                <w:tab w:val="left" w:pos="5400"/>
              </w:tabs>
              <w:spacing w:line="240" w:lineRule="auto"/>
            </w:pPr>
            <w:r>
              <w:t>Fixed cameras</w:t>
            </w:r>
          </w:p>
        </w:tc>
        <w:tc>
          <w:tcPr>
            <w:tcW w:w="1385" w:type="dxa"/>
          </w:tcPr>
          <w:p w14:paraId="26EEBAE7" w14:textId="60EC6802" w:rsidR="002A3A8D" w:rsidRDefault="002A3A8D" w:rsidP="002A3A8D">
            <w:pPr>
              <w:tabs>
                <w:tab w:val="left" w:pos="5400"/>
              </w:tabs>
              <w:spacing w:line="240" w:lineRule="auto"/>
            </w:pPr>
            <w:r w:rsidRPr="00674D0F">
              <w:t>20,292</w:t>
            </w:r>
          </w:p>
        </w:tc>
        <w:tc>
          <w:tcPr>
            <w:tcW w:w="1385" w:type="dxa"/>
          </w:tcPr>
          <w:p w14:paraId="2F84F71A" w14:textId="685F0365" w:rsidR="002A3A8D" w:rsidRDefault="002A3A8D" w:rsidP="002A3A8D">
            <w:pPr>
              <w:tabs>
                <w:tab w:val="left" w:pos="5400"/>
              </w:tabs>
              <w:spacing w:line="240" w:lineRule="auto"/>
            </w:pPr>
            <w:r w:rsidRPr="00674D0F">
              <w:t>496</w:t>
            </w:r>
          </w:p>
        </w:tc>
        <w:tc>
          <w:tcPr>
            <w:tcW w:w="1385" w:type="dxa"/>
          </w:tcPr>
          <w:p w14:paraId="1B08695A" w14:textId="20121E66" w:rsidR="002A3A8D" w:rsidRDefault="002A3A8D" w:rsidP="002A3A8D">
            <w:pPr>
              <w:tabs>
                <w:tab w:val="left" w:pos="5400"/>
              </w:tabs>
              <w:spacing w:line="240" w:lineRule="auto"/>
            </w:pPr>
            <w:r w:rsidRPr="00674D0F">
              <w:t>245</w:t>
            </w:r>
          </w:p>
        </w:tc>
        <w:tc>
          <w:tcPr>
            <w:tcW w:w="1385" w:type="dxa"/>
          </w:tcPr>
          <w:p w14:paraId="2CBE716C" w14:textId="7224E753" w:rsidR="002A3A8D" w:rsidRDefault="002A3A8D" w:rsidP="002A3A8D">
            <w:pPr>
              <w:tabs>
                <w:tab w:val="left" w:pos="5400"/>
              </w:tabs>
              <w:spacing w:line="240" w:lineRule="auto"/>
            </w:pPr>
            <w:r w:rsidRPr="00674D0F">
              <w:t>552</w:t>
            </w:r>
          </w:p>
        </w:tc>
        <w:tc>
          <w:tcPr>
            <w:tcW w:w="1417" w:type="dxa"/>
          </w:tcPr>
          <w:p w14:paraId="27E0CD19" w14:textId="0CCB44CE" w:rsidR="002A3A8D" w:rsidRDefault="002A3A8D" w:rsidP="002A3A8D">
            <w:pPr>
              <w:tabs>
                <w:tab w:val="left" w:pos="5400"/>
              </w:tabs>
              <w:spacing w:line="240" w:lineRule="auto"/>
            </w:pPr>
            <w:r w:rsidRPr="00674D0F">
              <w:t>1,990</w:t>
            </w:r>
          </w:p>
        </w:tc>
        <w:tc>
          <w:tcPr>
            <w:tcW w:w="1417" w:type="dxa"/>
          </w:tcPr>
          <w:p w14:paraId="5E44D91F" w14:textId="6D1B4ACE" w:rsidR="002A3A8D" w:rsidRDefault="002A3A8D" w:rsidP="002A3A8D">
            <w:pPr>
              <w:tabs>
                <w:tab w:val="left" w:pos="5400"/>
              </w:tabs>
              <w:spacing w:line="240" w:lineRule="auto"/>
            </w:pPr>
            <w:r w:rsidRPr="00674D0F">
              <w:t>23,575</w:t>
            </w:r>
          </w:p>
        </w:tc>
      </w:tr>
      <w:tr w:rsidR="002A3A8D" w14:paraId="6DEB6606" w14:textId="124A676F" w:rsidTr="002A3A8D">
        <w:trPr>
          <w:trHeight w:val="1304"/>
        </w:trPr>
        <w:tc>
          <w:tcPr>
            <w:tcW w:w="1558" w:type="dxa"/>
          </w:tcPr>
          <w:p w14:paraId="49ACD933" w14:textId="00E62E0E" w:rsidR="002A3A8D" w:rsidRDefault="002A3A8D" w:rsidP="002A3A8D">
            <w:pPr>
              <w:tabs>
                <w:tab w:val="left" w:pos="5400"/>
              </w:tabs>
              <w:spacing w:line="240" w:lineRule="auto"/>
            </w:pPr>
            <w:r>
              <w:lastRenderedPageBreak/>
              <w:t>Fixed cameras including average and variable speed</w:t>
            </w:r>
          </w:p>
        </w:tc>
        <w:tc>
          <w:tcPr>
            <w:tcW w:w="1385" w:type="dxa"/>
          </w:tcPr>
          <w:p w14:paraId="071561E8" w14:textId="4B11B4F9" w:rsidR="002A3A8D" w:rsidRDefault="002A3A8D" w:rsidP="002A3A8D">
            <w:pPr>
              <w:tabs>
                <w:tab w:val="left" w:pos="5400"/>
              </w:tabs>
              <w:spacing w:line="240" w:lineRule="auto"/>
            </w:pPr>
            <w:r w:rsidRPr="00674D0F">
              <w:t>21,809</w:t>
            </w:r>
          </w:p>
        </w:tc>
        <w:tc>
          <w:tcPr>
            <w:tcW w:w="1385" w:type="dxa"/>
          </w:tcPr>
          <w:p w14:paraId="5A59B5BB" w14:textId="0158A348" w:rsidR="002A3A8D" w:rsidRDefault="002A3A8D" w:rsidP="002A3A8D">
            <w:pPr>
              <w:tabs>
                <w:tab w:val="left" w:pos="5400"/>
              </w:tabs>
              <w:spacing w:line="240" w:lineRule="auto"/>
            </w:pPr>
            <w:r w:rsidRPr="00674D0F">
              <w:t>8,979</w:t>
            </w:r>
          </w:p>
        </w:tc>
        <w:tc>
          <w:tcPr>
            <w:tcW w:w="1385" w:type="dxa"/>
          </w:tcPr>
          <w:p w14:paraId="3E9DA678" w14:textId="407CA712" w:rsidR="002A3A8D" w:rsidRDefault="002A3A8D" w:rsidP="002A3A8D">
            <w:pPr>
              <w:tabs>
                <w:tab w:val="left" w:pos="5400"/>
              </w:tabs>
              <w:spacing w:line="240" w:lineRule="auto"/>
            </w:pPr>
            <w:r w:rsidRPr="00674D0F">
              <w:t>6,561</w:t>
            </w:r>
          </w:p>
        </w:tc>
        <w:tc>
          <w:tcPr>
            <w:tcW w:w="1385" w:type="dxa"/>
          </w:tcPr>
          <w:p w14:paraId="410813C6" w14:textId="092233F0" w:rsidR="002A3A8D" w:rsidRDefault="002A3A8D" w:rsidP="002A3A8D">
            <w:pPr>
              <w:tabs>
                <w:tab w:val="left" w:pos="5400"/>
              </w:tabs>
              <w:spacing w:line="240" w:lineRule="auto"/>
            </w:pPr>
            <w:r w:rsidRPr="00674D0F">
              <w:t>6,438</w:t>
            </w:r>
          </w:p>
        </w:tc>
        <w:tc>
          <w:tcPr>
            <w:tcW w:w="1417" w:type="dxa"/>
          </w:tcPr>
          <w:p w14:paraId="1F178E20" w14:textId="002F2754" w:rsidR="002A3A8D" w:rsidRDefault="002A3A8D" w:rsidP="002A3A8D">
            <w:pPr>
              <w:tabs>
                <w:tab w:val="left" w:pos="5400"/>
              </w:tabs>
              <w:spacing w:line="240" w:lineRule="auto"/>
            </w:pPr>
            <w:r w:rsidRPr="00674D0F">
              <w:t>8,008</w:t>
            </w:r>
          </w:p>
        </w:tc>
        <w:tc>
          <w:tcPr>
            <w:tcW w:w="1417" w:type="dxa"/>
          </w:tcPr>
          <w:p w14:paraId="4B6ED9C0" w14:textId="2C046A47" w:rsidR="002A3A8D" w:rsidRDefault="002A3A8D" w:rsidP="002A3A8D">
            <w:pPr>
              <w:tabs>
                <w:tab w:val="left" w:pos="5400"/>
              </w:tabs>
              <w:spacing w:line="240" w:lineRule="auto"/>
            </w:pPr>
            <w:r w:rsidRPr="00674D0F">
              <w:t>51,795</w:t>
            </w:r>
          </w:p>
        </w:tc>
      </w:tr>
    </w:tbl>
    <w:p w14:paraId="78A7787E" w14:textId="01B582B3" w:rsidR="002615D2" w:rsidRDefault="002615D2" w:rsidP="002615D2">
      <w:pPr>
        <w:tabs>
          <w:tab w:val="left" w:pos="5400"/>
        </w:tabs>
      </w:pPr>
      <w:r>
        <w:t>Data is taken from a live system which is subject to change and correct as of 05/06/2025.</w:t>
      </w:r>
    </w:p>
    <w:p w14:paraId="34BDABB8" w14:textId="2AEE7CC8" w:rsidR="00255F1E" w:rsidRDefault="002615D2" w:rsidP="002615D2">
      <w:pPr>
        <w:tabs>
          <w:tab w:val="left" w:pos="5400"/>
        </w:tabs>
      </w:pPr>
      <w:r>
        <w:t>Data provided by date of issue of NIP, rather than by date of offence.</w:t>
      </w:r>
    </w:p>
    <w:p w14:paraId="5876CE7A" w14:textId="77777777" w:rsidR="00696366" w:rsidRPr="00B11A55" w:rsidRDefault="00696366" w:rsidP="002615D2">
      <w:pPr>
        <w:tabs>
          <w:tab w:val="left" w:pos="5400"/>
        </w:tabs>
      </w:pPr>
    </w:p>
    <w:p w14:paraId="1CE5BE11" w14:textId="5CFD526D" w:rsidR="00843D9D" w:rsidRDefault="007B6E77" w:rsidP="00843D9D">
      <w:r w:rsidRPr="00843D9D">
        <w:t>In relation to NIP’s issued for speeding offences detected at the roadsid</w:t>
      </w:r>
      <w:bookmarkStart w:id="0" w:name="_Hlk191376047"/>
      <w:r w:rsidR="00696366">
        <w:t>e, u</w:t>
      </w:r>
      <w:r w:rsidR="00843D9D">
        <w:t>nfortunately,</w:t>
      </w:r>
      <w:r w:rsidR="00843D9D" w:rsidRPr="00453F0A">
        <w:t xml:space="preserve"> I estimate that it would cost well in excess</w:t>
      </w:r>
      <w:r w:rsidR="00843D9D">
        <w:t xml:space="preserve"> of</w:t>
      </w:r>
      <w:r w:rsidR="00843D9D" w:rsidRPr="00453F0A">
        <w:t xml:space="preserve"> </w:t>
      </w:r>
      <w:r w:rsidR="00843D9D">
        <w:t>t</w:t>
      </w:r>
      <w:r w:rsidR="00843D9D" w:rsidRPr="00453F0A">
        <w:t xml:space="preserve">he </w:t>
      </w:r>
      <w:r w:rsidR="00843D9D" w:rsidRPr="00982D19">
        <w:t>current FOI cost threshold</w:t>
      </w:r>
      <w:r w:rsidR="00843D9D">
        <w:t xml:space="preserve"> of </w:t>
      </w:r>
      <w:r w:rsidR="00843D9D" w:rsidRPr="00453F0A">
        <w:t>£600</w:t>
      </w:r>
      <w:r w:rsidR="00843D9D">
        <w:t xml:space="preserve"> to process</w:t>
      </w:r>
      <w:r w:rsidR="00696366">
        <w:t xml:space="preserve"> this part of</w:t>
      </w:r>
      <w:r w:rsidR="00843D9D">
        <w:t xml:space="preserve"> your request.  I am therefore refusing to provide the information sought in terms of s</w:t>
      </w:r>
      <w:r w:rsidR="00843D9D" w:rsidRPr="00453F0A">
        <w:t xml:space="preserve">ection 12(1) </w:t>
      </w:r>
      <w:r w:rsidR="00843D9D">
        <w:t xml:space="preserve">of the Act - </w:t>
      </w:r>
      <w:r w:rsidR="00843D9D" w:rsidRPr="00453F0A">
        <w:t>Excessive Cost of Compliance.</w:t>
      </w:r>
    </w:p>
    <w:p w14:paraId="34B9565B" w14:textId="6EF5CF31" w:rsidR="00843D9D" w:rsidRDefault="00843D9D" w:rsidP="00843D9D">
      <w:pPr>
        <w:rPr>
          <w:shd w:val="clear" w:color="auto" w:fill="FFFFFF"/>
        </w:rPr>
      </w:pPr>
      <w:r>
        <w:rPr>
          <w:shd w:val="clear" w:color="auto" w:fill="FFFFFF"/>
        </w:rPr>
        <w:t xml:space="preserve">To explain, </w:t>
      </w:r>
      <w:r w:rsidR="00696366">
        <w:rPr>
          <w:shd w:val="clear" w:color="auto" w:fill="FFFFFF"/>
        </w:rPr>
        <w:t>r</w:t>
      </w:r>
      <w:r>
        <w:rPr>
          <w:shd w:val="clear" w:color="auto" w:fill="FFFFFF"/>
        </w:rPr>
        <w:t xml:space="preserve">esearching your request would require the individual assessment of all crime reports relating to </w:t>
      </w:r>
      <w:r w:rsidR="00696366">
        <w:rPr>
          <w:shd w:val="clear" w:color="auto" w:fill="FFFFFF"/>
        </w:rPr>
        <w:t>speeding offences to determine whether an NIP was iss</w:t>
      </w:r>
      <w:r w:rsidR="002F6881">
        <w:rPr>
          <w:shd w:val="clear" w:color="auto" w:fill="FFFFFF"/>
        </w:rPr>
        <w:t>u</w:t>
      </w:r>
      <w:r w:rsidR="00696366">
        <w:rPr>
          <w:shd w:val="clear" w:color="auto" w:fill="FFFFFF"/>
        </w:rPr>
        <w:t>ed.</w:t>
      </w:r>
    </w:p>
    <w:bookmarkEnd w:id="0"/>
    <w:p w14:paraId="34BDABBD" w14:textId="4532BE7F" w:rsidR="00BF6B81"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860D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32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EF25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32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DECF6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32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43051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32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18B84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32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1B3BC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32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C74"/>
    <w:rsid w:val="000328DC"/>
    <w:rsid w:val="000544AA"/>
    <w:rsid w:val="00090F3B"/>
    <w:rsid w:val="000E2F19"/>
    <w:rsid w:val="000E6526"/>
    <w:rsid w:val="00141533"/>
    <w:rsid w:val="00151DD0"/>
    <w:rsid w:val="00167528"/>
    <w:rsid w:val="00195CC4"/>
    <w:rsid w:val="001F32B4"/>
    <w:rsid w:val="00205EC0"/>
    <w:rsid w:val="00207326"/>
    <w:rsid w:val="00253DF6"/>
    <w:rsid w:val="00255F1E"/>
    <w:rsid w:val="002615D2"/>
    <w:rsid w:val="00297ED0"/>
    <w:rsid w:val="002A3A8D"/>
    <w:rsid w:val="002F5274"/>
    <w:rsid w:val="002F6881"/>
    <w:rsid w:val="0036503B"/>
    <w:rsid w:val="00376A4A"/>
    <w:rsid w:val="00390BA1"/>
    <w:rsid w:val="003D6D03"/>
    <w:rsid w:val="003E12CA"/>
    <w:rsid w:val="004010DC"/>
    <w:rsid w:val="00406102"/>
    <w:rsid w:val="004341F0"/>
    <w:rsid w:val="00456324"/>
    <w:rsid w:val="00475460"/>
    <w:rsid w:val="00490317"/>
    <w:rsid w:val="00491644"/>
    <w:rsid w:val="00496A08"/>
    <w:rsid w:val="004E1605"/>
    <w:rsid w:val="004F653C"/>
    <w:rsid w:val="005254E3"/>
    <w:rsid w:val="00540A52"/>
    <w:rsid w:val="00557306"/>
    <w:rsid w:val="005D4C46"/>
    <w:rsid w:val="00645CFA"/>
    <w:rsid w:val="00685219"/>
    <w:rsid w:val="00696366"/>
    <w:rsid w:val="006A005F"/>
    <w:rsid w:val="006D5799"/>
    <w:rsid w:val="007073F5"/>
    <w:rsid w:val="007440EA"/>
    <w:rsid w:val="00750D83"/>
    <w:rsid w:val="00785DBC"/>
    <w:rsid w:val="00793DD5"/>
    <w:rsid w:val="007B6E77"/>
    <w:rsid w:val="007D55F6"/>
    <w:rsid w:val="007F490F"/>
    <w:rsid w:val="00843D9D"/>
    <w:rsid w:val="00847A9F"/>
    <w:rsid w:val="0086779C"/>
    <w:rsid w:val="00874BFD"/>
    <w:rsid w:val="008964EF"/>
    <w:rsid w:val="008E35D4"/>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A53A5"/>
    <w:rsid w:val="00BC389E"/>
    <w:rsid w:val="00BE1888"/>
    <w:rsid w:val="00BF6B81"/>
    <w:rsid w:val="00C077A8"/>
    <w:rsid w:val="00C14D80"/>
    <w:rsid w:val="00C14FF4"/>
    <w:rsid w:val="00C1679F"/>
    <w:rsid w:val="00C606A2"/>
    <w:rsid w:val="00C63872"/>
    <w:rsid w:val="00C84948"/>
    <w:rsid w:val="00C94ED8"/>
    <w:rsid w:val="00CD3C99"/>
    <w:rsid w:val="00CF1111"/>
    <w:rsid w:val="00D05706"/>
    <w:rsid w:val="00D27DC5"/>
    <w:rsid w:val="00D47E36"/>
    <w:rsid w:val="00E25AB4"/>
    <w:rsid w:val="00E55D79"/>
    <w:rsid w:val="00EE2373"/>
    <w:rsid w:val="00EF0FBB"/>
    <w:rsid w:val="00EF4761"/>
    <w:rsid w:val="00FB00E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462</Words>
  <Characters>2637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2025-06-10T09:26:00Z</dcterms:created>
  <dcterms:modified xsi:type="dcterms:W3CDTF">2025-06-18T11:15:00Z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