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09BBE6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C32BC">
              <w:t>3888</w:t>
            </w:r>
          </w:p>
          <w:p w14:paraId="34BDABA6" w14:textId="578E0B0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B5552">
              <w:t>15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BE147BB" w14:textId="24EE1F54" w:rsidR="001C32BC" w:rsidRPr="001C32BC" w:rsidRDefault="001C32BC" w:rsidP="001C32B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C32BC">
        <w:rPr>
          <w:rFonts w:eastAsiaTheme="majorEastAsia" w:cstheme="majorBidi"/>
          <w:b/>
          <w:color w:val="000000" w:themeColor="text1"/>
          <w:szCs w:val="26"/>
        </w:rPr>
        <w:t xml:space="preserve">If available, </w:t>
      </w:r>
      <w:r w:rsidRPr="001C32BC">
        <w:rPr>
          <w:rFonts w:eastAsiaTheme="majorEastAsia" w:cstheme="majorBidi"/>
          <w:b/>
          <w:bCs/>
          <w:color w:val="000000" w:themeColor="text1"/>
          <w:szCs w:val="26"/>
        </w:rPr>
        <w:t xml:space="preserve">please provide a breakdown of the following information for the Serious Disruption Prevention Order(s) (SDPOs) that your force has issued under Sections 12 or 14 of the Public Order Act 1986. </w:t>
      </w:r>
      <w:r w:rsidRPr="001C32BC">
        <w:rPr>
          <w:rFonts w:eastAsiaTheme="majorEastAsia" w:cstheme="majorBidi"/>
          <w:b/>
          <w:color w:val="000000" w:themeColor="text1"/>
          <w:szCs w:val="26"/>
        </w:rPr>
        <w:t> </w:t>
      </w:r>
    </w:p>
    <w:p w14:paraId="4C89A9DF" w14:textId="77777777" w:rsidR="001C32BC" w:rsidRPr="001C32BC" w:rsidRDefault="001C32BC" w:rsidP="001C32BC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C32BC">
        <w:rPr>
          <w:rFonts w:eastAsiaTheme="majorEastAsia" w:cstheme="majorBidi"/>
          <w:b/>
          <w:color w:val="000000" w:themeColor="text1"/>
          <w:szCs w:val="26"/>
        </w:rPr>
        <w:t>The number of SDPOs that were issued between 5 April 2024 and 31 October 2025. </w:t>
      </w:r>
    </w:p>
    <w:p w14:paraId="5846C127" w14:textId="77777777" w:rsidR="001C32BC" w:rsidRPr="001C32BC" w:rsidRDefault="001C32BC" w:rsidP="001C32BC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C32BC">
        <w:rPr>
          <w:rFonts w:eastAsiaTheme="majorEastAsia" w:cstheme="majorBidi"/>
          <w:b/>
          <w:color w:val="000000" w:themeColor="text1"/>
          <w:szCs w:val="26"/>
        </w:rPr>
        <w:t>The prohibitions and/or requirements that were imposed by the SDPOs referred to in Q1. </w:t>
      </w:r>
    </w:p>
    <w:p w14:paraId="2D6CD9A6" w14:textId="77777777" w:rsidR="001C32BC" w:rsidRPr="001C32BC" w:rsidRDefault="001C32BC" w:rsidP="001C32BC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C32BC">
        <w:rPr>
          <w:rFonts w:eastAsiaTheme="majorEastAsia" w:cstheme="majorBidi"/>
          <w:b/>
          <w:color w:val="000000" w:themeColor="text1"/>
          <w:szCs w:val="26"/>
        </w:rPr>
        <w:t>The number of SDPOs referred to in Q1 that were breached and/or in the event that a single SDPO was breached more than once, the total number of breaches between 5 April 2024 to 31 October 2025. </w:t>
      </w:r>
    </w:p>
    <w:p w14:paraId="43E67F09" w14:textId="77777777" w:rsidR="001C32BC" w:rsidRPr="001C32BC" w:rsidRDefault="001C32BC" w:rsidP="001C32BC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C32BC">
        <w:rPr>
          <w:rFonts w:eastAsiaTheme="majorEastAsia" w:cstheme="majorBidi"/>
          <w:b/>
          <w:color w:val="000000" w:themeColor="text1"/>
          <w:szCs w:val="26"/>
        </w:rPr>
        <w:t>For breaches of SDPOs between 5 April 2024 and 31 October 2025, the enforcement action, including any prosecutions, taken in response.  </w:t>
      </w:r>
    </w:p>
    <w:p w14:paraId="3137EE50" w14:textId="613310AD" w:rsidR="001C32BC" w:rsidRPr="001C32BC" w:rsidRDefault="001C32BC" w:rsidP="001C32B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C32BC">
        <w:rPr>
          <w:rFonts w:eastAsiaTheme="majorEastAsia" w:cstheme="majorBidi"/>
          <w:b/>
          <w:color w:val="000000" w:themeColor="text1"/>
          <w:szCs w:val="26"/>
        </w:rPr>
        <w:t>If available, please also provide a breakdown of the demographics including age, ethnicity, gender, religion, and citizenship status of the person(s) subject to the SDPO.   </w:t>
      </w:r>
    </w:p>
    <w:p w14:paraId="34BDABB8" w14:textId="54DBCB5F" w:rsidR="00255F1E" w:rsidRPr="001C32BC" w:rsidRDefault="001C32BC" w:rsidP="00793DD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The legislation referred to</w:t>
      </w:r>
      <w:r w:rsidRPr="001C32BC">
        <w:rPr>
          <w:b/>
          <w:bCs/>
        </w:rPr>
        <w:t xml:space="preserve"> </w:t>
      </w:r>
      <w:r>
        <w:t xml:space="preserve">does not extend to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>Police Scotland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8F2892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8FCDB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28DB1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B0646B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86D368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2FF6C6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A84"/>
    <w:multiLevelType w:val="multilevel"/>
    <w:tmpl w:val="9DD46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346639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1C32BC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5B5552"/>
    <w:rsid w:val="00645CFA"/>
    <w:rsid w:val="00685219"/>
    <w:rsid w:val="006B1135"/>
    <w:rsid w:val="006D5799"/>
    <w:rsid w:val="007440EA"/>
    <w:rsid w:val="00750D83"/>
    <w:rsid w:val="00785DBC"/>
    <w:rsid w:val="00787C70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54C9F"/>
    <w:rsid w:val="00D71707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