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2A3E20">
              <w:t>1234</w:t>
            </w:r>
          </w:p>
          <w:p w:rsidR="00B17211" w:rsidRDefault="00456324" w:rsidP="001E3C14">
            <w:r w:rsidRPr="007F490F">
              <w:rPr>
                <w:rStyle w:val="Heading2Char"/>
              </w:rPr>
              <w:t>Respon</w:t>
            </w:r>
            <w:r w:rsidR="007D55F6">
              <w:rPr>
                <w:rStyle w:val="Heading2Char"/>
              </w:rPr>
              <w:t>ded to:</w:t>
            </w:r>
            <w:r w:rsidR="007F490F">
              <w:t xml:space="preserve">  </w:t>
            </w:r>
            <w:r w:rsidR="001E3C14">
              <w:t>26</w:t>
            </w:r>
            <w:bookmarkStart w:id="0" w:name="_GoBack"/>
            <w:bookmarkEnd w:id="0"/>
            <w:r w:rsidR="006D5799">
              <w:t xml:space="preserve"> </w:t>
            </w:r>
            <w:r w:rsidR="00207326">
              <w:t>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2A3E20" w:rsidRDefault="002A3E20" w:rsidP="002A3E20">
      <w:pPr>
        <w:pStyle w:val="Heading2"/>
      </w:pPr>
      <w:r w:rsidRPr="002A3E20">
        <w:t>Please can you provide details of the number of investigations into vehicles set alight in the last 3 years, broken down by year?</w:t>
      </w:r>
    </w:p>
    <w:p w:rsidR="002A3E20" w:rsidRPr="002A3E20" w:rsidRDefault="002A3E20" w:rsidP="002A3E20">
      <w:pPr>
        <w:pStyle w:val="Heading2"/>
      </w:pPr>
      <w:r w:rsidRPr="002A3E20">
        <w:t>Please state where the vehicle was located at the time of the incident.</w:t>
      </w:r>
    </w:p>
    <w:p w:rsidR="002A3E20" w:rsidRPr="00447A31" w:rsidRDefault="002A3E20" w:rsidP="002A3E20">
      <w:pPr>
        <w:tabs>
          <w:tab w:val="left" w:pos="5400"/>
        </w:tabs>
      </w:pPr>
      <w:r w:rsidRPr="00447A31">
        <w:t>Having considere</w:t>
      </w:r>
      <w:r>
        <w:t xml:space="preserve">d your request </w:t>
      </w:r>
      <w:r w:rsidRPr="00447A31">
        <w:t xml:space="preserve">in terms of the Act, I regret to inform you that I am unable to provide you with the information you have requested, as it would prove too costly to do so within the context of the fee regulations.  </w:t>
      </w:r>
    </w:p>
    <w:p w:rsidR="002A3E20" w:rsidRPr="00447A31" w:rsidRDefault="002A3E20" w:rsidP="002A3E20">
      <w:pPr>
        <w:tabs>
          <w:tab w:val="left" w:pos="5400"/>
        </w:tabs>
      </w:pPr>
      <w:r w:rsidRPr="00447A31">
        <w:t xml:space="preserve">As you may be aware the current cost threshold is £600 and I estimate that it would cost well in excess of this amount to process your request. </w:t>
      </w:r>
    </w:p>
    <w:p w:rsidR="002A3E20" w:rsidRPr="00447A31" w:rsidRDefault="002A3E20" w:rsidP="002A3E20">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2A3E20" w:rsidRPr="00447A31" w:rsidRDefault="002A3E20" w:rsidP="002A3E20">
      <w:pPr>
        <w:tabs>
          <w:tab w:val="left" w:pos="5400"/>
        </w:tabs>
      </w:pPr>
      <w:r w:rsidRPr="00447A31">
        <w:t xml:space="preserve">By way of explanation, </w:t>
      </w:r>
      <w:r>
        <w:t xml:space="preserve">there is no incident or crime classification which directly matches your request. Crimes would be recorded under various legislation depending on the circumstances, such as vandalism, fireraising etc. To illustrate the numbers involved, I can advise you that in the financial year 2021/22 there were 2,582 recorded crimes of Fireraising and 38,364 of Vandalism. As such this is </w:t>
      </w:r>
      <w:r w:rsidRPr="0082567E">
        <w:t>an exercise which would far exceed the cost limit set out in the Fees Regulations.</w:t>
      </w:r>
    </w:p>
    <w:p w:rsidR="00BF6B81" w:rsidRPr="00B11A55" w:rsidRDefault="002A3E20" w:rsidP="00793DD5">
      <w:pPr>
        <w:tabs>
          <w:tab w:val="left" w:pos="5400"/>
        </w:tabs>
      </w:pPr>
      <w:r>
        <w:t xml:space="preserve">You can access our published crime statistics on our website: </w:t>
      </w:r>
      <w:hyperlink r:id="rId8" w:history="1">
        <w:r w:rsidRPr="00D0204D">
          <w:rPr>
            <w:rStyle w:val="Hyperlink"/>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C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C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C1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C1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C1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E3C14">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E3C14"/>
    <w:rsid w:val="00207326"/>
    <w:rsid w:val="00253DF6"/>
    <w:rsid w:val="00255F1E"/>
    <w:rsid w:val="002A3E2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92204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425</Words>
  <Characters>2425</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2023-05-26T13:02:00Z</cp:lastPrinted>
  <dcterms:created xsi:type="dcterms:W3CDTF">2021-10-06T12:31:00Z</dcterms:created>
  <dcterms:modified xsi:type="dcterms:W3CDTF">2023-05-26T13:02:00Z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