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96AD55" w:rsidR="00B17211" w:rsidRPr="00B17211" w:rsidRDefault="00B17211" w:rsidP="007F490F">
            <w:r w:rsidRPr="007F490F">
              <w:rPr>
                <w:rStyle w:val="Heading2Char"/>
              </w:rPr>
              <w:t>Our reference:</w:t>
            </w:r>
            <w:r>
              <w:t xml:space="preserve">  FOI 2</w:t>
            </w:r>
            <w:r w:rsidR="00EF0FBB">
              <w:t>5</w:t>
            </w:r>
            <w:r>
              <w:t>-</w:t>
            </w:r>
            <w:r w:rsidR="00695129">
              <w:t>0873</w:t>
            </w:r>
          </w:p>
          <w:p w14:paraId="34BDABA6" w14:textId="14C4756C" w:rsidR="00B17211" w:rsidRDefault="00456324" w:rsidP="00EE2373">
            <w:r w:rsidRPr="007F490F">
              <w:rPr>
                <w:rStyle w:val="Heading2Char"/>
              </w:rPr>
              <w:t>Respon</w:t>
            </w:r>
            <w:r w:rsidR="007D55F6">
              <w:rPr>
                <w:rStyle w:val="Heading2Char"/>
              </w:rPr>
              <w:t>ded to:</w:t>
            </w:r>
            <w:r w:rsidR="007F490F">
              <w:t xml:space="preserve">  </w:t>
            </w:r>
            <w:r w:rsidR="00695129">
              <w:t xml:space="preserve">10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06F477" w14:textId="0D70B4BA" w:rsidR="002370CB" w:rsidRDefault="002370CB" w:rsidP="002370CB">
      <w:pPr>
        <w:pStyle w:val="Heading2"/>
      </w:pPr>
      <w:r>
        <w:t>I am particularly interested in the scheme adjacent to the Flow Country Heritage site in Caithness. What was the involvement of the Scottish Police Service in developing an emergency response plan for this development?</w:t>
      </w:r>
    </w:p>
    <w:p w14:paraId="20966E86" w14:textId="77777777" w:rsidR="002370CB" w:rsidRDefault="002370CB" w:rsidP="002370C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1F3B517" w14:textId="26EC8C50" w:rsidR="002370CB" w:rsidRDefault="002370CB" w:rsidP="002370CB">
      <w:r>
        <w:t xml:space="preserve">To explain, Police Scotland are partners in preparing plans to deal with large scale off-site emergencies at sites designated as requiring such plans under the Control of Major Accident Hazards (COMAH) legislation. Under this legislation, off site plans are the direct responsibility of Local Authorities. </w:t>
      </w:r>
      <w:proofErr w:type="gramStart"/>
      <w:r>
        <w:t>At this time</w:t>
      </w:r>
      <w:proofErr w:type="gramEnd"/>
      <w:r>
        <w:t xml:space="preserve"> Police Scotland are not aware of any specific COMAH off-site plans for BESS sites in Caithness or elsewhere in Scotland.  </w:t>
      </w:r>
    </w:p>
    <w:p w14:paraId="3D77027B" w14:textId="77777777" w:rsidR="002370CB" w:rsidRDefault="002370CB" w:rsidP="002370CB">
      <w:r>
        <w:t xml:space="preserve">The response of Police Scotland to Major Incidents such as large-scale fires or explosions at Battery Electric Storage Sites (BESS) is guided by the </w:t>
      </w:r>
      <w:hyperlink r:id="rId11" w:history="1">
        <w:r>
          <w:rPr>
            <w:rStyle w:val="Hyperlink"/>
            <w:rFonts w:ascii="Calibri" w:hAnsi="Calibri" w:cs="Calibri"/>
            <w:sz w:val="22"/>
            <w:szCs w:val="22"/>
          </w:rPr>
          <w:t>Joint Emergency Services Interoperability Protocols (JESIP).</w:t>
        </w:r>
      </w:hyperlink>
      <w:r>
        <w:t xml:space="preserve"> In such incidents Police Scotland would work in partnership with other Civil Contingencies Act (2004) categorised responders including, but not limited to, Industry groups, Scottish Fire and Rescue Service, Scottish Ambulance Service, Local Authorities, NHS groups, the Scottish Environmental Protection Agency, Met Office to assess and mitigate impacts and consequences of any incident, commensurate with the causes.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D1C59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A5148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F2106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0237C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862F8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49736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01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F05C9"/>
    <w:rsid w:val="00207326"/>
    <w:rsid w:val="002370CB"/>
    <w:rsid w:val="00253DF6"/>
    <w:rsid w:val="00255F1E"/>
    <w:rsid w:val="002F5274"/>
    <w:rsid w:val="0036503B"/>
    <w:rsid w:val="00376A4A"/>
    <w:rsid w:val="003C5D33"/>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95129"/>
    <w:rsid w:val="006D5799"/>
    <w:rsid w:val="007440EA"/>
    <w:rsid w:val="00750827"/>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71A6E"/>
    <w:rsid w:val="00EB019A"/>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370CB"/>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2370CB"/>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5342">
      <w:bodyDiv w:val="1"/>
      <w:marLeft w:val="0"/>
      <w:marRight w:val="0"/>
      <w:marTop w:val="0"/>
      <w:marBottom w:val="0"/>
      <w:divBdr>
        <w:top w:val="none" w:sz="0" w:space="0" w:color="auto"/>
        <w:left w:val="none" w:sz="0" w:space="0" w:color="auto"/>
        <w:bottom w:val="none" w:sz="0" w:space="0" w:color="auto"/>
        <w:right w:val="none" w:sz="0" w:space="0" w:color="auto"/>
      </w:divBdr>
    </w:div>
    <w:div w:id="18067011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sip.org.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412</Words>
  <Characters>2354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2025-04-10T13:22:00Z</cp:lastPrinted>
  <dcterms:created xsi:type="dcterms:W3CDTF">2025-04-10T07:14:00Z</dcterms:created>
  <dcterms:modified xsi:type="dcterms:W3CDTF">2025-04-10T13:23:00Z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