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77F455D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54925">
              <w:t>3738</w:t>
            </w:r>
          </w:p>
          <w:p w14:paraId="34BDABA6" w14:textId="5711D98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E10FC">
              <w:t>15</w:t>
            </w:r>
            <w:r w:rsidR="006D5799">
              <w:t xml:space="preserve"> </w:t>
            </w:r>
            <w:r w:rsidR="00854925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ADE9F19" w14:textId="0EF44FA2" w:rsidR="00854925" w:rsidRPr="00854925" w:rsidRDefault="00854925" w:rsidP="00854925">
      <w:pPr>
        <w:pStyle w:val="Heading2"/>
      </w:pPr>
      <w:r w:rsidRPr="00854925">
        <w:t>In regards to the Highland and Islands and the North East division of police scotland for the time period (2010-2025) I would like to know: </w:t>
      </w:r>
    </w:p>
    <w:p w14:paraId="198A44E2" w14:textId="77777777" w:rsidR="00854925" w:rsidRPr="00854925" w:rsidRDefault="00854925" w:rsidP="00854925">
      <w:pPr>
        <w:pStyle w:val="Heading2"/>
      </w:pPr>
      <w:r w:rsidRPr="00854925">
        <w:t>- The total amount of uninsured drivers found in the areas for each year </w:t>
      </w:r>
    </w:p>
    <w:p w14:paraId="6881562C" w14:textId="77777777" w:rsidR="00854925" w:rsidRDefault="00854925" w:rsidP="00854925">
      <w:pPr>
        <w:pStyle w:val="Heading2"/>
      </w:pPr>
      <w:r w:rsidRPr="00854925">
        <w:t>- The area that the driver was found e.g Aberdeen city, Elgin etc</w:t>
      </w:r>
    </w:p>
    <w:p w14:paraId="46056334" w14:textId="77777777" w:rsidR="002B5419" w:rsidRDefault="002B5419" w:rsidP="002B5419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57BB9E5A" w14:textId="77777777" w:rsidR="002B5419" w:rsidRDefault="002B5419" w:rsidP="002B5419">
      <w:r>
        <w:t>“Information which the applicant can reasonably obtain other than by requesting it […] is exempt information”.</w:t>
      </w:r>
    </w:p>
    <w:p w14:paraId="53B6C214" w14:textId="41F8E5F9" w:rsidR="002B5419" w:rsidRDefault="002B5419" w:rsidP="002B5419">
      <w:r w:rsidRPr="00E97201">
        <w:t xml:space="preserve">The information sought is publicly available on the Police Scotland </w:t>
      </w:r>
      <w:r>
        <w:t>website and I can therefore refer you to our recorded and detected crime statistics broken down by Multi-Member Ward area (</w:t>
      </w:r>
      <w:r w:rsidR="00F32705">
        <w:t>e.g. Elgin</w:t>
      </w:r>
      <w:r>
        <w:t>) and month:</w:t>
      </w:r>
    </w:p>
    <w:p w14:paraId="25405BE0" w14:textId="35A08874" w:rsidR="002B5419" w:rsidRDefault="00F32705" w:rsidP="002B5419">
      <w:pPr>
        <w:tabs>
          <w:tab w:val="left" w:pos="5400"/>
        </w:tabs>
      </w:pPr>
      <w:hyperlink r:id="rId11" w:tgtFrame="_blank" w:history="1">
        <w:r>
          <w:rPr>
            <w:rStyle w:val="Hyperlink"/>
          </w:rPr>
          <w:t>Crime Data - Police Scotland</w:t>
        </w:r>
      </w:hyperlink>
    </w:p>
    <w:p w14:paraId="3111555A" w14:textId="41DA5F80" w:rsidR="002B5419" w:rsidRDefault="002B5419" w:rsidP="002B5419">
      <w:pPr>
        <w:tabs>
          <w:tab w:val="left" w:pos="5400"/>
        </w:tabs>
      </w:pPr>
      <w:r>
        <w:t xml:space="preserve">Alternatively, these statistics are also available broken down by population by </w:t>
      </w:r>
      <w:r w:rsidR="00F32705">
        <w:t xml:space="preserve">Division/ </w:t>
      </w:r>
      <w:r>
        <w:t>Local Authority area (</w:t>
      </w:r>
      <w:r w:rsidR="00F32705">
        <w:t>e.g. North East/ Aberdeen City</w:t>
      </w:r>
      <w:r>
        <w:t xml:space="preserve">): </w:t>
      </w:r>
    </w:p>
    <w:p w14:paraId="01042149" w14:textId="250F5A23" w:rsidR="002B5419" w:rsidRDefault="002B5419" w:rsidP="002B5419">
      <w:pPr>
        <w:tabs>
          <w:tab w:val="left" w:pos="5400"/>
        </w:tabs>
      </w:pPr>
      <w:hyperlink r:id="rId12" w:tgtFrame="_blank" w:history="1">
        <w:r w:rsidRPr="00E97201">
          <w:rPr>
            <w:rStyle w:val="Hyperlink"/>
          </w:rPr>
          <w:t>How we are performing - Police Scotland</w:t>
        </w:r>
      </w:hyperlink>
      <w:r w:rsidRPr="00E97201">
        <w:t>​</w:t>
      </w:r>
    </w:p>
    <w:p w14:paraId="01F60C35" w14:textId="77777777" w:rsidR="00854925" w:rsidRPr="00854925" w:rsidRDefault="00854925" w:rsidP="00854925"/>
    <w:p w14:paraId="44D3C3CB" w14:textId="77777777" w:rsidR="00854925" w:rsidRPr="00854925" w:rsidRDefault="00854925" w:rsidP="00854925">
      <w:pPr>
        <w:pStyle w:val="Heading2"/>
      </w:pPr>
      <w:r w:rsidRPr="00854925">
        <w:t>- The age of the driver  </w:t>
      </w:r>
    </w:p>
    <w:p w14:paraId="42912C78" w14:textId="77777777" w:rsidR="00854925" w:rsidRDefault="00854925" w:rsidP="00854925">
      <w:pPr>
        <w:pStyle w:val="Heading2"/>
      </w:pPr>
      <w:r w:rsidRPr="00854925">
        <w:t>- How the uninsured driver was discovered by police e.g involved in accident, routine check etc.</w:t>
      </w:r>
    </w:p>
    <w:p w14:paraId="3E925344" w14:textId="6F3ADAC1" w:rsidR="0012739D" w:rsidRDefault="00F03727" w:rsidP="00E97323">
      <w:pPr>
        <w:jc w:val="both"/>
      </w:pPr>
      <w:r w:rsidRPr="00F03727">
        <w:t>Unfortunately, I</w:t>
      </w:r>
      <w:r>
        <w:t xml:space="preserve"> regret to inform you that I</w:t>
      </w:r>
      <w:r w:rsidRPr="00F03727">
        <w:t xml:space="preserve"> estimate it would cost well in excess of the current FOI cost threshold of £600 to process your request</w:t>
      </w:r>
      <w:r w:rsidR="00214031">
        <w:t>s</w:t>
      </w:r>
      <w:r w:rsidRPr="00F03727">
        <w:t>. I am therefore refusing to provide the information sought in terms of section 12(1) of the Act - Excessive Cost of Compliance.</w:t>
      </w:r>
    </w:p>
    <w:p w14:paraId="0CE71E6E" w14:textId="77777777" w:rsidR="00A5400E" w:rsidRDefault="00A5400E" w:rsidP="00E97323">
      <w:pPr>
        <w:jc w:val="both"/>
      </w:pPr>
    </w:p>
    <w:p w14:paraId="67991839" w14:textId="60EF3C9A" w:rsidR="00A5400E" w:rsidRDefault="00A5400E" w:rsidP="00A5400E">
      <w:pPr>
        <w:jc w:val="both"/>
      </w:pPr>
      <w:r>
        <w:lastRenderedPageBreak/>
        <w:t xml:space="preserve">By way of explanation, I can advise that </w:t>
      </w:r>
      <w:r w:rsidRPr="0012739D">
        <w:t xml:space="preserve">there are no relevant markers available on the Police Scotland crime recording systems, nor is there a search facility available, which would allow for the automatic retrieval of this level of information from any relevant </w:t>
      </w:r>
      <w:r w:rsidR="0011293A">
        <w:t xml:space="preserve">crime </w:t>
      </w:r>
      <w:r w:rsidRPr="0012739D">
        <w:t xml:space="preserve">reports – i.e. </w:t>
      </w:r>
      <w:r w:rsidR="0011293A">
        <w:t xml:space="preserve">age of the </w:t>
      </w:r>
      <w:r w:rsidR="00214031">
        <w:t>accused or</w:t>
      </w:r>
      <w:r w:rsidR="0011293A">
        <w:t xml:space="preserve"> circumstances </w:t>
      </w:r>
      <w:r w:rsidR="00214031">
        <w:t>preceding the charge (“accident, routine check”).</w:t>
      </w:r>
    </w:p>
    <w:p w14:paraId="25F56DBB" w14:textId="090D14AC" w:rsidR="00214031" w:rsidRDefault="00A5400E" w:rsidP="00E97323">
      <w:pPr>
        <w:jc w:val="both"/>
      </w:pPr>
      <w:r w:rsidRPr="00A5400E">
        <w:t>Therefore, the only way to provide an accurate and consistent response to your request</w:t>
      </w:r>
      <w:r w:rsidR="00214031">
        <w:t>s</w:t>
      </w:r>
      <w:r w:rsidRPr="00A5400E">
        <w:t xml:space="preserve"> would be to manually review every crime report </w:t>
      </w:r>
      <w:r w:rsidR="00214031">
        <w:t xml:space="preserve">relating to the Road Traffic Act from January 2010 onwards case-by-case to ascertain the age of the driver, as well as the circumstances which lead to the discovery of the offence. </w:t>
      </w:r>
    </w:p>
    <w:p w14:paraId="6ECC7E9B" w14:textId="77C5E210" w:rsidR="00A5400E" w:rsidRDefault="00A5400E" w:rsidP="00E97323">
      <w:pPr>
        <w:jc w:val="both"/>
      </w:pPr>
      <w:r w:rsidRPr="00A5400E">
        <w:t>Unfortunately, given the volume of reports that would be required to be read through for that over fi</w:t>
      </w:r>
      <w:r w:rsidR="00214031">
        <w:t>fteen</w:t>
      </w:r>
      <w:r w:rsidRPr="00A5400E">
        <w:t>-year period, this exercise would far exceed the cost limit set out in the Fees Regulations.</w:t>
      </w:r>
    </w:p>
    <w:p w14:paraId="0285DC5D" w14:textId="77777777" w:rsidR="00F03727" w:rsidRDefault="00F03727" w:rsidP="00854925"/>
    <w:p w14:paraId="696EECC7" w14:textId="77777777" w:rsidR="00854925" w:rsidRPr="00854925" w:rsidRDefault="00854925" w:rsidP="00854925">
      <w:pPr>
        <w:pStyle w:val="Heading2"/>
      </w:pPr>
      <w:r w:rsidRPr="00854925">
        <w:t>- If the driver had any convictions/driving offences </w:t>
      </w:r>
    </w:p>
    <w:p w14:paraId="2F9D169F" w14:textId="6DB78660" w:rsidR="00F03727" w:rsidRDefault="00F03727" w:rsidP="00854925">
      <w:r w:rsidRPr="00F03727">
        <w:t>Police Scotland does not hold criminal conviction/ prosecution data and section 17 of the Act therefore applies – you may wish to contact the Crown Office and Procurator Fiscal Service (COPFS) and/or the Scottish Courts Service for this instead.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63B6F61E" w:rsidR="007F490F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54D39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5F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EFA57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5F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EA14F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5F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D40C8F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5F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79E284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5F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B3A82E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55F3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D2262"/>
    <w:rsid w:val="000E2F19"/>
    <w:rsid w:val="000E6526"/>
    <w:rsid w:val="0011293A"/>
    <w:rsid w:val="001160E2"/>
    <w:rsid w:val="0012739D"/>
    <w:rsid w:val="00141533"/>
    <w:rsid w:val="00167528"/>
    <w:rsid w:val="00195CC4"/>
    <w:rsid w:val="001E10FC"/>
    <w:rsid w:val="001F2261"/>
    <w:rsid w:val="00207326"/>
    <w:rsid w:val="00214031"/>
    <w:rsid w:val="002355DF"/>
    <w:rsid w:val="00253DF6"/>
    <w:rsid w:val="00255F1E"/>
    <w:rsid w:val="002B5419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5F3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349FD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54925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5400E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E5193"/>
    <w:rsid w:val="00BF6B81"/>
    <w:rsid w:val="00C0103E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97323"/>
    <w:rsid w:val="00EE2373"/>
    <w:rsid w:val="00EF0FBB"/>
    <w:rsid w:val="00EF4761"/>
    <w:rsid w:val="00F03727"/>
    <w:rsid w:val="00F32705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549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2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what-we-do/how-we-are-performin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3506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2025-12-15T16:03:00Z</cp:lastPrinted>
  <dcterms:created xsi:type="dcterms:W3CDTF">2025-12-15T16:01:00Z</dcterms:created>
  <dcterms:modified xsi:type="dcterms:W3CDTF">2025-12-15T16:04:00Z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