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9553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48B2">
              <w:t>2259</w:t>
            </w:r>
          </w:p>
          <w:p w14:paraId="34BDABA6" w14:textId="1B5C07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74C2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4F5A63" w14:textId="77777777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 xml:space="preserve">I am writing under the Freedom of Information act to request data held on crimes investigated by your force which were flagged as Domestic Abuse (DA) related, their recorded outcome, and if a named suspect’s occupation is ‘police officer’ or related role*, </w:t>
      </w:r>
      <w:r w:rsidRPr="006C48B2">
        <w:rPr>
          <w:rFonts w:eastAsiaTheme="majorEastAsia" w:cstheme="majorBidi"/>
          <w:b/>
          <w:bCs/>
          <w:color w:val="000000" w:themeColor="text1"/>
          <w:szCs w:val="26"/>
        </w:rPr>
        <w:t>from 1 January 2021 to 30 April 2025</w:t>
      </w:r>
      <w:r w:rsidRPr="006C48B2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774B616D" w14:textId="5666325A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Specifically, I request the following information, broken down by month and outcome. Please break down outcomes by HOCR type i.e. Type 1 Charged/</w:t>
      </w:r>
      <w:r w:rsidR="00C6630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C48B2">
        <w:rPr>
          <w:rFonts w:eastAsiaTheme="majorEastAsia" w:cstheme="majorBidi"/>
          <w:b/>
          <w:color w:val="000000" w:themeColor="text1"/>
          <w:szCs w:val="26"/>
        </w:rPr>
        <w:t>Summonsed, Type 2 Youth Caution, etc.</w:t>
      </w:r>
    </w:p>
    <w:p w14:paraId="21E58E28" w14:textId="77777777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If for whatever reason your systems do not allow the retrieval of this data for the whole period, or doing so would exceed cost limitations, please limit your response to a reasonable time frame by starting with a more recent month.</w:t>
      </w:r>
    </w:p>
    <w:p w14:paraId="435E637B" w14:textId="6800382D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 xml:space="preserve">If summarising totals by month is considered too detailed due to small numbers, please </w:t>
      </w:r>
      <w:r w:rsidRPr="006C48B2">
        <w:rPr>
          <w:rFonts w:eastAsiaTheme="majorEastAsia" w:cstheme="majorBidi"/>
          <w:b/>
          <w:bCs/>
          <w:color w:val="000000" w:themeColor="text1"/>
          <w:szCs w:val="26"/>
        </w:rPr>
        <w:t>break down by year or just the overall total before considering suppressing figures.</w:t>
      </w:r>
      <w:r w:rsidR="00C6630E">
        <w:rPr>
          <w:rFonts w:eastAsiaTheme="majorEastAsia" w:cstheme="majorBidi"/>
          <w:b/>
          <w:bCs/>
          <w:color w:val="000000" w:themeColor="text1"/>
          <w:szCs w:val="26"/>
        </w:rPr>
        <w:t xml:space="preserve">  </w:t>
      </w:r>
      <w:r w:rsidRPr="006C48B2">
        <w:rPr>
          <w:rFonts w:eastAsiaTheme="majorEastAsia" w:cstheme="majorBidi"/>
          <w:b/>
          <w:color w:val="000000" w:themeColor="text1"/>
          <w:szCs w:val="26"/>
        </w:rPr>
        <w:t>Please send the response in an Excel spreadsheet.</w:t>
      </w:r>
    </w:p>
    <w:p w14:paraId="171B3EED" w14:textId="6B780B29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N.b. this request refers to crime investigations, not professional standards/</w:t>
      </w:r>
      <w:r w:rsidR="00C6630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C48B2">
        <w:rPr>
          <w:rFonts w:eastAsiaTheme="majorEastAsia" w:cstheme="majorBidi"/>
          <w:b/>
          <w:color w:val="000000" w:themeColor="text1"/>
          <w:szCs w:val="26"/>
        </w:rPr>
        <w:t>misconduct.</w:t>
      </w:r>
    </w:p>
    <w:p w14:paraId="0B49CA64" w14:textId="77777777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* My understanding is that occupation recording is not standardised, therefore I request that you include job titles like ‘police officer’ / ‘serving officer’ / ‘special constable’ / specific job titles if listed i.e. ‘police constable’ or ‘police sergeant’ – but do not include civilian titles like ‘police staff’ or PCSO. I also understand that occupation may not always be recorded (see Q3).</w:t>
      </w:r>
    </w:p>
    <w:p w14:paraId="22232DC4" w14:textId="77777777" w:rsidR="006C48B2" w:rsidRDefault="006C48B2" w:rsidP="006C48B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6C48B2">
        <w:rPr>
          <w:rFonts w:eastAsiaTheme="majorEastAsia" w:cstheme="majorBidi"/>
          <w:b/>
          <w:bCs/>
          <w:color w:val="000000" w:themeColor="text1"/>
          <w:szCs w:val="26"/>
        </w:rPr>
        <w:t>Q1) All recorded crime investigations flagged as DA, total broken down by month and outcome type, 2021 to end of April 2025. Grouped by date investigation was opened.</w:t>
      </w:r>
    </w:p>
    <w:p w14:paraId="00B5BB69" w14:textId="119F2A37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6C48B2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Q2) Similarly, but for only those investigations where a named suspect has a recorded occupation of police officer* (see definition above), all recorded crime investigations flagged as DA, total broken down by month and outcome type, 2021 to end of April 2025. Grouped by date investigation was opened.</w:t>
      </w:r>
    </w:p>
    <w:p w14:paraId="5BCBFEDF" w14:textId="6F8BF509" w:rsidR="006C48B2" w:rsidRPr="006C48B2" w:rsidRDefault="006C48B2" w:rsidP="006C48B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6C48B2">
        <w:rPr>
          <w:rFonts w:eastAsiaTheme="majorEastAsia" w:cstheme="majorBidi"/>
          <w:b/>
          <w:bCs/>
          <w:color w:val="000000" w:themeColor="text1"/>
          <w:szCs w:val="26"/>
        </w:rPr>
        <w:t>Q3) If possible and not exceeding cost limitations please also indicate, of the total number of investigations in Q1, …</w:t>
      </w:r>
    </w:p>
    <w:p w14:paraId="3BFD94BE" w14:textId="77777777" w:rsidR="006C48B2" w:rsidRPr="006C48B2" w:rsidRDefault="006C48B2" w:rsidP="006C48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The number which have at least one named suspect.</w:t>
      </w:r>
    </w:p>
    <w:p w14:paraId="34BDABB8" w14:textId="2095D61C" w:rsidR="00255F1E" w:rsidRPr="00C6630E" w:rsidRDefault="006C48B2" w:rsidP="009D2A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48B2">
        <w:rPr>
          <w:rFonts w:eastAsiaTheme="majorEastAsia" w:cstheme="majorBidi"/>
          <w:b/>
          <w:color w:val="000000" w:themeColor="text1"/>
          <w:szCs w:val="26"/>
        </w:rPr>
        <w:t>The proportion of linked suspects who have any occupation recorded.</w:t>
      </w:r>
    </w:p>
    <w:p w14:paraId="0FDB38D9" w14:textId="1ACD17A0" w:rsidR="006C48B2" w:rsidRDefault="006C48B2" w:rsidP="006C48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In relation to your request, above, I must advise that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E21197E" w14:textId="77777777" w:rsidR="006C48B2" w:rsidRPr="00B6549B" w:rsidRDefault="006C48B2" w:rsidP="006C48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outcome categories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6DBC8F8" w14:textId="77777777" w:rsidR="006C48B2" w:rsidRDefault="006C48B2" w:rsidP="006C48B2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18B9B5E7" w14:textId="77777777" w:rsidR="006C48B2" w:rsidRDefault="006C48B2" w:rsidP="006C48B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784104C" w14:textId="77777777" w:rsidR="006C48B2" w:rsidRDefault="006C48B2" w:rsidP="006C48B2">
      <w:r>
        <w:t xml:space="preserve">Corresponding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130C0452" w14:textId="77777777" w:rsidR="00C6630E" w:rsidRDefault="006C48B2" w:rsidP="009D2AA5">
      <w:pPr>
        <w:tabs>
          <w:tab w:val="left" w:pos="5400"/>
        </w:tabs>
      </w:pPr>
      <w:r w:rsidRPr="006C48B2">
        <w:t xml:space="preserve">Notwithstanding, we are unable to search our systems, for the period covered by your request, on the basis that the suspect or accused linked to the crime report is a police officer.  </w:t>
      </w:r>
    </w:p>
    <w:p w14:paraId="22B61391" w14:textId="77777777" w:rsidR="00C6630E" w:rsidRDefault="006C48B2" w:rsidP="009D2AA5">
      <w:pPr>
        <w:tabs>
          <w:tab w:val="left" w:pos="5400"/>
        </w:tabs>
      </w:pPr>
      <w:r w:rsidRPr="006C48B2">
        <w:t>There are no flags/ markers to indicate same</w:t>
      </w:r>
      <w:r w:rsidR="00C6630E">
        <w:t>,</w:t>
      </w:r>
      <w:r w:rsidRPr="006C48B2">
        <w:t xml:space="preserve"> and occupation is not a mandatory field in our systems - nor is it searchable for that period. </w:t>
      </w:r>
    </w:p>
    <w:p w14:paraId="6F06B244" w14:textId="77777777" w:rsidR="00C6630E" w:rsidRDefault="006C48B2" w:rsidP="009D2AA5">
      <w:pPr>
        <w:tabs>
          <w:tab w:val="left" w:pos="5400"/>
        </w:tabs>
      </w:pPr>
      <w:r w:rsidRPr="006C48B2">
        <w:t xml:space="preserve"> To be of assistance, we could provide you with information about allegations of criminality against Police Scotland officers specifically - where the allegation was linked to domestic abuse.  </w:t>
      </w:r>
    </w:p>
    <w:p w14:paraId="34BDABBD" w14:textId="3E196363" w:rsidR="00BF6B81" w:rsidRDefault="006C48B2" w:rsidP="009D2AA5">
      <w:pPr>
        <w:tabs>
          <w:tab w:val="left" w:pos="5400"/>
        </w:tabs>
      </w:pPr>
      <w:r w:rsidRPr="006C48B2">
        <w:t>That is because a different recording system exists in relation to allegations of that nature.  Please let us know if that would be of interest.</w:t>
      </w:r>
    </w:p>
    <w:p w14:paraId="24C6DF60" w14:textId="77777777" w:rsidR="006C48B2" w:rsidRPr="006C48B2" w:rsidRDefault="006C48B2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FCF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8A89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2CCF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D7D56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63101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2D27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F486F"/>
    <w:multiLevelType w:val="hybridMultilevel"/>
    <w:tmpl w:val="15F2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682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868"/>
    <w:rsid w:val="00090F3B"/>
    <w:rsid w:val="000E2F19"/>
    <w:rsid w:val="000E43FF"/>
    <w:rsid w:val="000E6526"/>
    <w:rsid w:val="00141533"/>
    <w:rsid w:val="001574C2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C48B2"/>
    <w:rsid w:val="006D5799"/>
    <w:rsid w:val="007440EA"/>
    <w:rsid w:val="00750D83"/>
    <w:rsid w:val="00785DBC"/>
    <w:rsid w:val="00793DD5"/>
    <w:rsid w:val="007D55F6"/>
    <w:rsid w:val="007F490F"/>
    <w:rsid w:val="008446A5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55CA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6630E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2025-07-30T09:58:00Z</dcterms:created>
  <dcterms:modified xsi:type="dcterms:W3CDTF">2025-07-30T09:58:00Z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