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879F4" w14:textId="77777777" w:rsidR="00AD0AA3" w:rsidRDefault="00AD0AA3" w:rsidP="00AD0AA3">
      <w:pPr>
        <w:pStyle w:val="Heading1"/>
      </w:pPr>
      <w:bookmarkStart w:id="0" w:name="_Toc124773807"/>
      <w:r>
        <w:t>Public Contact and Engagement Strategy</w:t>
      </w:r>
      <w:bookmarkEnd w:id="0"/>
      <w:r>
        <w:t xml:space="preserve"> </w:t>
      </w:r>
    </w:p>
    <w:p w14:paraId="501DBC48" w14:textId="77777777" w:rsidR="00AD0AA3" w:rsidRDefault="00AD0AA3" w:rsidP="00AD0AA3"/>
    <w:p w14:paraId="1FCD032E" w14:textId="4210CFB0" w:rsidR="00AD0AA3" w:rsidRPr="00AD0AA3" w:rsidRDefault="00AD0AA3" w:rsidP="00AD0AA3">
      <w:pPr>
        <w:pStyle w:val="Heading2"/>
      </w:pPr>
      <w:bookmarkStart w:id="1" w:name="_Toc124773808"/>
      <w:r>
        <w:t>Police Scotland 2020</w:t>
      </w:r>
      <w:bookmarkEnd w:id="1"/>
    </w:p>
    <w:p w14:paraId="56B5A3E0" w14:textId="77777777" w:rsidR="009A1DF4" w:rsidRPr="00FD21AE" w:rsidRDefault="002B14A6" w:rsidP="00AD0AA3">
      <w:pPr>
        <w:pStyle w:val="Heading2"/>
        <w:rPr>
          <w:sz w:val="40"/>
          <w:szCs w:val="40"/>
        </w:rPr>
      </w:pPr>
      <w:r w:rsidRPr="00FD21AE">
        <w:br w:type="page"/>
      </w:r>
    </w:p>
    <w:sdt>
      <w:sdtPr>
        <w:id w:val="912429568"/>
        <w:docPartObj>
          <w:docPartGallery w:val="Table of Contents"/>
          <w:docPartUnique/>
        </w:docPartObj>
      </w:sdtPr>
      <w:sdtEndPr>
        <w:rPr>
          <w:rFonts w:eastAsiaTheme="minorHAnsi"/>
          <w:bCs/>
          <w:noProof/>
          <w:sz w:val="24"/>
          <w:szCs w:val="24"/>
          <w:lang w:val="en-GB"/>
        </w:rPr>
      </w:sdtEndPr>
      <w:sdtContent>
        <w:p w14:paraId="115CA9B6" w14:textId="5D0446D3" w:rsidR="009A1DF4" w:rsidRDefault="009A1DF4">
          <w:pPr>
            <w:pStyle w:val="TOCHeading"/>
          </w:pPr>
          <w:r>
            <w:t>Contents</w:t>
          </w:r>
        </w:p>
        <w:p w14:paraId="7BF5DE58" w14:textId="77777777" w:rsidR="009A1DF4" w:rsidRPr="009A1DF4" w:rsidRDefault="009A1DF4">
          <w:pPr>
            <w:pStyle w:val="TOC1"/>
            <w:tabs>
              <w:tab w:val="right" w:leader="dot" w:pos="9016"/>
            </w:tabs>
            <w:rPr>
              <w:rFonts w:ascii="Arial" w:hAnsi="Arial" w:cs="Arial"/>
              <w:noProof/>
              <w:sz w:val="24"/>
              <w:szCs w:val="24"/>
              <w:lang w:val="en-GB" w:eastAsia="en-GB"/>
            </w:rPr>
          </w:pPr>
          <w:r w:rsidRPr="009A1DF4">
            <w:rPr>
              <w:rFonts w:ascii="Arial" w:hAnsi="Arial" w:cs="Arial"/>
              <w:b/>
              <w:bCs/>
              <w:noProof/>
              <w:sz w:val="24"/>
              <w:szCs w:val="24"/>
            </w:rPr>
            <w:fldChar w:fldCharType="begin"/>
          </w:r>
          <w:r w:rsidRPr="009A1DF4">
            <w:rPr>
              <w:rFonts w:ascii="Arial" w:hAnsi="Arial" w:cs="Arial"/>
              <w:b/>
              <w:bCs/>
              <w:noProof/>
              <w:sz w:val="24"/>
              <w:szCs w:val="24"/>
            </w:rPr>
            <w:instrText xml:space="preserve"> TOC \o "1-3" \h \z \u </w:instrText>
          </w:r>
          <w:r w:rsidRPr="009A1DF4">
            <w:rPr>
              <w:rFonts w:ascii="Arial" w:hAnsi="Arial" w:cs="Arial"/>
              <w:b/>
              <w:bCs/>
              <w:noProof/>
              <w:sz w:val="24"/>
              <w:szCs w:val="24"/>
            </w:rPr>
            <w:fldChar w:fldCharType="separate"/>
          </w:r>
          <w:hyperlink w:anchor="_Toc124773807" w:history="1">
            <w:r w:rsidRPr="009A1DF4">
              <w:rPr>
                <w:rStyle w:val="Hyperlink"/>
                <w:rFonts w:ascii="Arial" w:hAnsi="Arial" w:cs="Arial"/>
                <w:noProof/>
                <w:sz w:val="24"/>
                <w:szCs w:val="24"/>
              </w:rPr>
              <w:t>Public Contact and Engagement Strategy</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_Toc124773807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w:t>
            </w:r>
            <w:r w:rsidRPr="009A1DF4">
              <w:rPr>
                <w:rFonts w:ascii="Arial" w:hAnsi="Arial" w:cs="Arial"/>
                <w:noProof/>
                <w:webHidden/>
                <w:sz w:val="24"/>
                <w:szCs w:val="24"/>
              </w:rPr>
              <w:fldChar w:fldCharType="end"/>
            </w:r>
          </w:hyperlink>
        </w:p>
        <w:p w14:paraId="225FC204"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08" w:history="1">
            <w:r w:rsidRPr="009A1DF4">
              <w:rPr>
                <w:rStyle w:val="Hyperlink"/>
                <w:rFonts w:ascii="Arial" w:hAnsi="Arial" w:cs="Arial"/>
                <w:noProof/>
                <w:sz w:val="24"/>
                <w:szCs w:val="24"/>
              </w:rPr>
              <w:t>Police Scotland 2020</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_Toc124773808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w:t>
            </w:r>
            <w:r w:rsidRPr="009A1DF4">
              <w:rPr>
                <w:rFonts w:ascii="Arial" w:hAnsi="Arial" w:cs="Arial"/>
                <w:noProof/>
                <w:webHidden/>
                <w:sz w:val="24"/>
                <w:szCs w:val="24"/>
              </w:rPr>
              <w:fldChar w:fldCharType="end"/>
            </w:r>
          </w:hyperlink>
        </w:p>
        <w:p w14:paraId="4EA2EA98"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09" w:history="1">
            <w:r w:rsidRPr="009A1DF4">
              <w:rPr>
                <w:rStyle w:val="Hyperlink"/>
                <w:rFonts w:ascii="Arial" w:hAnsi="Arial" w:cs="Arial"/>
                <w:noProof/>
                <w:sz w:val="24"/>
                <w:szCs w:val="24"/>
              </w:rPr>
              <w:t>Foreword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_Toc124773809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w:t>
            </w:r>
            <w:r w:rsidRPr="009A1DF4">
              <w:rPr>
                <w:rFonts w:ascii="Arial" w:hAnsi="Arial" w:cs="Arial"/>
                <w:noProof/>
                <w:webHidden/>
                <w:sz w:val="24"/>
                <w:szCs w:val="24"/>
              </w:rPr>
              <w:fldChar w:fldCharType="end"/>
            </w:r>
          </w:hyperlink>
        </w:p>
        <w:p w14:paraId="5B0EAC93"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10" w:history="1">
            <w:r w:rsidRPr="009A1DF4">
              <w:rPr>
                <w:rStyle w:val="Hyperlink"/>
                <w:rFonts w:ascii="Arial" w:hAnsi="Arial" w:cs="Arial"/>
                <w:noProof/>
                <w:sz w:val="24"/>
                <w:szCs w:val="24"/>
              </w:rPr>
              <w:t>Background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_Toc124773810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6</w:t>
            </w:r>
            <w:r w:rsidRPr="009A1DF4">
              <w:rPr>
                <w:rFonts w:ascii="Arial" w:hAnsi="Arial" w:cs="Arial"/>
                <w:noProof/>
                <w:webHidden/>
                <w:sz w:val="24"/>
                <w:szCs w:val="24"/>
              </w:rPr>
              <w:fldChar w:fldCharType="end"/>
            </w:r>
          </w:hyperlink>
        </w:p>
        <w:p w14:paraId="5CFF57B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1" w:history="1">
            <w:r w:rsidRPr="009A1DF4">
              <w:rPr>
                <w:rStyle w:val="Hyperlink"/>
                <w:rFonts w:ascii="Arial" w:hAnsi="Arial" w:cs="Arial"/>
                <w:noProof/>
                <w:sz w:val="24"/>
                <w:szCs w:val="24"/>
              </w:rPr>
              <w:t>Strategic alignment</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_Toc124773811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7</w:t>
            </w:r>
            <w:r w:rsidRPr="009A1DF4">
              <w:rPr>
                <w:rFonts w:ascii="Arial" w:hAnsi="Arial" w:cs="Arial"/>
                <w:noProof/>
                <w:webHidden/>
                <w:sz w:val="24"/>
                <w:szCs w:val="24"/>
              </w:rPr>
              <w:fldChar w:fldCharType="end"/>
            </w:r>
          </w:hyperlink>
        </w:p>
        <w:p w14:paraId="4AD42EC4"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2" w:history="1">
            <w:r w:rsidRPr="009A1DF4">
              <w:rPr>
                <w:rStyle w:val="Hyperlink"/>
                <w:rFonts w:ascii="Arial" w:hAnsi="Arial" w:cs="Arial"/>
                <w:noProof/>
                <w:sz w:val="24"/>
                <w:szCs w:val="24"/>
              </w:rPr>
              <w:t>Strategic overview</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_Toc124773812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8</w:t>
            </w:r>
            <w:r w:rsidRPr="009A1DF4">
              <w:rPr>
                <w:rFonts w:ascii="Arial" w:hAnsi="Arial" w:cs="Arial"/>
                <w:noProof/>
                <w:webHidden/>
                <w:sz w:val="24"/>
                <w:szCs w:val="24"/>
              </w:rPr>
              <w:fldChar w:fldCharType="end"/>
            </w:r>
          </w:hyperlink>
        </w:p>
        <w:p w14:paraId="4912ECA5"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3" w:history="1">
            <w:r w:rsidRPr="009A1DF4">
              <w:rPr>
                <w:rStyle w:val="Hyperlink"/>
                <w:rFonts w:ascii="Arial" w:hAnsi="Arial" w:cs="Arial"/>
                <w:noProof/>
                <w:sz w:val="24"/>
                <w:szCs w:val="24"/>
              </w:rPr>
              <w:t>How the strategy was created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_Toc124773813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9</w:t>
            </w:r>
            <w:r w:rsidRPr="009A1DF4">
              <w:rPr>
                <w:rFonts w:ascii="Arial" w:hAnsi="Arial" w:cs="Arial"/>
                <w:noProof/>
                <w:webHidden/>
                <w:sz w:val="24"/>
                <w:szCs w:val="24"/>
              </w:rPr>
              <w:fldChar w:fldCharType="end"/>
            </w:r>
          </w:hyperlink>
        </w:p>
        <w:p w14:paraId="760D4ECE"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14" w:history="1">
            <w:r w:rsidRPr="009A1DF4">
              <w:rPr>
                <w:rStyle w:val="Hyperlink"/>
                <w:rFonts w:ascii="Arial" w:hAnsi="Arial" w:cs="Arial"/>
                <w:noProof/>
                <w:sz w:val="24"/>
                <w:szCs w:val="24"/>
              </w:rPr>
              <w:t>Our Vision and Ambition</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_Toc124773814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11</w:t>
            </w:r>
            <w:r w:rsidRPr="009A1DF4">
              <w:rPr>
                <w:rFonts w:ascii="Arial" w:hAnsi="Arial" w:cs="Arial"/>
                <w:noProof/>
                <w:webHidden/>
                <w:sz w:val="24"/>
                <w:szCs w:val="24"/>
              </w:rPr>
              <w:fldChar w:fldCharType="end"/>
            </w:r>
          </w:hyperlink>
        </w:p>
        <w:p w14:paraId="77951F0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5" w:history="1">
            <w:r w:rsidRPr="009A1DF4">
              <w:rPr>
                <w:rStyle w:val="Hyperlink"/>
                <w:rFonts w:ascii="Arial" w:eastAsia="Times New Roman" w:hAnsi="Arial" w:cs="Arial"/>
                <w:noProof/>
                <w:sz w:val="24"/>
                <w:szCs w:val="24"/>
                <w:lang w:eastAsia="en-GB"/>
              </w:rPr>
              <w:t>Strategic Objectives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_Toc124773815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11</w:t>
            </w:r>
            <w:r w:rsidRPr="009A1DF4">
              <w:rPr>
                <w:rFonts w:ascii="Arial" w:hAnsi="Arial" w:cs="Arial"/>
                <w:noProof/>
                <w:webHidden/>
                <w:sz w:val="24"/>
                <w:szCs w:val="24"/>
              </w:rPr>
              <w:fldChar w:fldCharType="end"/>
            </w:r>
          </w:hyperlink>
        </w:p>
        <w:p w14:paraId="2ED37867"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6" w:history="1">
            <w:r w:rsidRPr="009A1DF4">
              <w:rPr>
                <w:rStyle w:val="Hyperlink"/>
                <w:rFonts w:ascii="Arial" w:hAnsi="Arial" w:cs="Arial"/>
                <w:noProof/>
                <w:sz w:val="24"/>
                <w:szCs w:val="24"/>
              </w:rPr>
              <w:t>Values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_Toc124773816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11</w:t>
            </w:r>
            <w:r w:rsidRPr="009A1DF4">
              <w:rPr>
                <w:rFonts w:ascii="Arial" w:hAnsi="Arial" w:cs="Arial"/>
                <w:noProof/>
                <w:webHidden/>
                <w:sz w:val="24"/>
                <w:szCs w:val="24"/>
              </w:rPr>
              <w:fldChar w:fldCharType="end"/>
            </w:r>
          </w:hyperlink>
        </w:p>
        <w:p w14:paraId="01BED7D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7" w:history="1">
            <w:r w:rsidRPr="009A1DF4">
              <w:rPr>
                <w:rStyle w:val="Hyperlink"/>
                <w:rFonts w:ascii="Arial" w:hAnsi="Arial" w:cs="Arial"/>
                <w:noProof/>
                <w:sz w:val="24"/>
                <w:szCs w:val="24"/>
              </w:rPr>
              <w:t>Design Principles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_Toc124773817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11</w:t>
            </w:r>
            <w:r w:rsidRPr="009A1DF4">
              <w:rPr>
                <w:rFonts w:ascii="Arial" w:hAnsi="Arial" w:cs="Arial"/>
                <w:noProof/>
                <w:webHidden/>
                <w:sz w:val="24"/>
                <w:szCs w:val="24"/>
              </w:rPr>
              <w:fldChar w:fldCharType="end"/>
            </w:r>
          </w:hyperlink>
        </w:p>
        <w:p w14:paraId="116A42F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18" w:history="1">
            <w:r w:rsidRPr="009A1DF4">
              <w:rPr>
                <w:rStyle w:val="Hyperlink"/>
                <w:rFonts w:ascii="Arial" w:hAnsi="Arial" w:cs="Arial"/>
                <w:noProof/>
                <w:sz w:val="24"/>
                <w:szCs w:val="24"/>
              </w:rPr>
              <w:t>Enabling Public Contact and Engagement</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_Toc124773818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12</w:t>
            </w:r>
            <w:r w:rsidRPr="009A1DF4">
              <w:rPr>
                <w:rFonts w:ascii="Arial" w:hAnsi="Arial" w:cs="Arial"/>
                <w:noProof/>
                <w:webHidden/>
                <w:sz w:val="24"/>
                <w:szCs w:val="24"/>
              </w:rPr>
              <w:fldChar w:fldCharType="end"/>
            </w:r>
          </w:hyperlink>
        </w:p>
        <w:p w14:paraId="34970579"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19" w:history="1">
            <w:r w:rsidRPr="009A1DF4">
              <w:rPr>
                <w:rStyle w:val="Hyperlink"/>
                <w:rFonts w:ascii="Arial" w:hAnsi="Arial" w:cs="Arial"/>
                <w:noProof/>
                <w:sz w:val="24"/>
                <w:szCs w:val="24"/>
              </w:rPr>
              <w:t>The Case for Change</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_Toc124773819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16</w:t>
            </w:r>
            <w:r w:rsidRPr="009A1DF4">
              <w:rPr>
                <w:rFonts w:ascii="Arial" w:hAnsi="Arial" w:cs="Arial"/>
                <w:noProof/>
                <w:webHidden/>
                <w:sz w:val="24"/>
                <w:szCs w:val="24"/>
              </w:rPr>
              <w:fldChar w:fldCharType="end"/>
            </w:r>
          </w:hyperlink>
        </w:p>
        <w:p w14:paraId="20B9CF59"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0" w:history="1">
            <w:r w:rsidRPr="009A1DF4">
              <w:rPr>
                <w:rStyle w:val="Hyperlink"/>
                <w:rFonts w:ascii="Arial" w:hAnsi="Arial" w:cs="Arial"/>
                <w:noProof/>
                <w:sz w:val="24"/>
                <w:szCs w:val="24"/>
              </w:rPr>
              <w:t>Demographic and social change</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_Toc124773820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18</w:t>
            </w:r>
            <w:r w:rsidRPr="009A1DF4">
              <w:rPr>
                <w:rFonts w:ascii="Arial" w:hAnsi="Arial" w:cs="Arial"/>
                <w:noProof/>
                <w:webHidden/>
                <w:sz w:val="24"/>
                <w:szCs w:val="24"/>
              </w:rPr>
              <w:fldChar w:fldCharType="end"/>
            </w:r>
          </w:hyperlink>
        </w:p>
        <w:p w14:paraId="13543B63"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1" w:history="1">
            <w:r w:rsidRPr="009A1DF4">
              <w:rPr>
                <w:rStyle w:val="Hyperlink"/>
                <w:rFonts w:ascii="Arial" w:hAnsi="Arial" w:cs="Arial"/>
                <w:noProof/>
                <w:sz w:val="24"/>
                <w:szCs w:val="24"/>
              </w:rPr>
              <w:t>How people are contacting and engaging with us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_Toc124773821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19</w:t>
            </w:r>
            <w:r w:rsidRPr="009A1DF4">
              <w:rPr>
                <w:rFonts w:ascii="Arial" w:hAnsi="Arial" w:cs="Arial"/>
                <w:noProof/>
                <w:webHidden/>
                <w:sz w:val="24"/>
                <w:szCs w:val="24"/>
              </w:rPr>
              <w:fldChar w:fldCharType="end"/>
            </w:r>
          </w:hyperlink>
        </w:p>
        <w:p w14:paraId="21770555"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2" w:history="1">
            <w:r w:rsidRPr="009A1DF4">
              <w:rPr>
                <w:rStyle w:val="Hyperlink"/>
                <w:rFonts w:ascii="Arial" w:hAnsi="Arial" w:cs="Arial"/>
                <w:noProof/>
                <w:sz w:val="24"/>
                <w:szCs w:val="24"/>
              </w:rPr>
              <w:t>Changing nature of crime and demand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_Toc124773822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21</w:t>
            </w:r>
            <w:r w:rsidRPr="009A1DF4">
              <w:rPr>
                <w:rFonts w:ascii="Arial" w:hAnsi="Arial" w:cs="Arial"/>
                <w:noProof/>
                <w:webHidden/>
                <w:sz w:val="24"/>
                <w:szCs w:val="24"/>
              </w:rPr>
              <w:fldChar w:fldCharType="end"/>
            </w:r>
          </w:hyperlink>
        </w:p>
        <w:p w14:paraId="6E14427A"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3" w:history="1">
            <w:r w:rsidRPr="009A1DF4">
              <w:rPr>
                <w:rStyle w:val="Hyperlink"/>
                <w:rFonts w:ascii="Arial" w:hAnsi="Arial" w:cs="Arial"/>
                <w:noProof/>
                <w:sz w:val="24"/>
                <w:szCs w:val="24"/>
              </w:rPr>
              <w:t>Technology, digital and data capability</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_Toc124773823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22</w:t>
            </w:r>
            <w:r w:rsidRPr="009A1DF4">
              <w:rPr>
                <w:rFonts w:ascii="Arial" w:hAnsi="Arial" w:cs="Arial"/>
                <w:noProof/>
                <w:webHidden/>
                <w:sz w:val="24"/>
                <w:szCs w:val="24"/>
              </w:rPr>
              <w:fldChar w:fldCharType="end"/>
            </w:r>
          </w:hyperlink>
        </w:p>
        <w:p w14:paraId="1A472FCB"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24" w:history="1">
            <w:r w:rsidRPr="009A1DF4">
              <w:rPr>
                <w:rStyle w:val="Hyperlink"/>
                <w:rFonts w:ascii="Arial" w:hAnsi="Arial" w:cs="Arial"/>
                <w:noProof/>
                <w:sz w:val="24"/>
                <w:szCs w:val="24"/>
              </w:rPr>
              <w:t>Public Contact to Enable Policing in Scotland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_Toc124773824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23</w:t>
            </w:r>
            <w:r w:rsidRPr="009A1DF4">
              <w:rPr>
                <w:rFonts w:ascii="Arial" w:hAnsi="Arial" w:cs="Arial"/>
                <w:noProof/>
                <w:webHidden/>
                <w:sz w:val="24"/>
                <w:szCs w:val="24"/>
              </w:rPr>
              <w:fldChar w:fldCharType="end"/>
            </w:r>
          </w:hyperlink>
        </w:p>
        <w:p w14:paraId="380140C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5" w:history="1">
            <w:r w:rsidRPr="009A1DF4">
              <w:rPr>
                <w:rStyle w:val="Hyperlink"/>
                <w:rFonts w:ascii="Arial" w:hAnsi="Arial" w:cs="Arial"/>
                <w:noProof/>
                <w:sz w:val="24"/>
                <w:szCs w:val="24"/>
              </w:rPr>
              <w:t>Creating an accessible and seamless public experience, enabled by digital services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_Toc124773825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23</w:t>
            </w:r>
            <w:r w:rsidRPr="009A1DF4">
              <w:rPr>
                <w:rFonts w:ascii="Arial" w:hAnsi="Arial" w:cs="Arial"/>
                <w:noProof/>
                <w:webHidden/>
                <w:sz w:val="24"/>
                <w:szCs w:val="24"/>
              </w:rPr>
              <w:fldChar w:fldCharType="end"/>
            </w:r>
          </w:hyperlink>
        </w:p>
        <w:p w14:paraId="231E2D4B"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6" w:history="1">
            <w:r w:rsidRPr="009A1DF4">
              <w:rPr>
                <w:rStyle w:val="Hyperlink"/>
                <w:rFonts w:ascii="Arial" w:eastAsia="Times New Roman" w:hAnsi="Arial" w:cs="Arial"/>
                <w:noProof/>
                <w:sz w:val="24"/>
                <w:szCs w:val="24"/>
              </w:rPr>
              <w:t>Our aims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_Toc124773826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24</w:t>
            </w:r>
            <w:r w:rsidRPr="009A1DF4">
              <w:rPr>
                <w:rFonts w:ascii="Arial" w:hAnsi="Arial" w:cs="Arial"/>
                <w:noProof/>
                <w:webHidden/>
                <w:sz w:val="24"/>
                <w:szCs w:val="24"/>
              </w:rPr>
              <w:fldChar w:fldCharType="end"/>
            </w:r>
          </w:hyperlink>
        </w:p>
        <w:p w14:paraId="57BC4F6A"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7" w:history="1">
            <w:r w:rsidRPr="009A1DF4">
              <w:rPr>
                <w:rStyle w:val="Hyperlink"/>
                <w:rFonts w:ascii="Arial" w:hAnsi="Arial" w:cs="Arial"/>
                <w:noProof/>
                <w:sz w:val="24"/>
                <w:szCs w:val="24"/>
              </w:rPr>
              <w:t>Empowering our people to manage public contact, harm and vulnerability</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_Toc124773827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25</w:t>
            </w:r>
            <w:r w:rsidRPr="009A1DF4">
              <w:rPr>
                <w:rFonts w:ascii="Arial" w:hAnsi="Arial" w:cs="Arial"/>
                <w:noProof/>
                <w:webHidden/>
                <w:sz w:val="24"/>
                <w:szCs w:val="24"/>
              </w:rPr>
              <w:fldChar w:fldCharType="end"/>
            </w:r>
          </w:hyperlink>
        </w:p>
        <w:p w14:paraId="6E3F860C"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8" w:history="1">
            <w:r w:rsidRPr="009A1DF4">
              <w:rPr>
                <w:rStyle w:val="Hyperlink"/>
                <w:rFonts w:ascii="Arial" w:hAnsi="Arial" w:cs="Arial"/>
                <w:noProof/>
                <w:sz w:val="24"/>
                <w:szCs w:val="24"/>
              </w:rPr>
              <w:t>Tackling public safety and wellbeing challenges collaboratively, using a whole public service approach</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_Toc124773828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27</w:t>
            </w:r>
            <w:r w:rsidRPr="009A1DF4">
              <w:rPr>
                <w:rFonts w:ascii="Arial" w:hAnsi="Arial" w:cs="Arial"/>
                <w:noProof/>
                <w:webHidden/>
                <w:sz w:val="24"/>
                <w:szCs w:val="24"/>
              </w:rPr>
              <w:fldChar w:fldCharType="end"/>
            </w:r>
          </w:hyperlink>
        </w:p>
        <w:p w14:paraId="160673D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29" w:history="1">
            <w:r w:rsidRPr="009A1DF4">
              <w:rPr>
                <w:rStyle w:val="Hyperlink"/>
                <w:rFonts w:ascii="Arial" w:hAnsi="Arial" w:cs="Arial"/>
                <w:noProof/>
                <w:sz w:val="24"/>
                <w:szCs w:val="24"/>
              </w:rPr>
              <w:t>What this means for enabling policing in Scotland</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_Toc124773829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28</w:t>
            </w:r>
            <w:r w:rsidRPr="009A1DF4">
              <w:rPr>
                <w:rFonts w:ascii="Arial" w:hAnsi="Arial" w:cs="Arial"/>
                <w:noProof/>
                <w:webHidden/>
                <w:sz w:val="24"/>
                <w:szCs w:val="24"/>
              </w:rPr>
              <w:fldChar w:fldCharType="end"/>
            </w:r>
          </w:hyperlink>
        </w:p>
        <w:p w14:paraId="109603B4"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30" w:history="1">
            <w:r w:rsidRPr="009A1DF4">
              <w:rPr>
                <w:rStyle w:val="Hyperlink"/>
                <w:rFonts w:ascii="Arial" w:hAnsi="Arial" w:cs="Arial"/>
                <w:noProof/>
                <w:sz w:val="24"/>
                <w:szCs w:val="24"/>
              </w:rPr>
              <w:t>Improving the reach of our public and community engagement initiatives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_Toc124773830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30</w:t>
            </w:r>
            <w:r w:rsidRPr="009A1DF4">
              <w:rPr>
                <w:rFonts w:ascii="Arial" w:hAnsi="Arial" w:cs="Arial"/>
                <w:noProof/>
                <w:webHidden/>
                <w:sz w:val="24"/>
                <w:szCs w:val="24"/>
              </w:rPr>
              <w:fldChar w:fldCharType="end"/>
            </w:r>
          </w:hyperlink>
        </w:p>
        <w:p w14:paraId="6618BDA5"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31" w:history="1">
            <w:r w:rsidRPr="009A1DF4">
              <w:rPr>
                <w:rStyle w:val="Hyperlink"/>
                <w:rFonts w:ascii="Arial" w:hAnsi="Arial" w:cs="Arial"/>
                <w:noProof/>
                <w:sz w:val="24"/>
                <w:szCs w:val="24"/>
              </w:rPr>
              <w:t>Taking Strides to make it Happen</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_Toc124773831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31</w:t>
            </w:r>
            <w:r w:rsidRPr="009A1DF4">
              <w:rPr>
                <w:rFonts w:ascii="Arial" w:hAnsi="Arial" w:cs="Arial"/>
                <w:noProof/>
                <w:webHidden/>
                <w:sz w:val="24"/>
                <w:szCs w:val="24"/>
              </w:rPr>
              <w:fldChar w:fldCharType="end"/>
            </w:r>
          </w:hyperlink>
        </w:p>
        <w:p w14:paraId="5E30580E"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32" w:history="1">
            <w:r w:rsidRPr="009A1DF4">
              <w:rPr>
                <w:rStyle w:val="Hyperlink"/>
                <w:rFonts w:ascii="Arial" w:hAnsi="Arial" w:cs="Arial"/>
                <w:noProof/>
                <w:sz w:val="24"/>
                <w:szCs w:val="24"/>
              </w:rPr>
              <w:t>Culture and leadership</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_Toc124773832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31</w:t>
            </w:r>
            <w:r w:rsidRPr="009A1DF4">
              <w:rPr>
                <w:rFonts w:ascii="Arial" w:hAnsi="Arial" w:cs="Arial"/>
                <w:noProof/>
                <w:webHidden/>
                <w:sz w:val="24"/>
                <w:szCs w:val="24"/>
              </w:rPr>
              <w:fldChar w:fldCharType="end"/>
            </w:r>
          </w:hyperlink>
        </w:p>
        <w:p w14:paraId="7FAEE740" w14:textId="77777777" w:rsidR="009A1DF4" w:rsidRPr="009A1DF4" w:rsidRDefault="009A1DF4">
          <w:pPr>
            <w:pStyle w:val="TOC3"/>
            <w:tabs>
              <w:tab w:val="left" w:pos="880"/>
              <w:tab w:val="right" w:leader="dot" w:pos="9016"/>
            </w:tabs>
            <w:rPr>
              <w:rFonts w:ascii="Arial" w:eastAsiaTheme="minorEastAsia" w:hAnsi="Arial" w:cs="Arial"/>
              <w:noProof/>
              <w:sz w:val="24"/>
              <w:szCs w:val="24"/>
              <w:lang w:eastAsia="en-GB"/>
            </w:rPr>
          </w:pPr>
          <w:hyperlink w:anchor="_Toc124773833" w:history="1">
            <w:r w:rsidRPr="009A1DF4">
              <w:rPr>
                <w:rStyle w:val="Hyperlink"/>
                <w:rFonts w:ascii="Arial" w:hAnsi="Arial" w:cs="Arial"/>
                <w:noProof/>
                <w:sz w:val="24"/>
                <w:szCs w:val="24"/>
              </w:rPr>
              <w:t></w:t>
            </w:r>
            <w:r w:rsidRPr="009A1DF4">
              <w:rPr>
                <w:rFonts w:ascii="Arial" w:eastAsiaTheme="minorEastAsia" w:hAnsi="Arial" w:cs="Arial"/>
                <w:noProof/>
                <w:sz w:val="24"/>
                <w:szCs w:val="24"/>
                <w:lang w:eastAsia="en-GB"/>
              </w:rPr>
              <w:tab/>
            </w:r>
            <w:r w:rsidRPr="009A1DF4">
              <w:rPr>
                <w:rStyle w:val="Hyperlink"/>
                <w:rFonts w:ascii="Arial" w:hAnsi="Arial" w:cs="Arial"/>
                <w:noProof/>
                <w:sz w:val="24"/>
                <w:szCs w:val="24"/>
              </w:rPr>
              <w:t>Values and ethics framework</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_Toc124773833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73EA7E1B" w14:textId="77777777" w:rsidR="009A1DF4" w:rsidRPr="009A1DF4" w:rsidRDefault="009A1DF4">
          <w:pPr>
            <w:pStyle w:val="TOC3"/>
            <w:tabs>
              <w:tab w:val="left" w:pos="880"/>
              <w:tab w:val="right" w:leader="dot" w:pos="9016"/>
            </w:tabs>
            <w:rPr>
              <w:rFonts w:ascii="Arial" w:eastAsiaTheme="minorEastAsia" w:hAnsi="Arial" w:cs="Arial"/>
              <w:noProof/>
              <w:sz w:val="24"/>
              <w:szCs w:val="24"/>
              <w:lang w:eastAsia="en-GB"/>
            </w:rPr>
          </w:pPr>
          <w:hyperlink w:anchor="_Toc124773834" w:history="1">
            <w:r w:rsidRPr="009A1DF4">
              <w:rPr>
                <w:rStyle w:val="Hyperlink"/>
                <w:rFonts w:ascii="Arial" w:hAnsi="Arial" w:cs="Arial"/>
                <w:noProof/>
                <w:sz w:val="24"/>
                <w:szCs w:val="24"/>
              </w:rPr>
              <w:t></w:t>
            </w:r>
            <w:r w:rsidRPr="009A1DF4">
              <w:rPr>
                <w:rFonts w:ascii="Arial" w:eastAsiaTheme="minorEastAsia" w:hAnsi="Arial" w:cs="Arial"/>
                <w:noProof/>
                <w:sz w:val="24"/>
                <w:szCs w:val="24"/>
                <w:lang w:eastAsia="en-GB"/>
              </w:rPr>
              <w:tab/>
            </w:r>
            <w:r w:rsidRPr="009A1DF4">
              <w:rPr>
                <w:rStyle w:val="Hyperlink"/>
                <w:rFonts w:ascii="Arial" w:hAnsi="Arial" w:cs="Arial"/>
                <w:noProof/>
                <w:sz w:val="24"/>
                <w:szCs w:val="24"/>
              </w:rPr>
              <w:t>Service standards and principles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_Toc124773834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05F4B564" w14:textId="77777777" w:rsidR="009A1DF4" w:rsidRPr="009A1DF4" w:rsidRDefault="009A1DF4">
          <w:pPr>
            <w:pStyle w:val="TOC3"/>
            <w:tabs>
              <w:tab w:val="left" w:pos="880"/>
              <w:tab w:val="right" w:leader="dot" w:pos="9016"/>
            </w:tabs>
            <w:rPr>
              <w:rFonts w:ascii="Arial" w:eastAsiaTheme="minorEastAsia" w:hAnsi="Arial" w:cs="Arial"/>
              <w:noProof/>
              <w:sz w:val="24"/>
              <w:szCs w:val="24"/>
              <w:lang w:eastAsia="en-GB"/>
            </w:rPr>
          </w:pPr>
          <w:hyperlink w:anchor="_Toc124773835" w:history="1">
            <w:r w:rsidRPr="009A1DF4">
              <w:rPr>
                <w:rStyle w:val="Hyperlink"/>
                <w:rFonts w:ascii="Arial" w:hAnsi="Arial" w:cs="Arial"/>
                <w:noProof/>
                <w:sz w:val="24"/>
                <w:szCs w:val="24"/>
              </w:rPr>
              <w:t></w:t>
            </w:r>
            <w:r w:rsidRPr="009A1DF4">
              <w:rPr>
                <w:rFonts w:ascii="Arial" w:eastAsiaTheme="minorEastAsia" w:hAnsi="Arial" w:cs="Arial"/>
                <w:noProof/>
                <w:sz w:val="24"/>
                <w:szCs w:val="24"/>
                <w:lang w:eastAsia="en-GB"/>
              </w:rPr>
              <w:tab/>
            </w:r>
            <w:r w:rsidRPr="009A1DF4">
              <w:rPr>
                <w:rStyle w:val="Hyperlink"/>
                <w:rFonts w:ascii="Arial" w:hAnsi="Arial" w:cs="Arial"/>
                <w:noProof/>
                <w:sz w:val="24"/>
                <w:szCs w:val="24"/>
              </w:rPr>
              <w:t>Learning environment</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_Toc124773835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17DF803E" w14:textId="77777777" w:rsidR="009A1DF4" w:rsidRPr="009A1DF4" w:rsidRDefault="009A1DF4">
          <w:pPr>
            <w:pStyle w:val="TOC3"/>
            <w:tabs>
              <w:tab w:val="left" w:pos="880"/>
              <w:tab w:val="right" w:leader="dot" w:pos="9016"/>
            </w:tabs>
            <w:rPr>
              <w:rFonts w:ascii="Arial" w:eastAsiaTheme="minorEastAsia" w:hAnsi="Arial" w:cs="Arial"/>
              <w:noProof/>
              <w:sz w:val="24"/>
              <w:szCs w:val="24"/>
              <w:lang w:eastAsia="en-GB"/>
            </w:rPr>
          </w:pPr>
          <w:hyperlink w:anchor="_Toc124773836" w:history="1">
            <w:r w:rsidRPr="009A1DF4">
              <w:rPr>
                <w:rStyle w:val="Hyperlink"/>
                <w:rFonts w:ascii="Arial" w:hAnsi="Arial" w:cs="Arial"/>
                <w:noProof/>
                <w:sz w:val="24"/>
                <w:szCs w:val="24"/>
              </w:rPr>
              <w:t></w:t>
            </w:r>
            <w:r w:rsidRPr="009A1DF4">
              <w:rPr>
                <w:rFonts w:ascii="Arial" w:eastAsiaTheme="minorEastAsia" w:hAnsi="Arial" w:cs="Arial"/>
                <w:noProof/>
                <w:sz w:val="24"/>
                <w:szCs w:val="24"/>
                <w:lang w:eastAsia="en-GB"/>
              </w:rPr>
              <w:tab/>
            </w:r>
            <w:r w:rsidRPr="009A1DF4">
              <w:rPr>
                <w:rStyle w:val="Hyperlink"/>
                <w:rFonts w:ascii="Arial" w:hAnsi="Arial" w:cs="Arial"/>
                <w:noProof/>
                <w:sz w:val="24"/>
                <w:szCs w:val="24"/>
              </w:rPr>
              <w:t>Collaboration.</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_Toc124773836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744785DD"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37" w:history="1">
            <w:r w:rsidRPr="009A1DF4">
              <w:rPr>
                <w:rStyle w:val="Hyperlink"/>
                <w:rFonts w:ascii="Arial" w:hAnsi="Arial" w:cs="Arial"/>
                <w:noProof/>
                <w:sz w:val="24"/>
                <w:szCs w:val="24"/>
              </w:rPr>
              <w:t>People</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_Toc124773837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76E76A17"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38" w:history="1">
            <w:r w:rsidRPr="009A1DF4">
              <w:rPr>
                <w:rStyle w:val="Hyperlink"/>
                <w:rFonts w:ascii="Arial" w:hAnsi="Arial" w:cs="Arial"/>
                <w:noProof/>
                <w:sz w:val="24"/>
                <w:szCs w:val="24"/>
              </w:rPr>
              <w:t>Supportive environment</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_Toc124773838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26DDE978"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39" w:history="1">
            <w:r w:rsidRPr="009A1DF4">
              <w:rPr>
                <w:rStyle w:val="Hyperlink"/>
                <w:rFonts w:ascii="Arial" w:hAnsi="Arial" w:cs="Arial"/>
                <w:noProof/>
                <w:sz w:val="24"/>
                <w:szCs w:val="24"/>
              </w:rPr>
              <w:t>Involvement</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_Toc124773839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2A5276D6"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40" w:history="1">
            <w:r w:rsidRPr="009A1DF4">
              <w:rPr>
                <w:rStyle w:val="Hyperlink"/>
                <w:rFonts w:ascii="Arial" w:hAnsi="Arial" w:cs="Arial"/>
                <w:noProof/>
                <w:sz w:val="24"/>
                <w:szCs w:val="24"/>
              </w:rPr>
              <w:t>Accessibility and well-being</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_Toc124773840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32</w:t>
            </w:r>
            <w:r w:rsidRPr="009A1DF4">
              <w:rPr>
                <w:rFonts w:ascii="Arial" w:hAnsi="Arial" w:cs="Arial"/>
                <w:noProof/>
                <w:webHidden/>
                <w:sz w:val="24"/>
                <w:szCs w:val="24"/>
              </w:rPr>
              <w:fldChar w:fldCharType="end"/>
            </w:r>
          </w:hyperlink>
        </w:p>
        <w:p w14:paraId="38A5CC34"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41" w:history="1">
            <w:r w:rsidRPr="009A1DF4">
              <w:rPr>
                <w:rStyle w:val="Hyperlink"/>
                <w:rFonts w:ascii="Arial" w:hAnsi="Arial" w:cs="Arial"/>
                <w:noProof/>
                <w:sz w:val="24"/>
                <w:szCs w:val="24"/>
              </w:rPr>
              <w:t>Systems and Technology</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_Toc124773841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33</w:t>
            </w:r>
            <w:r w:rsidRPr="009A1DF4">
              <w:rPr>
                <w:rFonts w:ascii="Arial" w:hAnsi="Arial" w:cs="Arial"/>
                <w:noProof/>
                <w:webHidden/>
                <w:sz w:val="24"/>
                <w:szCs w:val="24"/>
              </w:rPr>
              <w:fldChar w:fldCharType="end"/>
            </w:r>
          </w:hyperlink>
        </w:p>
        <w:p w14:paraId="4B97C646"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42" w:history="1">
            <w:r w:rsidRPr="009A1DF4">
              <w:rPr>
                <w:rStyle w:val="Hyperlink"/>
                <w:rFonts w:ascii="Arial" w:hAnsi="Arial" w:cs="Arial"/>
                <w:noProof/>
                <w:sz w:val="24"/>
                <w:szCs w:val="24"/>
              </w:rPr>
              <w:t>Invest in technology for digital transformation</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_Toc124773842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33</w:t>
            </w:r>
            <w:r w:rsidRPr="009A1DF4">
              <w:rPr>
                <w:rFonts w:ascii="Arial" w:hAnsi="Arial" w:cs="Arial"/>
                <w:noProof/>
                <w:webHidden/>
                <w:sz w:val="24"/>
                <w:szCs w:val="24"/>
              </w:rPr>
              <w:fldChar w:fldCharType="end"/>
            </w:r>
          </w:hyperlink>
        </w:p>
        <w:p w14:paraId="189E4E0A"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43" w:history="1">
            <w:r w:rsidRPr="009A1DF4">
              <w:rPr>
                <w:rStyle w:val="Hyperlink"/>
                <w:rFonts w:ascii="Arial" w:hAnsi="Arial" w:cs="Arial"/>
                <w:noProof/>
                <w:sz w:val="24"/>
                <w:szCs w:val="24"/>
              </w:rPr>
              <w:t>Innovation, Automation and AI</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_Toc124773843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33</w:t>
            </w:r>
            <w:r w:rsidRPr="009A1DF4">
              <w:rPr>
                <w:rFonts w:ascii="Arial" w:hAnsi="Arial" w:cs="Arial"/>
                <w:noProof/>
                <w:webHidden/>
                <w:sz w:val="24"/>
                <w:szCs w:val="24"/>
              </w:rPr>
              <w:fldChar w:fldCharType="end"/>
            </w:r>
          </w:hyperlink>
        </w:p>
        <w:p w14:paraId="0C248A9C" w14:textId="77777777" w:rsidR="009A1DF4" w:rsidRPr="009A1DF4" w:rsidRDefault="009A1DF4">
          <w:pPr>
            <w:pStyle w:val="TOC3"/>
            <w:tabs>
              <w:tab w:val="right" w:leader="dot" w:pos="9016"/>
            </w:tabs>
            <w:rPr>
              <w:rFonts w:ascii="Arial" w:eastAsiaTheme="minorEastAsia" w:hAnsi="Arial" w:cs="Arial"/>
              <w:noProof/>
              <w:sz w:val="24"/>
              <w:szCs w:val="24"/>
              <w:lang w:eastAsia="en-GB"/>
            </w:rPr>
          </w:pPr>
          <w:hyperlink w:anchor="_Toc124773844" w:history="1">
            <w:r w:rsidRPr="009A1DF4">
              <w:rPr>
                <w:rStyle w:val="Hyperlink"/>
                <w:rFonts w:ascii="Arial" w:hAnsi="Arial" w:cs="Arial"/>
                <w:noProof/>
                <w:sz w:val="24"/>
                <w:szCs w:val="24"/>
              </w:rPr>
              <w:t>Mobile working devices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_Toc124773844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33</w:t>
            </w:r>
            <w:r w:rsidRPr="009A1DF4">
              <w:rPr>
                <w:rFonts w:ascii="Arial" w:hAnsi="Arial" w:cs="Arial"/>
                <w:noProof/>
                <w:webHidden/>
                <w:sz w:val="24"/>
                <w:szCs w:val="24"/>
              </w:rPr>
              <w:fldChar w:fldCharType="end"/>
            </w:r>
          </w:hyperlink>
        </w:p>
        <w:p w14:paraId="70E64641"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45" w:history="1">
            <w:r w:rsidRPr="009A1DF4">
              <w:rPr>
                <w:rStyle w:val="Hyperlink"/>
                <w:rFonts w:ascii="Arial" w:hAnsi="Arial" w:cs="Arial"/>
                <w:noProof/>
                <w:sz w:val="24"/>
                <w:szCs w:val="24"/>
              </w:rPr>
              <w:t>Partnerships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_Toc124773845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33</w:t>
            </w:r>
            <w:r w:rsidRPr="009A1DF4">
              <w:rPr>
                <w:rFonts w:ascii="Arial" w:hAnsi="Arial" w:cs="Arial"/>
                <w:noProof/>
                <w:webHidden/>
                <w:sz w:val="24"/>
                <w:szCs w:val="24"/>
              </w:rPr>
              <w:fldChar w:fldCharType="end"/>
            </w:r>
          </w:hyperlink>
        </w:p>
        <w:p w14:paraId="4D2225AC" w14:textId="77777777" w:rsidR="009A1DF4" w:rsidRPr="009A1DF4" w:rsidRDefault="009A1DF4">
          <w:pPr>
            <w:pStyle w:val="TOC1"/>
            <w:tabs>
              <w:tab w:val="right" w:leader="dot" w:pos="9016"/>
            </w:tabs>
            <w:rPr>
              <w:rFonts w:ascii="Arial" w:hAnsi="Arial" w:cs="Arial"/>
              <w:noProof/>
              <w:sz w:val="24"/>
              <w:szCs w:val="24"/>
              <w:lang w:val="en-GB" w:eastAsia="en-GB"/>
            </w:rPr>
          </w:pPr>
          <w:hyperlink w:anchor="_Toc124773846" w:history="1">
            <w:r w:rsidRPr="009A1DF4">
              <w:rPr>
                <w:rStyle w:val="Hyperlink"/>
                <w:rFonts w:ascii="Arial" w:hAnsi="Arial" w:cs="Arial"/>
                <w:noProof/>
                <w:sz w:val="24"/>
                <w:szCs w:val="24"/>
              </w:rPr>
              <w:t>Measuring Success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_Toc124773846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36</w:t>
            </w:r>
            <w:r w:rsidRPr="009A1DF4">
              <w:rPr>
                <w:rFonts w:ascii="Arial" w:hAnsi="Arial" w:cs="Arial"/>
                <w:noProof/>
                <w:webHidden/>
                <w:sz w:val="24"/>
                <w:szCs w:val="24"/>
              </w:rPr>
              <w:fldChar w:fldCharType="end"/>
            </w:r>
          </w:hyperlink>
        </w:p>
        <w:p w14:paraId="320C0D47"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47" w:history="1">
            <w:r w:rsidRPr="009A1DF4">
              <w:rPr>
                <w:rStyle w:val="Hyperlink"/>
                <w:rFonts w:ascii="Arial" w:hAnsi="Arial" w:cs="Arial"/>
                <w:noProof/>
                <w:sz w:val="24"/>
                <w:szCs w:val="24"/>
              </w:rPr>
              <w:t>Performance Framework</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_Toc124773847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36</w:t>
            </w:r>
            <w:r w:rsidRPr="009A1DF4">
              <w:rPr>
                <w:rFonts w:ascii="Arial" w:hAnsi="Arial" w:cs="Arial"/>
                <w:noProof/>
                <w:webHidden/>
                <w:sz w:val="24"/>
                <w:szCs w:val="24"/>
              </w:rPr>
              <w:fldChar w:fldCharType="end"/>
            </w:r>
          </w:hyperlink>
        </w:p>
        <w:p w14:paraId="136635D0"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48" w:history="1">
            <w:r w:rsidRPr="009A1DF4">
              <w:rPr>
                <w:rStyle w:val="Hyperlink"/>
                <w:rFonts w:ascii="Arial" w:hAnsi="Arial" w:cs="Arial"/>
                <w:noProof/>
                <w:sz w:val="24"/>
                <w:szCs w:val="24"/>
              </w:rPr>
              <w:t>Impact Measures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_Toc124773848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36</w:t>
            </w:r>
            <w:r w:rsidRPr="009A1DF4">
              <w:rPr>
                <w:rFonts w:ascii="Arial" w:hAnsi="Arial" w:cs="Arial"/>
                <w:noProof/>
                <w:webHidden/>
                <w:sz w:val="24"/>
                <w:szCs w:val="24"/>
              </w:rPr>
              <w:fldChar w:fldCharType="end"/>
            </w:r>
          </w:hyperlink>
        </w:p>
        <w:p w14:paraId="532B17F2" w14:textId="77777777" w:rsidR="009A1DF4" w:rsidRPr="009A1DF4" w:rsidRDefault="009A1DF4">
          <w:pPr>
            <w:pStyle w:val="TOC2"/>
            <w:tabs>
              <w:tab w:val="right" w:leader="dot" w:pos="9016"/>
            </w:tabs>
            <w:rPr>
              <w:rFonts w:ascii="Arial" w:hAnsi="Arial" w:cs="Arial"/>
              <w:noProof/>
              <w:sz w:val="24"/>
              <w:szCs w:val="24"/>
              <w:lang w:val="en-GB" w:eastAsia="en-GB"/>
            </w:rPr>
          </w:pPr>
          <w:hyperlink w:anchor="_Toc124773849" w:history="1">
            <w:r w:rsidRPr="009A1DF4">
              <w:rPr>
                <w:rStyle w:val="Hyperlink"/>
                <w:rFonts w:ascii="Arial" w:hAnsi="Arial" w:cs="Arial"/>
                <w:noProof/>
                <w:sz w:val="24"/>
                <w:szCs w:val="24"/>
              </w:rPr>
              <w:t>Review</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_Toc124773849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37</w:t>
            </w:r>
            <w:r w:rsidRPr="009A1DF4">
              <w:rPr>
                <w:rFonts w:ascii="Arial" w:hAnsi="Arial" w:cs="Arial"/>
                <w:noProof/>
                <w:webHidden/>
                <w:sz w:val="24"/>
                <w:szCs w:val="24"/>
              </w:rPr>
              <w:fldChar w:fldCharType="end"/>
            </w:r>
          </w:hyperlink>
        </w:p>
        <w:p w14:paraId="37427F46" w14:textId="77777777" w:rsidR="009A1DF4" w:rsidRDefault="009A1DF4">
          <w:pPr>
            <w:pStyle w:val="TOC1"/>
            <w:tabs>
              <w:tab w:val="right" w:leader="dot" w:pos="9016"/>
            </w:tabs>
            <w:rPr>
              <w:rFonts w:cstheme="minorBidi"/>
              <w:noProof/>
              <w:lang w:val="en-GB" w:eastAsia="en-GB"/>
            </w:rPr>
          </w:pPr>
          <w:hyperlink w:anchor="_Toc124773850" w:history="1">
            <w:r w:rsidRPr="009A1DF4">
              <w:rPr>
                <w:rStyle w:val="Hyperlink"/>
                <w:rFonts w:ascii="Arial" w:hAnsi="Arial" w:cs="Arial"/>
                <w:noProof/>
                <w:sz w:val="24"/>
                <w:szCs w:val="24"/>
              </w:rPr>
              <w:t>Appendix One - Service Standards</w:t>
            </w:r>
            <w:r w:rsidRPr="009A1DF4">
              <w:rPr>
                <w:rFonts w:ascii="Arial" w:hAnsi="Arial" w:cs="Arial"/>
                <w:noProof/>
                <w:webHidden/>
                <w:sz w:val="24"/>
                <w:szCs w:val="24"/>
              </w:rPr>
              <w:tab/>
            </w:r>
            <w:r w:rsidRPr="009A1DF4">
              <w:rPr>
                <w:rFonts w:ascii="Arial" w:hAnsi="Arial" w:cs="Arial"/>
                <w:noProof/>
                <w:webHidden/>
                <w:sz w:val="24"/>
                <w:szCs w:val="24"/>
              </w:rPr>
              <w:fldChar w:fldCharType="begin"/>
            </w:r>
            <w:r w:rsidRPr="009A1DF4">
              <w:rPr>
                <w:rFonts w:ascii="Arial" w:hAnsi="Arial" w:cs="Arial"/>
                <w:noProof/>
                <w:webHidden/>
                <w:sz w:val="24"/>
                <w:szCs w:val="24"/>
              </w:rPr>
              <w:instrText xml:space="preserve"> PAGEREF _Toc124773850 \h </w:instrText>
            </w:r>
            <w:r w:rsidRPr="009A1DF4">
              <w:rPr>
                <w:rFonts w:ascii="Arial" w:hAnsi="Arial" w:cs="Arial"/>
                <w:noProof/>
                <w:webHidden/>
                <w:sz w:val="24"/>
                <w:szCs w:val="24"/>
              </w:rPr>
            </w:r>
            <w:r w:rsidRPr="009A1DF4">
              <w:rPr>
                <w:rFonts w:ascii="Arial" w:hAnsi="Arial" w:cs="Arial"/>
                <w:noProof/>
                <w:webHidden/>
                <w:sz w:val="24"/>
                <w:szCs w:val="24"/>
              </w:rPr>
              <w:fldChar w:fldCharType="separate"/>
            </w:r>
            <w:r w:rsidRPr="009A1DF4">
              <w:rPr>
                <w:rFonts w:ascii="Arial" w:hAnsi="Arial" w:cs="Arial"/>
                <w:noProof/>
                <w:webHidden/>
                <w:sz w:val="24"/>
                <w:szCs w:val="24"/>
              </w:rPr>
              <w:t>38</w:t>
            </w:r>
            <w:r w:rsidRPr="009A1DF4">
              <w:rPr>
                <w:rFonts w:ascii="Arial" w:hAnsi="Arial" w:cs="Arial"/>
                <w:noProof/>
                <w:webHidden/>
                <w:sz w:val="24"/>
                <w:szCs w:val="24"/>
              </w:rPr>
              <w:fldChar w:fldCharType="end"/>
            </w:r>
          </w:hyperlink>
        </w:p>
        <w:p w14:paraId="2AE7682F" w14:textId="3E783F1F" w:rsidR="009A1DF4" w:rsidRPr="009A1DF4" w:rsidRDefault="009A1DF4">
          <w:pPr>
            <w:rPr>
              <w:rFonts w:ascii="Arial" w:hAnsi="Arial" w:cs="Arial"/>
              <w:sz w:val="24"/>
              <w:szCs w:val="24"/>
            </w:rPr>
          </w:pPr>
          <w:r w:rsidRPr="009A1DF4">
            <w:rPr>
              <w:rFonts w:ascii="Arial" w:hAnsi="Arial" w:cs="Arial"/>
              <w:b/>
              <w:bCs/>
              <w:noProof/>
              <w:sz w:val="24"/>
              <w:szCs w:val="24"/>
            </w:rPr>
            <w:fldChar w:fldCharType="end"/>
          </w:r>
        </w:p>
      </w:sdtContent>
    </w:sdt>
    <w:p w14:paraId="5C7FD971" w14:textId="77777777" w:rsidR="002B14A6" w:rsidRPr="00FD21AE" w:rsidRDefault="002B14A6" w:rsidP="00EF0B20">
      <w:pPr>
        <w:spacing w:after="0" w:line="360" w:lineRule="auto"/>
        <w:ind w:left="1080"/>
        <w:rPr>
          <w:rFonts w:ascii="Arial" w:hAnsi="Arial" w:cs="Arial"/>
          <w:sz w:val="24"/>
          <w:szCs w:val="24"/>
        </w:rPr>
      </w:pPr>
      <w:bookmarkStart w:id="2" w:name="_Hlk17207483"/>
    </w:p>
    <w:p w14:paraId="493822CE" w14:textId="77777777" w:rsidR="009A1DF4" w:rsidRDefault="009A1DF4">
      <w:pPr>
        <w:rPr>
          <w:rFonts w:ascii="Arial" w:eastAsiaTheme="majorEastAsia" w:hAnsi="Arial" w:cs="Arial"/>
          <w:b/>
          <w:sz w:val="36"/>
          <w:szCs w:val="32"/>
        </w:rPr>
      </w:pPr>
      <w:bookmarkStart w:id="3" w:name="_Toc124773809"/>
      <w:r>
        <w:br w:type="page"/>
      </w:r>
    </w:p>
    <w:p w14:paraId="29D837EF" w14:textId="48BE57B9" w:rsidR="009F68F0" w:rsidRDefault="009A1DF4" w:rsidP="00EF0B20">
      <w:pPr>
        <w:pStyle w:val="Heading1"/>
        <w:spacing w:before="7000" w:line="360" w:lineRule="auto"/>
      </w:pPr>
      <w:r>
        <w:t>F</w:t>
      </w:r>
      <w:r w:rsidR="002B14A6" w:rsidRPr="009D44A5">
        <w:t>oreword</w:t>
      </w:r>
      <w:bookmarkEnd w:id="3"/>
      <w:r w:rsidR="002B14A6" w:rsidRPr="009D44A5">
        <w:t xml:space="preserve"> </w:t>
      </w:r>
      <w:bookmarkEnd w:id="2"/>
    </w:p>
    <w:p w14:paraId="3466765E" w14:textId="77777777" w:rsidR="009F68F0" w:rsidRPr="009F68F0" w:rsidRDefault="009F68F0" w:rsidP="00EF0B20">
      <w:pPr>
        <w:spacing w:line="360" w:lineRule="auto"/>
      </w:pPr>
    </w:p>
    <w:p w14:paraId="1661309C" w14:textId="77777777"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 xml:space="preserve">How we communicate and engage matters. </w:t>
      </w:r>
    </w:p>
    <w:p w14:paraId="29928606" w14:textId="77777777" w:rsidR="002B14A6" w:rsidRPr="00FD21AE" w:rsidRDefault="002B14A6" w:rsidP="00EF0B20">
      <w:pPr>
        <w:spacing w:after="0" w:line="360" w:lineRule="auto"/>
        <w:rPr>
          <w:rFonts w:ascii="Arial" w:hAnsi="Arial" w:cs="Arial"/>
          <w:noProof/>
          <w:szCs w:val="24"/>
          <w:lang w:eastAsia="en-GB"/>
        </w:rPr>
      </w:pPr>
    </w:p>
    <w:p w14:paraId="2CB3CB82" w14:textId="77777777" w:rsidR="00AD0AA3" w:rsidRDefault="00AD0AA3" w:rsidP="00EF0B20">
      <w:pPr>
        <w:spacing w:after="0" w:line="360" w:lineRule="auto"/>
        <w:rPr>
          <w:rFonts w:ascii="Arial" w:hAnsi="Arial" w:cs="Arial"/>
          <w:noProof/>
          <w:szCs w:val="24"/>
          <w:lang w:eastAsia="en-GB"/>
        </w:rPr>
      </w:pPr>
      <w:r w:rsidRPr="00AD0AA3">
        <w:rPr>
          <w:rFonts w:ascii="Arial" w:hAnsi="Arial" w:cs="Arial"/>
          <w:noProof/>
          <w:szCs w:val="24"/>
          <w:lang w:eastAsia="en-GB"/>
        </w:rPr>
        <w:t xml:space="preserve">We know that contact and engagement with the police are strongly linked to public confidence and trust in policing. Research shows that the likelihood of people to contact, approach and cooperate with the police is impacted by their experience and perceptions of policing. This applies whether the contact was initiated by the public or the police. </w:t>
      </w:r>
    </w:p>
    <w:p w14:paraId="0C9B2BAE" w14:textId="77777777" w:rsidR="00AD0AA3" w:rsidRDefault="00AD0AA3" w:rsidP="00EF0B20">
      <w:pPr>
        <w:spacing w:after="0" w:line="360" w:lineRule="auto"/>
        <w:rPr>
          <w:rFonts w:ascii="Arial" w:hAnsi="Arial" w:cs="Arial"/>
          <w:noProof/>
          <w:szCs w:val="24"/>
          <w:lang w:eastAsia="en-GB"/>
        </w:rPr>
      </w:pPr>
    </w:p>
    <w:p w14:paraId="52053FD4" w14:textId="08930E60" w:rsidR="00AD0AA3" w:rsidRDefault="00AD0AA3" w:rsidP="00EF0B20">
      <w:pPr>
        <w:spacing w:after="0" w:line="360" w:lineRule="auto"/>
        <w:rPr>
          <w:rFonts w:ascii="Arial" w:hAnsi="Arial" w:cs="Arial"/>
          <w:noProof/>
          <w:szCs w:val="24"/>
          <w:lang w:eastAsia="en-GB"/>
        </w:rPr>
      </w:pPr>
      <w:r w:rsidRPr="00AD0AA3">
        <w:rPr>
          <w:rFonts w:ascii="Arial" w:hAnsi="Arial" w:cs="Arial"/>
          <w:noProof/>
          <w:szCs w:val="24"/>
          <w:lang w:eastAsia="en-GB"/>
        </w:rPr>
        <w:t xml:space="preserve">The relationship between the police service and the people who live, work in and visit Scotland is vital to building trust and confidence that we will keep people safe. Policing in Scotland has a long and proud history based on the fundamental principle that we police by the consent of the people. </w:t>
      </w:r>
    </w:p>
    <w:p w14:paraId="6418F675" w14:textId="77777777" w:rsidR="00AD0AA3" w:rsidRDefault="00AD0AA3" w:rsidP="00EF0B20">
      <w:pPr>
        <w:spacing w:after="0" w:line="360" w:lineRule="auto"/>
        <w:rPr>
          <w:rFonts w:ascii="Arial" w:hAnsi="Arial" w:cs="Arial"/>
          <w:noProof/>
          <w:szCs w:val="24"/>
          <w:lang w:eastAsia="en-GB"/>
        </w:rPr>
      </w:pPr>
    </w:p>
    <w:p w14:paraId="41DE3439" w14:textId="2E6E9A0F" w:rsidR="002B14A6" w:rsidRDefault="00AD0AA3" w:rsidP="00EF0B20">
      <w:pPr>
        <w:spacing w:after="0" w:line="360" w:lineRule="auto"/>
        <w:rPr>
          <w:rFonts w:ascii="Arial" w:hAnsi="Arial" w:cs="Arial"/>
          <w:noProof/>
          <w:szCs w:val="24"/>
          <w:lang w:eastAsia="en-GB"/>
        </w:rPr>
      </w:pPr>
      <w:r w:rsidRPr="00AD0AA3">
        <w:rPr>
          <w:rFonts w:ascii="Arial" w:hAnsi="Arial" w:cs="Arial"/>
          <w:noProof/>
          <w:szCs w:val="24"/>
          <w:lang w:eastAsia="en-GB"/>
        </w:rPr>
        <w:t>The public rightly has an expectation that they will be able to contact us when they need us in ways that work for them, whether to report an emergency, seek advice, offer information, apply for a license or express an opinion. And when they do they should expect to get the right response</w:t>
      </w:r>
      <w:r>
        <w:rPr>
          <w:rFonts w:ascii="Arial" w:hAnsi="Arial" w:cs="Arial"/>
          <w:noProof/>
          <w:szCs w:val="24"/>
          <w:lang w:eastAsia="en-GB"/>
        </w:rPr>
        <w:t xml:space="preserve">. </w:t>
      </w:r>
    </w:p>
    <w:p w14:paraId="7AA7A818" w14:textId="77777777" w:rsidR="00AD0AA3" w:rsidRPr="00FD21AE" w:rsidRDefault="00AD0AA3" w:rsidP="00EF0B20">
      <w:pPr>
        <w:spacing w:after="0" w:line="360" w:lineRule="auto"/>
        <w:rPr>
          <w:rFonts w:ascii="Arial" w:hAnsi="Arial" w:cs="Arial"/>
          <w:noProof/>
          <w:szCs w:val="24"/>
          <w:lang w:eastAsia="en-GB"/>
        </w:rPr>
      </w:pPr>
    </w:p>
    <w:p w14:paraId="04865058" w14:textId="77777777"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 xml:space="preserve">We must be able to listen to and understand the needs of diverse communities, bringing empathy to our interactions and improving our ability to respond appropriately. Our services must continue to be relevant, accessible and effective to ensure public safety and wellbeing across Scotland. </w:t>
      </w:r>
    </w:p>
    <w:p w14:paraId="2FC4E715" w14:textId="77777777" w:rsidR="002B14A6" w:rsidRPr="00FD21AE" w:rsidRDefault="002B14A6" w:rsidP="00EF0B20">
      <w:pPr>
        <w:spacing w:after="0" w:line="360" w:lineRule="auto"/>
        <w:rPr>
          <w:rFonts w:ascii="Arial" w:hAnsi="Arial" w:cs="Arial"/>
          <w:noProof/>
          <w:szCs w:val="24"/>
          <w:lang w:eastAsia="en-GB"/>
        </w:rPr>
      </w:pPr>
    </w:p>
    <w:p w14:paraId="2FE1E36D" w14:textId="4E982AFD"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 xml:space="preserve">In our </w:t>
      </w:r>
      <w:r w:rsidR="00AD0AA3">
        <w:rPr>
          <w:rFonts w:ascii="Arial" w:hAnsi="Arial" w:cs="Arial"/>
          <w:noProof/>
          <w:szCs w:val="24"/>
          <w:lang w:eastAsia="en-GB"/>
        </w:rPr>
        <w:t>joint strategy for policing</w:t>
      </w:r>
      <w:r w:rsidRPr="00FD21AE">
        <w:rPr>
          <w:rFonts w:ascii="Arial" w:hAnsi="Arial" w:cs="Arial"/>
          <w:noProof/>
          <w:szCs w:val="24"/>
          <w:lang w:eastAsia="en-GB"/>
        </w:rPr>
        <w:t xml:space="preserve">, we committed to transform the way that people can contact us and how we resolve their queries, recognising and responding appropriately to the needs of individuals and communities. We also committed to ensure that the public feel their input is genuinely valued, listened to and is having an impact on our policing approach. </w:t>
      </w:r>
    </w:p>
    <w:p w14:paraId="07DE9B6D" w14:textId="77777777" w:rsidR="002B14A6" w:rsidRPr="00FD21AE" w:rsidRDefault="002B14A6" w:rsidP="00EF0B20">
      <w:pPr>
        <w:spacing w:after="0" w:line="360" w:lineRule="auto"/>
        <w:rPr>
          <w:rFonts w:ascii="Arial" w:hAnsi="Arial" w:cs="Arial"/>
          <w:noProof/>
          <w:szCs w:val="24"/>
          <w:lang w:eastAsia="en-GB"/>
        </w:rPr>
      </w:pPr>
    </w:p>
    <w:p w14:paraId="01FD5B60" w14:textId="7EFF9668"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 xml:space="preserve">We have successfully integrated our contact centres to provide a better level of service to all callers regardless of location, and a single police Command and Control system supports an improved multi-agency response to critical and major incidents. We are changing how we prioritise calls and managing public expectations with a new Contact Assessment Model. </w:t>
      </w:r>
      <w:r w:rsidR="00AD0AA3">
        <w:rPr>
          <w:rFonts w:ascii="Arial" w:hAnsi="Arial" w:cs="Arial"/>
          <w:noProof/>
          <w:szCs w:val="24"/>
          <w:lang w:eastAsia="en-GB"/>
        </w:rPr>
        <w:t>O</w:t>
      </w:r>
      <w:r w:rsidRPr="00FD21AE">
        <w:rPr>
          <w:rFonts w:ascii="Arial" w:hAnsi="Arial" w:cs="Arial"/>
          <w:noProof/>
          <w:szCs w:val="24"/>
          <w:lang w:eastAsia="en-GB"/>
        </w:rPr>
        <w:t>ur officers are using new mobile devices which allow them to do more and make informed decisions without having to return to their base.</w:t>
      </w:r>
    </w:p>
    <w:p w14:paraId="6FA71CE2" w14:textId="77777777" w:rsidR="002B14A6" w:rsidRPr="00FD21AE" w:rsidRDefault="002B14A6" w:rsidP="00EF0B20">
      <w:pPr>
        <w:spacing w:after="0" w:line="360" w:lineRule="auto"/>
        <w:rPr>
          <w:rFonts w:ascii="Arial" w:hAnsi="Arial" w:cs="Arial"/>
          <w:noProof/>
          <w:szCs w:val="24"/>
          <w:lang w:eastAsia="en-GB"/>
        </w:rPr>
      </w:pPr>
    </w:p>
    <w:p w14:paraId="2185CEC9" w14:textId="17AF6006" w:rsidR="002B14A6" w:rsidRPr="00FD21AE" w:rsidRDefault="00AD0AA3" w:rsidP="00EF0B20">
      <w:pPr>
        <w:spacing w:after="0" w:line="360" w:lineRule="auto"/>
        <w:rPr>
          <w:rFonts w:ascii="Arial" w:hAnsi="Arial" w:cs="Arial"/>
          <w:noProof/>
          <w:szCs w:val="24"/>
          <w:lang w:eastAsia="en-GB"/>
        </w:rPr>
      </w:pPr>
      <w:r w:rsidRPr="00AD0AA3">
        <w:rPr>
          <w:rFonts w:ascii="Arial" w:hAnsi="Arial" w:cs="Arial"/>
          <w:noProof/>
          <w:szCs w:val="24"/>
          <w:lang w:eastAsia="en-GB"/>
        </w:rPr>
        <w:t>We will continue to develop our approaches to public contact and engagement by supporting our people; enhancing our technology, data and digital capability; and, working with our partners, as a whole system, to reach positive outcomes.</w:t>
      </w:r>
    </w:p>
    <w:p w14:paraId="255AB10A" w14:textId="77777777"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Based on extensive research and engagement, this strategy has been created with the public and our people to ensure that the future of public contact and engagement is accessible, effective and relevant.</w:t>
      </w:r>
    </w:p>
    <w:p w14:paraId="23469311" w14:textId="77777777" w:rsidR="002B14A6" w:rsidRPr="00FD21AE" w:rsidRDefault="002B14A6" w:rsidP="00EF0B20">
      <w:pPr>
        <w:spacing w:after="0" w:line="360" w:lineRule="auto"/>
        <w:rPr>
          <w:rFonts w:ascii="Arial" w:hAnsi="Arial" w:cs="Arial"/>
          <w:noProof/>
          <w:szCs w:val="24"/>
          <w:lang w:eastAsia="en-GB"/>
        </w:rPr>
      </w:pPr>
    </w:p>
    <w:p w14:paraId="6584C31F" w14:textId="77777777"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Iain Livingstone QPM</w:t>
      </w:r>
    </w:p>
    <w:p w14:paraId="313E7532" w14:textId="77777777" w:rsidR="002B14A6" w:rsidRPr="00FD21AE" w:rsidRDefault="002B14A6" w:rsidP="00EF0B20">
      <w:pPr>
        <w:spacing w:after="0" w:line="360" w:lineRule="auto"/>
        <w:rPr>
          <w:rFonts w:ascii="Arial" w:hAnsi="Arial" w:cs="Arial"/>
          <w:noProof/>
          <w:szCs w:val="24"/>
          <w:lang w:eastAsia="en-GB"/>
        </w:rPr>
      </w:pPr>
      <w:r w:rsidRPr="00FD21AE">
        <w:rPr>
          <w:rFonts w:ascii="Arial" w:hAnsi="Arial" w:cs="Arial"/>
          <w:noProof/>
          <w:szCs w:val="24"/>
          <w:lang w:eastAsia="en-GB"/>
        </w:rPr>
        <w:t>Chief Constable  </w:t>
      </w:r>
    </w:p>
    <w:p w14:paraId="4422DF72" w14:textId="77777777" w:rsidR="002B14A6" w:rsidRPr="00FD21AE" w:rsidRDefault="002B14A6" w:rsidP="00EF0B20">
      <w:pPr>
        <w:spacing w:line="360" w:lineRule="auto"/>
        <w:rPr>
          <w:rFonts w:ascii="Arial" w:hAnsi="Arial" w:cs="Arial"/>
        </w:rPr>
      </w:pPr>
      <w:r w:rsidRPr="00FD21AE">
        <w:rPr>
          <w:rFonts w:ascii="Arial" w:hAnsi="Arial" w:cs="Arial"/>
        </w:rPr>
        <w:br w:type="page"/>
      </w:r>
    </w:p>
    <w:p w14:paraId="08E301EB" w14:textId="77777777" w:rsidR="002B14A6" w:rsidRPr="00FD21AE" w:rsidRDefault="002B14A6" w:rsidP="00EF0B20">
      <w:pPr>
        <w:pStyle w:val="Heading1"/>
        <w:spacing w:line="360" w:lineRule="auto"/>
      </w:pPr>
      <w:bookmarkStart w:id="4" w:name="_Toc124773810"/>
      <w:r w:rsidRPr="00FD21AE">
        <w:lastRenderedPageBreak/>
        <w:t>Background</w:t>
      </w:r>
      <w:bookmarkEnd w:id="4"/>
    </w:p>
    <w:p w14:paraId="07CD3E43" w14:textId="77777777" w:rsidR="002B14A6" w:rsidRPr="00FD21AE" w:rsidRDefault="002B14A6" w:rsidP="00EF0B20">
      <w:pPr>
        <w:pStyle w:val="ListParagraph"/>
        <w:spacing w:after="0" w:line="360" w:lineRule="auto"/>
        <w:ind w:left="360"/>
        <w:rPr>
          <w:rFonts w:ascii="Arial" w:hAnsi="Arial" w:cs="Arial"/>
          <w:b/>
          <w:sz w:val="32"/>
          <w:szCs w:val="32"/>
        </w:rPr>
      </w:pPr>
    </w:p>
    <w:p w14:paraId="67DA320E" w14:textId="00AC988B" w:rsidR="002B14A6" w:rsidRPr="00FD21AE" w:rsidRDefault="002B14A6" w:rsidP="00EF0B20">
      <w:pPr>
        <w:spacing w:line="360" w:lineRule="auto"/>
        <w:rPr>
          <w:rFonts w:ascii="Arial" w:hAnsi="Arial" w:cs="Arial"/>
          <w:b/>
          <w:sz w:val="28"/>
          <w:szCs w:val="24"/>
        </w:rPr>
      </w:pPr>
      <w:r w:rsidRPr="00FD21AE">
        <w:rPr>
          <w:rFonts w:ascii="Arial" w:hAnsi="Arial" w:cs="Arial"/>
          <w:b/>
          <w:sz w:val="28"/>
          <w:szCs w:val="24"/>
        </w:rPr>
        <w:t>Purpose of the public contact and engagement strategy</w:t>
      </w:r>
    </w:p>
    <w:p w14:paraId="38BF3940" w14:textId="77777777" w:rsidR="002B14A6" w:rsidRPr="00FD21AE" w:rsidRDefault="002B14A6" w:rsidP="00EF0B20">
      <w:pPr>
        <w:spacing w:line="360" w:lineRule="auto"/>
        <w:contextualSpacing/>
        <w:rPr>
          <w:rFonts w:ascii="Arial" w:hAnsi="Arial" w:cs="Arial"/>
        </w:rPr>
      </w:pPr>
      <w:r w:rsidRPr="00FD21AE">
        <w:rPr>
          <w:rFonts w:ascii="Arial" w:hAnsi="Arial" w:cs="Arial"/>
          <w:bCs/>
          <w:szCs w:val="24"/>
        </w:rPr>
        <w:t>How people perceive the risk of crime and the level of support they are likely to receive from the police will impact on how likely someone is to contact us for help. We want everyone to feel confident that they will be able to contact us when they need us and get the response they need.</w:t>
      </w:r>
    </w:p>
    <w:p w14:paraId="1B0410E3" w14:textId="77777777" w:rsidR="002B14A6" w:rsidRPr="00FD21AE" w:rsidRDefault="002B14A6" w:rsidP="00EF0B20">
      <w:pPr>
        <w:spacing w:line="360" w:lineRule="auto"/>
        <w:contextualSpacing/>
        <w:rPr>
          <w:rFonts w:ascii="Arial" w:hAnsi="Arial" w:cs="Arial"/>
        </w:rPr>
      </w:pPr>
    </w:p>
    <w:p w14:paraId="128760E1" w14:textId="45B1E4FE" w:rsidR="002B14A6" w:rsidRPr="00FD21AE" w:rsidRDefault="002B14A6" w:rsidP="00EF0B20">
      <w:pPr>
        <w:spacing w:line="360" w:lineRule="auto"/>
        <w:contextualSpacing/>
        <w:rPr>
          <w:rFonts w:ascii="Arial" w:hAnsi="Arial" w:cs="Arial"/>
        </w:rPr>
      </w:pPr>
      <w:r w:rsidRPr="00FD21AE">
        <w:rPr>
          <w:rFonts w:ascii="Arial" w:hAnsi="Arial" w:cs="Arial"/>
        </w:rPr>
        <w:t xml:space="preserve">Our public contact and engagement strategy puts the people of Scotland at the centre of how we do things. </w:t>
      </w:r>
      <w:r w:rsidR="00AD0AA3" w:rsidRPr="00AD0AA3">
        <w:rPr>
          <w:rFonts w:ascii="Arial" w:hAnsi="Arial" w:cs="Arial"/>
        </w:rPr>
        <w:t>We must ensure our services are accessible and relevant to the communities we serve, and we are effective in our operational delivery. We aim to allow individuals and diverse communities to engage and contact us with confidence, by making our services appropriate, easy to use and safe. We will enhance our understanding of the public and communities we serve, to design services that support their needs and challenges.</w:t>
      </w:r>
    </w:p>
    <w:p w14:paraId="6E9C48AA" w14:textId="77777777" w:rsidR="002B14A6" w:rsidRPr="00FD21AE" w:rsidRDefault="002B14A6" w:rsidP="00EF0B20">
      <w:pPr>
        <w:spacing w:line="360" w:lineRule="auto"/>
        <w:contextualSpacing/>
        <w:jc w:val="center"/>
        <w:rPr>
          <w:rFonts w:ascii="Arial" w:hAnsi="Arial" w:cs="Arial"/>
          <w:bCs/>
          <w:szCs w:val="24"/>
        </w:rPr>
      </w:pPr>
      <w:r w:rsidRPr="00FD21AE">
        <w:rPr>
          <w:rFonts w:ascii="Arial" w:hAnsi="Arial" w:cs="Arial"/>
          <w:noProof/>
          <w:lang w:eastAsia="en-GB"/>
        </w:rPr>
        <w:drawing>
          <wp:inline distT="0" distB="0" distL="0" distR="0" wp14:anchorId="126F42D2" wp14:editId="26C1FD36">
            <wp:extent cx="5052985" cy="3254825"/>
            <wp:effectExtent l="0" t="0" r="0" b="3175"/>
            <wp:docPr id="2" name="Picture 1" descr="On the top level is a wide header reading &quot;One strategy for contact and engagement as they both impact interactions, understanding and response.” Below this header are two boxes encompassed underneath, both on the same level. The left box is titled &quot;Responsive. We will transform the way that people can contact us and how we resolve their enquiries. We will recognise and respond appropriately to the needs of individuals and communities, with a continued commitment to localism.” To the right of this box is another titled “Proactive. Citizens should be able to influence decisions that affect them and they need to trust the decisions taken about the future direction of policing. We are committed to engaging, listening, learning, and adapting.” Below these two boxes, encompassing both is a fourth box. It reads “Making our services more accessible, relevant and responsive to a changing Scotland.” " title="Diagram with four boxes showing Police Scotland's contact and engage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071339" cy="3266648"/>
                    </a:xfrm>
                    <a:prstGeom prst="rect">
                      <a:avLst/>
                    </a:prstGeom>
                  </pic:spPr>
                </pic:pic>
              </a:graphicData>
            </a:graphic>
          </wp:inline>
        </w:drawing>
      </w:r>
    </w:p>
    <w:p w14:paraId="7C9C930C" w14:textId="77777777" w:rsidR="002B14A6" w:rsidRPr="00FD21AE" w:rsidRDefault="002B14A6" w:rsidP="00EF0B20">
      <w:pPr>
        <w:spacing w:line="360" w:lineRule="auto"/>
        <w:contextualSpacing/>
        <w:rPr>
          <w:rFonts w:ascii="Arial" w:hAnsi="Arial" w:cs="Arial"/>
        </w:rPr>
      </w:pPr>
    </w:p>
    <w:p w14:paraId="3C3004DB" w14:textId="547A8701" w:rsidR="002B14A6" w:rsidRPr="00FD21AE" w:rsidRDefault="00AD0AA3" w:rsidP="00EF0B20">
      <w:pPr>
        <w:spacing w:line="360" w:lineRule="auto"/>
        <w:contextualSpacing/>
        <w:rPr>
          <w:rFonts w:ascii="Arial" w:hAnsi="Arial" w:cs="Arial"/>
        </w:rPr>
      </w:pPr>
      <w:r w:rsidRPr="00AD0AA3">
        <w:rPr>
          <w:rFonts w:ascii="Arial" w:hAnsi="Arial" w:cs="Arial"/>
        </w:rPr>
        <w:t>The strategy is aligned to Police Scotland’s priorities for policing and strategic outcomes, which will ensure the delivery of effective operational policing services. It sets out a whole and progressive approach for creating a people focused culture and integrated service, aligning people and technology with the needs of the public and communities</w:t>
      </w:r>
      <w:r>
        <w:rPr>
          <w:rFonts w:ascii="Arial" w:hAnsi="Arial" w:cs="Arial"/>
        </w:rPr>
        <w:t xml:space="preserve">. </w:t>
      </w:r>
    </w:p>
    <w:p w14:paraId="19371CED" w14:textId="77777777" w:rsidR="002B14A6" w:rsidRPr="00FD21AE" w:rsidRDefault="002B14A6" w:rsidP="00EF0B20">
      <w:pPr>
        <w:spacing w:line="360" w:lineRule="auto"/>
        <w:contextualSpacing/>
        <w:rPr>
          <w:rFonts w:ascii="Arial" w:hAnsi="Arial" w:cs="Arial"/>
        </w:rPr>
      </w:pPr>
      <w:r w:rsidRPr="00FD21AE">
        <w:rPr>
          <w:rFonts w:ascii="Arial" w:hAnsi="Arial" w:cs="Arial"/>
        </w:rPr>
        <w:t xml:space="preserve">Working as one organisation and with our partners, we will have the ability to manage public contact and the user experience end to end. In so doing we will create an accessible and seamless public experience with inclusive services. </w:t>
      </w:r>
    </w:p>
    <w:p w14:paraId="725D81FE" w14:textId="77777777" w:rsidR="002B14A6" w:rsidRPr="00FD21AE" w:rsidRDefault="002B14A6" w:rsidP="00EF0B20">
      <w:pPr>
        <w:spacing w:line="360" w:lineRule="auto"/>
        <w:contextualSpacing/>
        <w:rPr>
          <w:rFonts w:ascii="Arial" w:hAnsi="Arial" w:cs="Arial"/>
        </w:rPr>
      </w:pPr>
    </w:p>
    <w:p w14:paraId="0850DB92" w14:textId="77777777" w:rsidR="002B14A6" w:rsidRPr="00FD21AE" w:rsidRDefault="002B14A6" w:rsidP="00EF0B20">
      <w:pPr>
        <w:spacing w:line="360" w:lineRule="auto"/>
        <w:contextualSpacing/>
        <w:rPr>
          <w:rFonts w:ascii="Arial" w:hAnsi="Arial" w:cs="Arial"/>
        </w:rPr>
      </w:pPr>
      <w:r w:rsidRPr="00FD21AE">
        <w:rPr>
          <w:rFonts w:ascii="Arial" w:hAnsi="Arial" w:cs="Arial"/>
        </w:rPr>
        <w:t>We will aim to get it right first time, giving the public a better service and operating more efficiently as a modern police service. We will aim to provide our people with the right working environment - enabled by a learning culture, our digital capability and data intelligence.</w:t>
      </w:r>
    </w:p>
    <w:p w14:paraId="210431E7" w14:textId="77777777" w:rsidR="002B14A6" w:rsidRPr="00FD21AE" w:rsidRDefault="002B14A6" w:rsidP="00EF0B20">
      <w:pPr>
        <w:spacing w:line="360" w:lineRule="auto"/>
        <w:contextualSpacing/>
        <w:rPr>
          <w:rFonts w:ascii="Arial" w:hAnsi="Arial" w:cs="Arial"/>
        </w:rPr>
      </w:pPr>
    </w:p>
    <w:p w14:paraId="38FB37CC" w14:textId="77777777" w:rsidR="002B14A6" w:rsidRPr="00FD21AE" w:rsidRDefault="002B14A6" w:rsidP="00EF0B20">
      <w:pPr>
        <w:spacing w:line="360" w:lineRule="auto"/>
        <w:contextualSpacing/>
        <w:rPr>
          <w:rFonts w:ascii="Arial" w:hAnsi="Arial" w:cs="Arial"/>
        </w:rPr>
      </w:pPr>
      <w:r w:rsidRPr="00FD21AE">
        <w:rPr>
          <w:rFonts w:ascii="Arial" w:hAnsi="Arial" w:cs="Arial"/>
        </w:rPr>
        <w:t xml:space="preserve">While partly ambitious in transforming our public contact and engagement, the strategy will aim to implement measures now that will have an impact over time for a sustainable and adaptable service - including enhancing our technology and digital capability. It also aims to address our immediate priorities and fix the fundamental basics. </w:t>
      </w:r>
    </w:p>
    <w:p w14:paraId="18984E86" w14:textId="77777777" w:rsidR="002B14A6" w:rsidRPr="00FD21AE" w:rsidRDefault="002B14A6" w:rsidP="00EF0B20">
      <w:pPr>
        <w:spacing w:line="360" w:lineRule="auto"/>
        <w:contextualSpacing/>
        <w:rPr>
          <w:rFonts w:ascii="Arial" w:hAnsi="Arial" w:cs="Arial"/>
        </w:rPr>
      </w:pPr>
    </w:p>
    <w:p w14:paraId="2609341C" w14:textId="77777777" w:rsidR="002B14A6" w:rsidRPr="00FD21AE" w:rsidRDefault="002B14A6" w:rsidP="00EF0B20">
      <w:pPr>
        <w:pStyle w:val="Heading2"/>
        <w:spacing w:line="360" w:lineRule="auto"/>
      </w:pPr>
      <w:bookmarkStart w:id="5" w:name="_Toc124773811"/>
      <w:r w:rsidRPr="00FD21AE">
        <w:t>Strategic alignment</w:t>
      </w:r>
      <w:bookmarkEnd w:id="5"/>
      <w:r w:rsidRPr="00FD21AE">
        <w:t xml:space="preserve"> </w:t>
      </w:r>
    </w:p>
    <w:p w14:paraId="4A20F04F" w14:textId="77777777" w:rsidR="002B14A6" w:rsidRDefault="002B14A6" w:rsidP="00EF0B20">
      <w:pPr>
        <w:spacing w:line="360" w:lineRule="auto"/>
        <w:rPr>
          <w:rFonts w:ascii="Arial" w:hAnsi="Arial" w:cs="Arial"/>
        </w:rPr>
      </w:pPr>
      <w:r w:rsidRPr="00FD21AE">
        <w:rPr>
          <w:rFonts w:ascii="Arial" w:hAnsi="Arial" w:cs="Arial"/>
        </w:rPr>
        <w:t>This strategy is aligned to our long term strategy for policing. It complements our wider plans and enabling strategies such as estates, fleet, DDICT and people strategies, along with the demand, productivity and performance project, and development of enhanced analytics and insights capability for Police Scotland. At the UK level, this strategy is aligned with NPCC’s emerging revised contact and digital policing strategies, the Scottish Government’s digital strategy and guidelines for community engagement.</w:t>
      </w:r>
    </w:p>
    <w:p w14:paraId="118F68D3" w14:textId="60D76919" w:rsidR="00AD0AA3" w:rsidRPr="00FD21AE" w:rsidRDefault="00AD0AA3" w:rsidP="00EF0B20">
      <w:pPr>
        <w:spacing w:line="360" w:lineRule="auto"/>
        <w:rPr>
          <w:rFonts w:ascii="Arial" w:hAnsi="Arial" w:cs="Arial"/>
        </w:rPr>
      </w:pPr>
      <w:bookmarkStart w:id="6" w:name="_GoBack"/>
      <w:r w:rsidRPr="00AD0AA3">
        <w:rPr>
          <w:rFonts w:ascii="Arial" w:hAnsi="Arial" w:cs="Arial"/>
          <w:noProof/>
          <w:lang w:eastAsia="en-GB"/>
        </w:rPr>
        <w:drawing>
          <wp:inline distT="0" distB="0" distL="0" distR="0" wp14:anchorId="42E7DDC4" wp14:editId="059CF4E0">
            <wp:extent cx="5731510" cy="4275455"/>
            <wp:effectExtent l="0" t="0" r="2540" b="0"/>
            <wp:docPr id="1" name="Picture 1" descr="There are 5 levels to this hierarchy chart which flows downwards. On the top level are 6 strategies: &#10;&#10;•Scottish Government Digital Strategy&#10;•Community Empowerment Act &#10;•Scottish Government National Outcomes/Strategic Priorities&#10;•HMCIS Recommendations&#10;•National Police Chief’s Council (NPCC) Contact and Digital Strategies&#10;•Equality Act 2010     &#10;&#10;These 6 themes feed down into the second level: SPA/Police Scotland Strategic Outcomes.&#10;&#10;This then feeds down to the third level: Policing for a Safe, Protected and Resilient Scotland. This level feeds down to 8 strategies:&#10;&#10;•Environmental Strategy&#10;•People Strategy &#10;•Fleet Strategy &#10;•Estates Strategy &#10;•Public Contact and Engagement Strategy &#10;•Transforming Corporate Support Services &#10;•Digital, Data and ICT Strategy &#10;•Cyber Strategy &#10;&#10;These feed down to the last level of the hierarchy chart to: &#10;&#10;Implementation Plans including: Strategic Workforce Plan, Annual Police Plan, Local Police Plans, Local Outcome Improvement Plans, Financial Plans &#10;" title="A hierarchy chart showing the Scottish Government and its National Outcomes / Strategic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75455"/>
                    </a:xfrm>
                    <a:prstGeom prst="rect">
                      <a:avLst/>
                    </a:prstGeom>
                  </pic:spPr>
                </pic:pic>
              </a:graphicData>
            </a:graphic>
          </wp:inline>
        </w:drawing>
      </w:r>
      <w:bookmarkEnd w:id="6"/>
    </w:p>
    <w:p w14:paraId="6CAFF43E" w14:textId="7B9A17DD" w:rsidR="002B14A6" w:rsidRPr="00FD21AE" w:rsidRDefault="002B14A6" w:rsidP="00EF0B20">
      <w:pPr>
        <w:spacing w:line="360" w:lineRule="auto"/>
        <w:rPr>
          <w:rFonts w:ascii="Arial" w:hAnsi="Arial" w:cs="Arial"/>
        </w:rPr>
      </w:pPr>
    </w:p>
    <w:p w14:paraId="3539DDCB" w14:textId="77777777" w:rsidR="002B14A6" w:rsidRPr="00FD21AE" w:rsidRDefault="002B14A6" w:rsidP="00EF0B20">
      <w:pPr>
        <w:pStyle w:val="Heading2"/>
        <w:spacing w:line="360" w:lineRule="auto"/>
      </w:pPr>
      <w:bookmarkStart w:id="7" w:name="_Toc124773812"/>
      <w:r w:rsidRPr="00FD21AE">
        <w:t>Strategic overview</w:t>
      </w:r>
      <w:bookmarkEnd w:id="7"/>
    </w:p>
    <w:p w14:paraId="42D09BE5" w14:textId="5D223FB8" w:rsidR="009F68F0" w:rsidRDefault="002B14A6" w:rsidP="00EF0B20">
      <w:pPr>
        <w:spacing w:line="360" w:lineRule="auto"/>
        <w:rPr>
          <w:rFonts w:ascii="Arial" w:hAnsi="Arial" w:cs="Arial"/>
        </w:rPr>
      </w:pPr>
      <w:r w:rsidRPr="00FD21AE">
        <w:rPr>
          <w:rFonts w:ascii="Arial" w:hAnsi="Arial" w:cs="Arial"/>
        </w:rPr>
        <w:t xml:space="preserve">Our public contact and engagement strategy is designed to support all Police Scotland’s five strategic outcomes, having direct relevance to meeting the strategic objectives within the outcome </w:t>
      </w:r>
      <w:r w:rsidRPr="00FD21AE">
        <w:rPr>
          <w:rFonts w:ascii="Arial" w:hAnsi="Arial" w:cs="Arial"/>
          <w:b/>
        </w:rPr>
        <w:t>Confidence in Policing.</w:t>
      </w:r>
      <w:r w:rsidRPr="00FD21AE">
        <w:rPr>
          <w:rFonts w:ascii="Arial" w:hAnsi="Arial" w:cs="Arial"/>
        </w:rPr>
        <w:t xml:space="preserve"> The strategy is underpinned by best practice design principles for managing public experience and providing a people focused service; these are aligned to our core values and will be i</w:t>
      </w:r>
      <w:r w:rsidR="009F68F0">
        <w:rPr>
          <w:rFonts w:ascii="Arial" w:hAnsi="Arial" w:cs="Arial"/>
        </w:rPr>
        <w:t>mplemented by four key enablers.</w:t>
      </w:r>
      <w:r w:rsidR="008B1473" w:rsidRPr="00FD21AE">
        <w:rPr>
          <w:rFonts w:ascii="Arial" w:hAnsi="Arial" w:cs="Arial"/>
        </w:rPr>
        <w:t xml:space="preserve"> </w:t>
      </w:r>
    </w:p>
    <w:p w14:paraId="619265B4" w14:textId="13D94742" w:rsidR="00AD0AA3" w:rsidRPr="00FD21AE" w:rsidRDefault="00AD0AA3" w:rsidP="00EF0B20">
      <w:pPr>
        <w:spacing w:line="360" w:lineRule="auto"/>
        <w:rPr>
          <w:rFonts w:ascii="Arial" w:hAnsi="Arial" w:cs="Arial"/>
        </w:rPr>
      </w:pPr>
    </w:p>
    <w:p w14:paraId="481455B7" w14:textId="77777777" w:rsidR="002B14A6" w:rsidRPr="00FD21AE" w:rsidRDefault="002B14A6" w:rsidP="00EF0B20">
      <w:pPr>
        <w:pStyle w:val="Heading2"/>
        <w:spacing w:before="5000" w:line="360" w:lineRule="auto"/>
      </w:pPr>
      <w:bookmarkStart w:id="8" w:name="_Toc124773813"/>
      <w:r w:rsidRPr="00FD21AE">
        <w:t>How the strategy was created</w:t>
      </w:r>
      <w:bookmarkEnd w:id="8"/>
    </w:p>
    <w:p w14:paraId="769A4032" w14:textId="5EB54727" w:rsidR="002B14A6" w:rsidRPr="00FD21AE" w:rsidRDefault="002B14A6" w:rsidP="00EF0B20">
      <w:pPr>
        <w:spacing w:line="360" w:lineRule="auto"/>
        <w:rPr>
          <w:rFonts w:ascii="Arial" w:hAnsi="Arial" w:cs="Arial"/>
        </w:rPr>
      </w:pPr>
      <w:r w:rsidRPr="00FD21AE">
        <w:rPr>
          <w:rFonts w:ascii="Arial" w:hAnsi="Arial" w:cs="Arial"/>
        </w:rPr>
        <w:t>This strategy has been created with the public, our people and senior management teams. We have assessed our current state, priorities and vision for the service. We have used external and internal research evidence, and drawn on worldwide experience of public contact and engagement techno</w:t>
      </w:r>
      <w:r w:rsidR="009F68F0">
        <w:rPr>
          <w:rFonts w:ascii="Arial" w:hAnsi="Arial" w:cs="Arial"/>
        </w:rPr>
        <w:t>logies in blue light services.</w:t>
      </w:r>
    </w:p>
    <w:p w14:paraId="169DA604" w14:textId="61433C8E" w:rsidR="002B14A6" w:rsidRPr="00FD21AE" w:rsidRDefault="00B61CE7" w:rsidP="00EF0B20">
      <w:pPr>
        <w:spacing w:line="360" w:lineRule="auto"/>
        <w:rPr>
          <w:rFonts w:ascii="Arial" w:hAnsi="Arial" w:cs="Arial"/>
        </w:rPr>
      </w:pPr>
      <w:r w:rsidRPr="00B61CE7">
        <w:rPr>
          <w:rFonts w:ascii="Arial" w:hAnsi="Arial" w:cs="Arial"/>
          <w:noProof/>
          <w:lang w:eastAsia="en-GB"/>
        </w:rPr>
        <w:drawing>
          <wp:inline distT="0" distB="0" distL="0" distR="0" wp14:anchorId="6B76FC69" wp14:editId="2FE2589A">
            <wp:extent cx="5725324" cy="7497221"/>
            <wp:effectExtent l="0" t="0" r="8890" b="8890"/>
            <wp:docPr id="9" name="Picture 9" descr="The diagram comprises of a vertical line diagram with 7 boxes. Top most left box is entitled “8 Focus Groups. Qualitative research with 63 participants in the Borders, Glasgow, Edinburgh, Aberdeen, Dundee and the Highlands, of different age, gender, income and areas. Explored factors influencing experience and satisfaction with police; expectations of contact and engagement with police, and response to new contact channels.” To the right of this box, one level below, is a box entitled “Internal engagement and workshops. Capturing good practice, challenges, opportunities and requirements – SMTs and colleagues in C3, ICT, local policing, CAM, Custody, Safer Communities, Communications and Campaigns, Forensics, Ethics and Values, Estates. Shadowing colleagues at their work and experience mapping to understand colleague experience. Customer Journey research conducted by KPMG on behalf of Police Scotland. Colleague engagement through focus groups on CAM, fleet, and health and safety. Below this rung, to the left, is another box reading “Police Plan Consultation and Engagement. 2045 responses from individuals and organisations, 12,000 comments submitted. Over 5,700 comments in relation to methods and types of contact and keeping people informed.” To the right of this, on the same level, is a box entitled “Research and Evidence. CAM public survey (2000 respondents). User satisfaction survey (15,000 surveys per year). Your View Counts (3312 responses). Children and young people engagement and survey (over 1500 responses). Engagement with organisations representing equalities and disabilities (YourSayYourWay). Digitally Enabled Policing (internal, 1323 responses). Equality and Diversity Outcomes and progress reports. C3 Accessibility Action Plan draft 2016-2017. Police Scotland social media perception 2018.” One level below this box, to the left, is a box reading “External Research and Evidence Review. Scottish Crime and Justice Survey. SIPR and Scottish Government literature review. Scottish Survey Core Questions 2014 (over 20,000 responses). Variety of reports on demographics and changes in society; data and ICT; other forces around the world. Single Online Home. YourSayYourWay engagement and findings. To the right of this box, one level below is box reading “Wider Engagement. Reviewing of types of contact being developed and used by forces (Lancashire police digital assistants; Greater Manchester police live chat; Indian forces trailing WhatsApp messaging). Discussions with forces about contact methods – Metropolitan Police Service (Single Online Home and general contact methods); PSNI (user satisfaction text survey); BTP (user satisfaction and text service); Gwent Police (999 Live Eye and social media reporting); Northamptonshire Police (chatbots); West Midlands (live chat). Home Office/NPCC Digital Policing Portfolio programme for Digital Public Contact and public expectations about contact channels. British Association of Public Safety Communications Officials Conference 2019 – policy and technology advancements.” The last box, to the left of this reads “Operational Data Review. " title="Diagram showing engagement activities and research to create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5324" cy="7497221"/>
                    </a:xfrm>
                    <a:prstGeom prst="rect">
                      <a:avLst/>
                    </a:prstGeom>
                  </pic:spPr>
                </pic:pic>
              </a:graphicData>
            </a:graphic>
          </wp:inline>
        </w:drawing>
      </w:r>
    </w:p>
    <w:p w14:paraId="38F6B800" w14:textId="77777777" w:rsidR="002B14A6" w:rsidRPr="00FD21AE" w:rsidRDefault="002B14A6" w:rsidP="00EF0B20">
      <w:pPr>
        <w:spacing w:line="360" w:lineRule="auto"/>
        <w:rPr>
          <w:rFonts w:ascii="Arial" w:hAnsi="Arial" w:cs="Arial"/>
        </w:rPr>
        <w:sectPr w:rsidR="002B14A6" w:rsidRPr="00FD21AE" w:rsidSect="009B41B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BFDBBF4" w14:textId="77777777" w:rsidR="002B14A6" w:rsidRPr="00FD21AE" w:rsidRDefault="002B14A6" w:rsidP="00EF0B20">
      <w:pPr>
        <w:pStyle w:val="Heading1"/>
        <w:spacing w:line="360" w:lineRule="auto"/>
      </w:pPr>
      <w:bookmarkStart w:id="9" w:name="_Toc124773814"/>
      <w:r w:rsidRPr="00FD21AE">
        <w:t>Our Vision and Ambition</w:t>
      </w:r>
      <w:bookmarkEnd w:id="9"/>
      <w:r w:rsidRPr="00FD21AE">
        <w:t xml:space="preserve"> </w:t>
      </w:r>
    </w:p>
    <w:p w14:paraId="75DBC0FE" w14:textId="77777777" w:rsidR="002B14A6" w:rsidRPr="00FD21AE" w:rsidRDefault="002B14A6" w:rsidP="00EF0B20">
      <w:pPr>
        <w:spacing w:line="360" w:lineRule="auto"/>
        <w:rPr>
          <w:rFonts w:ascii="Arial" w:hAnsi="Arial" w:cs="Arial"/>
        </w:rPr>
      </w:pPr>
      <w:r w:rsidRPr="00FD21AE">
        <w:rPr>
          <w:rFonts w:ascii="Arial" w:hAnsi="Arial" w:cs="Arial"/>
        </w:rPr>
        <w:t>In a world where technology and population change at pace, we must adapt our approaches and transform digitally to continue to meet public needs. While our purpose stays the same, we will change the way we do things to prevent crime and keep people safe. This requires making it easy, convenient and safe for the public to contact us</w:t>
      </w:r>
      <w:r w:rsidRPr="00FD21AE">
        <w:rPr>
          <w:rFonts w:ascii="Arial" w:eastAsiaTheme="minorEastAsia" w:hAnsi="Arial" w:cs="Arial"/>
          <w:kern w:val="24"/>
          <w:lang w:eastAsia="en-GB"/>
        </w:rPr>
        <w:t>, ensuring</w:t>
      </w:r>
      <w:r w:rsidRPr="00FD21AE">
        <w:rPr>
          <w:rFonts w:ascii="Arial" w:hAnsi="Arial" w:cs="Arial"/>
        </w:rPr>
        <w:t xml:space="preserve"> public confidence and trust.</w:t>
      </w:r>
    </w:p>
    <w:p w14:paraId="0A87D80C" w14:textId="77777777" w:rsidR="002B14A6" w:rsidRPr="00FD21AE" w:rsidRDefault="002B14A6" w:rsidP="00EF0B20">
      <w:pPr>
        <w:spacing w:line="360" w:lineRule="auto"/>
        <w:rPr>
          <w:rFonts w:ascii="Arial" w:hAnsi="Arial" w:cs="Arial"/>
        </w:rPr>
      </w:pPr>
      <w:r w:rsidRPr="00FD21AE">
        <w:rPr>
          <w:rFonts w:ascii="Arial" w:hAnsi="Arial" w:cs="Arial"/>
        </w:rPr>
        <w:t xml:space="preserve">We must transform digitally to improve the ease, speed and accuracy of public contact, and to make the experience of contacting the police as helpful, personal and reassuring as speaking to an officer. </w:t>
      </w:r>
    </w:p>
    <w:p w14:paraId="18780B52" w14:textId="77777777" w:rsidR="002B14A6" w:rsidRPr="00FD21AE" w:rsidRDefault="002B14A6" w:rsidP="00EF0B20">
      <w:pPr>
        <w:spacing w:after="60" w:line="360" w:lineRule="auto"/>
        <w:rPr>
          <w:rFonts w:ascii="Arial" w:hAnsi="Arial" w:cs="Arial"/>
          <w:b/>
          <w:noProof/>
          <w:lang w:eastAsia="en-GB"/>
        </w:rPr>
      </w:pPr>
      <w:r w:rsidRPr="00FD21AE">
        <w:rPr>
          <w:rFonts w:ascii="Arial" w:hAnsi="Arial" w:cs="Arial"/>
          <w:b/>
          <w:noProof/>
          <w:lang w:eastAsia="en-GB"/>
        </w:rPr>
        <w:t>Our vision is:</w:t>
      </w:r>
    </w:p>
    <w:p w14:paraId="5056FCCA" w14:textId="77777777" w:rsidR="00570393" w:rsidRPr="00FD21AE" w:rsidRDefault="00570393" w:rsidP="00EF0B20">
      <w:pPr>
        <w:spacing w:after="60" w:line="360" w:lineRule="auto"/>
        <w:rPr>
          <w:rFonts w:ascii="Arial" w:hAnsi="Arial" w:cs="Arial"/>
          <w:noProof/>
          <w:lang w:eastAsia="en-GB"/>
        </w:rPr>
      </w:pPr>
    </w:p>
    <w:p w14:paraId="342CAD79" w14:textId="77777777" w:rsidR="002B14A6" w:rsidRPr="00FD21AE" w:rsidRDefault="002B14A6" w:rsidP="00EF0B20">
      <w:pPr>
        <w:spacing w:after="60" w:line="360" w:lineRule="auto"/>
        <w:jc w:val="center"/>
        <w:rPr>
          <w:rFonts w:ascii="Arial" w:hAnsi="Arial" w:cs="Arial"/>
          <w:b/>
          <w:noProof/>
          <w:lang w:eastAsia="en-GB"/>
        </w:rPr>
      </w:pPr>
      <w:r w:rsidRPr="00FD21AE">
        <w:rPr>
          <w:rFonts w:ascii="Arial" w:hAnsi="Arial" w:cs="Arial"/>
          <w:b/>
          <w:noProof/>
          <w:lang w:eastAsia="en-GB"/>
        </w:rPr>
        <w:t>To increase public safety and wellbeing by making it easy and safe to report a crime, get information and feedback, enabled by digital sevices</w:t>
      </w:r>
    </w:p>
    <w:p w14:paraId="3107B780" w14:textId="77777777" w:rsidR="002B14A6" w:rsidRPr="00FD21AE" w:rsidRDefault="002B14A6" w:rsidP="00EF0B20">
      <w:pPr>
        <w:spacing w:after="60" w:line="360" w:lineRule="auto"/>
        <w:rPr>
          <w:rFonts w:ascii="Arial" w:hAnsi="Arial" w:cs="Arial"/>
          <w:b/>
          <w:noProof/>
          <w:lang w:eastAsia="en-GB"/>
        </w:rPr>
      </w:pPr>
    </w:p>
    <w:p w14:paraId="10177A5A" w14:textId="77777777" w:rsidR="00570393" w:rsidRPr="00FD21AE" w:rsidRDefault="00570393" w:rsidP="00EF0B20">
      <w:pPr>
        <w:pStyle w:val="Heading2"/>
        <w:spacing w:line="360" w:lineRule="auto"/>
        <w:rPr>
          <w:rFonts w:eastAsia="Times New Roman"/>
          <w:lang w:eastAsia="en-GB"/>
        </w:rPr>
      </w:pPr>
      <w:bookmarkStart w:id="10" w:name="_Toc124773815"/>
      <w:r w:rsidRPr="00FD21AE">
        <w:rPr>
          <w:rFonts w:eastAsia="Times New Roman"/>
          <w:lang w:eastAsia="en-GB"/>
        </w:rPr>
        <w:t>Strategic Objectives</w:t>
      </w:r>
      <w:bookmarkEnd w:id="10"/>
    </w:p>
    <w:p w14:paraId="6FBD81CB" w14:textId="04B1B7E4" w:rsidR="002B14A6" w:rsidRPr="00FD21AE" w:rsidRDefault="002B14A6" w:rsidP="00EF0B20">
      <w:pPr>
        <w:spacing w:after="60" w:line="360" w:lineRule="auto"/>
        <w:rPr>
          <w:rFonts w:ascii="Arial" w:eastAsia="Times New Roman" w:hAnsi="Arial" w:cs="Arial"/>
          <w:lang w:eastAsia="en-GB"/>
        </w:rPr>
      </w:pPr>
      <w:r w:rsidRPr="00FD21AE">
        <w:rPr>
          <w:rFonts w:ascii="Arial" w:eastAsia="Times New Roman" w:hAnsi="Arial" w:cs="Arial"/>
          <w:lang w:eastAsia="en-GB"/>
        </w:rPr>
        <w:t>We have identified four strategic objectives that are key to the transformation of our approaches t</w:t>
      </w:r>
      <w:r w:rsidR="008B1473">
        <w:rPr>
          <w:rFonts w:ascii="Arial" w:eastAsia="Times New Roman" w:hAnsi="Arial" w:cs="Arial"/>
          <w:lang w:eastAsia="en-GB"/>
        </w:rPr>
        <w:t>o public contact and engagement.</w:t>
      </w:r>
    </w:p>
    <w:p w14:paraId="5429444D" w14:textId="77777777" w:rsidR="002B14A6" w:rsidRPr="00FD21AE" w:rsidRDefault="002B14A6" w:rsidP="00EF0B20">
      <w:pPr>
        <w:spacing w:after="60" w:line="360" w:lineRule="auto"/>
        <w:rPr>
          <w:rFonts w:ascii="Arial" w:eastAsia="Times New Roman" w:hAnsi="Arial" w:cs="Arial"/>
          <w:lang w:eastAsia="en-GB"/>
        </w:rPr>
      </w:pPr>
    </w:p>
    <w:p w14:paraId="4E2E2C0B" w14:textId="77777777" w:rsidR="002B14A6" w:rsidRPr="00FD21AE" w:rsidRDefault="002B14A6" w:rsidP="00EF0B20">
      <w:pPr>
        <w:pStyle w:val="ListParagraph"/>
        <w:numPr>
          <w:ilvl w:val="0"/>
          <w:numId w:val="3"/>
        </w:numPr>
        <w:spacing w:line="360" w:lineRule="auto"/>
        <w:rPr>
          <w:rFonts w:ascii="Arial" w:hAnsi="Arial" w:cs="Arial"/>
        </w:rPr>
      </w:pPr>
      <w:r w:rsidRPr="00FD21AE">
        <w:rPr>
          <w:rFonts w:ascii="Arial" w:hAnsi="Arial" w:cs="Arial"/>
        </w:rPr>
        <w:t>Creating an accessible and seamless public experience, enabled by digital services</w:t>
      </w:r>
      <w:r w:rsidR="004E0150" w:rsidRPr="00FD21AE">
        <w:rPr>
          <w:rFonts w:ascii="Arial" w:hAnsi="Arial" w:cs="Arial"/>
        </w:rPr>
        <w:t>;</w:t>
      </w:r>
    </w:p>
    <w:p w14:paraId="5C5C7551" w14:textId="77777777" w:rsidR="002B14A6" w:rsidRPr="00FD21AE" w:rsidRDefault="002B14A6" w:rsidP="00EF0B20">
      <w:pPr>
        <w:pStyle w:val="ListParagraph"/>
        <w:numPr>
          <w:ilvl w:val="0"/>
          <w:numId w:val="3"/>
        </w:numPr>
        <w:spacing w:line="360" w:lineRule="auto"/>
        <w:rPr>
          <w:rFonts w:ascii="Arial" w:hAnsi="Arial" w:cs="Arial"/>
        </w:rPr>
      </w:pPr>
      <w:r w:rsidRPr="00FD21AE">
        <w:rPr>
          <w:rFonts w:ascii="Arial" w:hAnsi="Arial" w:cs="Arial"/>
        </w:rPr>
        <w:t>Empowering our people to manage public contact, harm and vulnerability</w:t>
      </w:r>
      <w:r w:rsidR="004E0150" w:rsidRPr="00FD21AE">
        <w:rPr>
          <w:rFonts w:ascii="Arial" w:hAnsi="Arial" w:cs="Arial"/>
        </w:rPr>
        <w:t>;</w:t>
      </w:r>
      <w:r w:rsidRPr="00FD21AE">
        <w:rPr>
          <w:rFonts w:ascii="Arial" w:hAnsi="Arial" w:cs="Arial"/>
        </w:rPr>
        <w:t xml:space="preserve"> </w:t>
      </w:r>
    </w:p>
    <w:p w14:paraId="620D7DAA" w14:textId="77777777" w:rsidR="002B14A6" w:rsidRPr="00FD21AE" w:rsidRDefault="002B14A6" w:rsidP="00EF0B20">
      <w:pPr>
        <w:pStyle w:val="ListParagraph"/>
        <w:numPr>
          <w:ilvl w:val="0"/>
          <w:numId w:val="3"/>
        </w:numPr>
        <w:spacing w:line="360" w:lineRule="auto"/>
        <w:rPr>
          <w:rFonts w:ascii="Arial" w:hAnsi="Arial" w:cs="Arial"/>
        </w:rPr>
      </w:pPr>
      <w:r w:rsidRPr="00FD21AE">
        <w:rPr>
          <w:rFonts w:ascii="Arial" w:hAnsi="Arial" w:cs="Arial"/>
        </w:rPr>
        <w:t xml:space="preserve">Collaborating to tackle public safety and wellbeing </w:t>
      </w:r>
      <w:r w:rsidR="004E0150" w:rsidRPr="00FD21AE">
        <w:rPr>
          <w:rFonts w:ascii="Arial" w:hAnsi="Arial" w:cs="Arial"/>
        </w:rPr>
        <w:t>challenges using</w:t>
      </w:r>
      <w:r w:rsidRPr="00FD21AE">
        <w:rPr>
          <w:rFonts w:ascii="Arial" w:hAnsi="Arial" w:cs="Arial"/>
        </w:rPr>
        <w:t xml:space="preserve"> a whole public service approach; and</w:t>
      </w:r>
    </w:p>
    <w:p w14:paraId="3A9AC969" w14:textId="77777777" w:rsidR="002B14A6" w:rsidRPr="00FD21AE" w:rsidRDefault="002B14A6" w:rsidP="00EF0B20">
      <w:pPr>
        <w:pStyle w:val="ListParagraph"/>
        <w:numPr>
          <w:ilvl w:val="0"/>
          <w:numId w:val="3"/>
        </w:numPr>
        <w:spacing w:line="360" w:lineRule="auto"/>
        <w:rPr>
          <w:rFonts w:ascii="Arial" w:hAnsi="Arial" w:cs="Arial"/>
        </w:rPr>
      </w:pPr>
      <w:r w:rsidRPr="00FD21AE">
        <w:rPr>
          <w:rFonts w:ascii="Arial" w:hAnsi="Arial" w:cs="Arial"/>
        </w:rPr>
        <w:t>Improving the reach of our public and community engagement activities</w:t>
      </w:r>
      <w:r w:rsidR="004E0150" w:rsidRPr="00FD21AE">
        <w:rPr>
          <w:rFonts w:ascii="Arial" w:hAnsi="Arial" w:cs="Arial"/>
        </w:rPr>
        <w:t>.</w:t>
      </w:r>
      <w:r w:rsidRPr="00FD21AE">
        <w:rPr>
          <w:rFonts w:ascii="Arial" w:hAnsi="Arial" w:cs="Arial"/>
        </w:rPr>
        <w:t xml:space="preserve"> </w:t>
      </w:r>
    </w:p>
    <w:p w14:paraId="5F2D9523" w14:textId="77777777" w:rsidR="00570393" w:rsidRPr="00FD21AE" w:rsidRDefault="00570393" w:rsidP="00EF0B20">
      <w:pPr>
        <w:pStyle w:val="Heading2"/>
        <w:spacing w:line="360" w:lineRule="auto"/>
      </w:pPr>
      <w:bookmarkStart w:id="11" w:name="_Toc124773816"/>
      <w:r w:rsidRPr="00FD21AE">
        <w:t>Values</w:t>
      </w:r>
      <w:bookmarkEnd w:id="11"/>
    </w:p>
    <w:p w14:paraId="72BF514E" w14:textId="77777777" w:rsidR="00570393" w:rsidRPr="00FD21AE" w:rsidRDefault="00570393" w:rsidP="00EF0B20">
      <w:pPr>
        <w:spacing w:line="360" w:lineRule="auto"/>
        <w:rPr>
          <w:rFonts w:ascii="Arial" w:hAnsi="Arial" w:cs="Arial"/>
        </w:rPr>
      </w:pPr>
      <w:r w:rsidRPr="00FD21AE">
        <w:rPr>
          <w:rFonts w:ascii="Arial" w:hAnsi="Arial" w:cs="Arial"/>
        </w:rPr>
        <w:t xml:space="preserve">The core values of Police Scotland are fairness, integrity, respect and human rights.  These are consistently applied throughout the strategy and will be a key factor as we progress towards implementation. </w:t>
      </w:r>
    </w:p>
    <w:p w14:paraId="2ACB877E" w14:textId="77777777" w:rsidR="00570393" w:rsidRPr="00FD21AE" w:rsidRDefault="00570393" w:rsidP="00EF0B20">
      <w:pPr>
        <w:pStyle w:val="Heading2"/>
        <w:spacing w:line="360" w:lineRule="auto"/>
      </w:pPr>
      <w:bookmarkStart w:id="12" w:name="_Toc124773817"/>
      <w:r w:rsidRPr="00FD21AE">
        <w:t>Design Principles</w:t>
      </w:r>
      <w:bookmarkEnd w:id="12"/>
      <w:r w:rsidRPr="00FD21AE">
        <w:t xml:space="preserve"> </w:t>
      </w:r>
    </w:p>
    <w:p w14:paraId="5D19AF02" w14:textId="7A308258" w:rsidR="00570393" w:rsidRPr="00FD21AE" w:rsidRDefault="00570393" w:rsidP="00EF0B20">
      <w:pPr>
        <w:spacing w:line="360" w:lineRule="auto"/>
        <w:rPr>
          <w:rFonts w:ascii="Arial" w:hAnsi="Arial" w:cs="Arial"/>
        </w:rPr>
      </w:pPr>
      <w:r w:rsidRPr="00FD21AE">
        <w:rPr>
          <w:rFonts w:ascii="Arial" w:hAnsi="Arial" w:cs="Arial"/>
        </w:rPr>
        <w:t xml:space="preserve">Our research highlighted the importance of managing public experience according to the six qualities below. These </w:t>
      </w:r>
      <w:r w:rsidRPr="00FD21AE">
        <w:rPr>
          <w:rFonts w:ascii="Arial" w:hAnsi="Arial" w:cs="Arial"/>
          <w:b/>
        </w:rPr>
        <w:t>design principles</w:t>
      </w:r>
      <w:r w:rsidRPr="00FD21AE">
        <w:rPr>
          <w:rFonts w:ascii="Arial" w:hAnsi="Arial" w:cs="Arial"/>
        </w:rPr>
        <w:t xml:space="preserve"> def</w:t>
      </w:r>
      <w:r w:rsidR="00B61CE7">
        <w:rPr>
          <w:rFonts w:ascii="Arial" w:hAnsi="Arial" w:cs="Arial"/>
        </w:rPr>
        <w:t>ine international best practice</w:t>
      </w:r>
      <w:r w:rsidR="00B61CE7">
        <w:rPr>
          <w:rStyle w:val="FootnoteReference"/>
          <w:rFonts w:ascii="Arial" w:hAnsi="Arial" w:cs="Arial"/>
        </w:rPr>
        <w:footnoteReference w:id="1"/>
      </w:r>
      <w:r w:rsidR="00B61CE7">
        <w:rPr>
          <w:rFonts w:ascii="Arial" w:hAnsi="Arial" w:cs="Arial"/>
        </w:rPr>
        <w:t xml:space="preserve"> </w:t>
      </w:r>
      <w:r w:rsidRPr="00FD21AE">
        <w:rPr>
          <w:rFonts w:ascii="Arial" w:hAnsi="Arial" w:cs="Arial"/>
        </w:rPr>
        <w:t>and have been adapted to the values of Police Scotland, our user experience mapping, public and operational frontline insights.</w:t>
      </w:r>
    </w:p>
    <w:p w14:paraId="06321B97" w14:textId="55805BAE" w:rsidR="006977EE" w:rsidRPr="00B61CE7" w:rsidRDefault="006977EE" w:rsidP="00EF0B20">
      <w:pPr>
        <w:spacing w:after="0" w:line="360" w:lineRule="auto"/>
        <w:rPr>
          <w:rFonts w:ascii="Arial" w:eastAsia="+mn-ea" w:hAnsi="Arial" w:cs="Arial"/>
          <w:lang w:eastAsia="en-GB"/>
        </w:rPr>
      </w:pPr>
      <w:r w:rsidRPr="00FD21AE">
        <w:rPr>
          <w:rFonts w:ascii="Arial" w:hAnsi="Arial" w:cs="Arial"/>
        </w:rPr>
        <w:t xml:space="preserve">Our approach will meet public expectations in our duty to treat individuals fairly, with respect and to help achieve positive outcomes. Regardless of their situation we will try our best to support the individual. </w:t>
      </w:r>
      <w:r w:rsidRPr="00FD21AE">
        <w:rPr>
          <w:rFonts w:ascii="Arial" w:eastAsia="+mn-ea" w:hAnsi="Arial" w:cs="Arial"/>
          <w:lang w:eastAsia="en-GB"/>
        </w:rPr>
        <w:t>Bringing empathy, using integrity, asking the right questions, and recording the right information so we can provide the appropriate response.</w:t>
      </w:r>
    </w:p>
    <w:p w14:paraId="337F9EA4" w14:textId="77777777" w:rsidR="006977EE" w:rsidRPr="00FD21AE" w:rsidRDefault="006977EE" w:rsidP="00EF0B20">
      <w:pPr>
        <w:spacing w:after="0" w:line="360" w:lineRule="auto"/>
        <w:rPr>
          <w:rFonts w:ascii="Arial" w:hAnsi="Arial" w:cs="Arial"/>
          <w:sz w:val="24"/>
          <w:szCs w:val="24"/>
        </w:rPr>
      </w:pPr>
    </w:p>
    <w:p w14:paraId="41F5CCD3" w14:textId="7F95DED3" w:rsidR="00570393" w:rsidRPr="00FD21AE" w:rsidRDefault="00B61CE7" w:rsidP="00EF0B20">
      <w:pPr>
        <w:spacing w:line="360" w:lineRule="auto"/>
        <w:rPr>
          <w:rFonts w:ascii="Arial" w:hAnsi="Arial" w:cs="Arial"/>
          <w:sz w:val="24"/>
          <w:szCs w:val="28"/>
        </w:rPr>
      </w:pPr>
      <w:r w:rsidRPr="00B61CE7">
        <w:rPr>
          <w:rFonts w:ascii="Arial" w:hAnsi="Arial" w:cs="Arial"/>
          <w:noProof/>
          <w:sz w:val="24"/>
          <w:szCs w:val="28"/>
          <w:lang w:eastAsia="en-GB"/>
        </w:rPr>
        <w:drawing>
          <wp:inline distT="0" distB="0" distL="0" distR="0" wp14:anchorId="33923EDD" wp14:editId="488224ED">
            <wp:extent cx="5731510" cy="3093085"/>
            <wp:effectExtent l="0" t="0" r="2540" b="0"/>
            <wp:docPr id="11" name="Picture 11" descr="Diagram with a list of 6 boxes. The top most box reads “Focused on People. Identifying the needs of the individual for providing the appropriate response.” The second box in the list is entitled “Meeting expectations. Managing, meeting and exceeding expectations in accessibility and service quality.” The third box reads “Achieving resolution. Helping to turn a negative experience into a positive outcome.” The fourth box is “Bringing empathy. Listening to understand the individual’s circumstances.” The fifth box reads “Using integrity. Being honest and adhering to our values and ethics.” The last box is “Being focused and effective. Being efficient and spending time where this is most needed.”" title="Diagram of 6 design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08"/>
                    <a:stretch/>
                  </pic:blipFill>
                  <pic:spPr bwMode="auto">
                    <a:xfrm>
                      <a:off x="0" y="0"/>
                      <a:ext cx="5731510" cy="3093085"/>
                    </a:xfrm>
                    <a:prstGeom prst="rect">
                      <a:avLst/>
                    </a:prstGeom>
                    <a:ln>
                      <a:noFill/>
                    </a:ln>
                    <a:extLst>
                      <a:ext uri="{53640926-AAD7-44D8-BBD7-CCE9431645EC}">
                        <a14:shadowObscured xmlns:a14="http://schemas.microsoft.com/office/drawing/2010/main"/>
                      </a:ext>
                    </a:extLst>
                  </pic:spPr>
                </pic:pic>
              </a:graphicData>
            </a:graphic>
          </wp:inline>
        </w:drawing>
      </w:r>
    </w:p>
    <w:p w14:paraId="0DBF8CED" w14:textId="77777777" w:rsidR="00570393" w:rsidRPr="00FD21AE" w:rsidRDefault="00570393" w:rsidP="00EF0B20">
      <w:pPr>
        <w:spacing w:line="360" w:lineRule="auto"/>
        <w:rPr>
          <w:rFonts w:ascii="Arial" w:hAnsi="Arial" w:cs="Arial"/>
        </w:rPr>
      </w:pPr>
    </w:p>
    <w:p w14:paraId="088E2483" w14:textId="77777777" w:rsidR="001148BD" w:rsidRPr="009D44A5" w:rsidRDefault="00570393" w:rsidP="00EF0B20">
      <w:pPr>
        <w:pStyle w:val="Heading2"/>
        <w:spacing w:line="360" w:lineRule="auto"/>
      </w:pPr>
      <w:bookmarkStart w:id="13" w:name="_Toc124773818"/>
      <w:r w:rsidRPr="009D44A5">
        <w:t>Enablin</w:t>
      </w:r>
      <w:r w:rsidR="001148BD" w:rsidRPr="009D44A5">
        <w:t>g Public Contact and Engagement</w:t>
      </w:r>
      <w:bookmarkEnd w:id="13"/>
    </w:p>
    <w:p w14:paraId="501B62D9" w14:textId="77777777" w:rsidR="00570393" w:rsidRPr="00FD21AE" w:rsidRDefault="001148BD" w:rsidP="00EF0B20">
      <w:pPr>
        <w:spacing w:line="360" w:lineRule="auto"/>
        <w:rPr>
          <w:rFonts w:ascii="Arial" w:hAnsi="Arial" w:cs="Arial"/>
          <w:sz w:val="24"/>
          <w:szCs w:val="24"/>
        </w:rPr>
      </w:pPr>
      <w:r w:rsidRPr="00FD21AE">
        <w:rPr>
          <w:rFonts w:ascii="Arial" w:hAnsi="Arial" w:cs="Arial"/>
          <w:sz w:val="24"/>
          <w:szCs w:val="24"/>
        </w:rPr>
        <w:t xml:space="preserve">As this strategy has been developed we have engaged extensively with the public, partners, policing services and providers.   This insight has highlighted that the most successful approach to achieve our vision </w:t>
      </w:r>
      <w:r w:rsidR="00570393" w:rsidRPr="00FD21AE">
        <w:rPr>
          <w:rFonts w:ascii="Arial" w:hAnsi="Arial" w:cs="Arial"/>
          <w:sz w:val="24"/>
          <w:szCs w:val="24"/>
        </w:rPr>
        <w:t xml:space="preserve">to create a people-focused approach to public contact and engagement </w:t>
      </w:r>
      <w:r w:rsidRPr="00FD21AE">
        <w:rPr>
          <w:rFonts w:ascii="Arial" w:hAnsi="Arial" w:cs="Arial"/>
          <w:sz w:val="24"/>
          <w:szCs w:val="24"/>
        </w:rPr>
        <w:t xml:space="preserve">is to focus on </w:t>
      </w:r>
      <w:r w:rsidR="00570393" w:rsidRPr="00FD21AE">
        <w:rPr>
          <w:rFonts w:ascii="Arial" w:hAnsi="Arial" w:cs="Arial"/>
          <w:sz w:val="24"/>
          <w:szCs w:val="24"/>
        </w:rPr>
        <w:t xml:space="preserve">four </w:t>
      </w:r>
      <w:r w:rsidRPr="00FD21AE">
        <w:rPr>
          <w:rFonts w:ascii="Arial" w:hAnsi="Arial" w:cs="Arial"/>
          <w:sz w:val="24"/>
          <w:szCs w:val="24"/>
        </w:rPr>
        <w:t xml:space="preserve">key </w:t>
      </w:r>
      <w:r w:rsidR="00570393" w:rsidRPr="00FD21AE">
        <w:rPr>
          <w:rFonts w:ascii="Arial" w:hAnsi="Arial" w:cs="Arial"/>
          <w:sz w:val="24"/>
          <w:szCs w:val="24"/>
        </w:rPr>
        <w:t>enablers: culture and leadership; engaged and empowered people; data, digital and ICT; and partnership working.</w:t>
      </w:r>
      <w:r w:rsidRPr="00FD21AE">
        <w:rPr>
          <w:rFonts w:ascii="Arial" w:hAnsi="Arial" w:cs="Arial"/>
          <w:sz w:val="24"/>
          <w:szCs w:val="24"/>
        </w:rPr>
        <w:t xml:space="preserve">  By bringing these element</w:t>
      </w:r>
      <w:r w:rsidR="00A554F0" w:rsidRPr="00FD21AE">
        <w:rPr>
          <w:rFonts w:ascii="Arial" w:hAnsi="Arial" w:cs="Arial"/>
          <w:sz w:val="24"/>
          <w:szCs w:val="24"/>
        </w:rPr>
        <w:t>s</w:t>
      </w:r>
      <w:r w:rsidRPr="00FD21AE">
        <w:rPr>
          <w:rFonts w:ascii="Arial" w:hAnsi="Arial" w:cs="Arial"/>
          <w:sz w:val="24"/>
          <w:szCs w:val="24"/>
        </w:rPr>
        <w:t xml:space="preserve"> together as we progress to implement our strategy will give us the best opportunity to successfully achieve our objectives. </w:t>
      </w:r>
    </w:p>
    <w:p w14:paraId="3E010657" w14:textId="7E1BD50F" w:rsidR="00AE2CC4" w:rsidRPr="00FD21AE" w:rsidRDefault="00B61CE7" w:rsidP="00EF0B20">
      <w:pPr>
        <w:spacing w:line="360" w:lineRule="auto"/>
        <w:rPr>
          <w:rFonts w:ascii="Arial" w:hAnsi="Arial" w:cs="Arial"/>
          <w:b/>
          <w:sz w:val="24"/>
          <w:szCs w:val="24"/>
        </w:rPr>
      </w:pPr>
      <w:r w:rsidRPr="00B61CE7">
        <w:rPr>
          <w:rFonts w:ascii="Arial" w:hAnsi="Arial" w:cs="Arial"/>
          <w:b/>
          <w:noProof/>
          <w:sz w:val="24"/>
          <w:szCs w:val="24"/>
          <w:lang w:eastAsia="en-GB"/>
        </w:rPr>
        <w:drawing>
          <wp:inline distT="0" distB="0" distL="0" distR="0" wp14:anchorId="0CC9A35A" wp14:editId="08EB2F02">
            <wp:extent cx="5731510" cy="4716145"/>
            <wp:effectExtent l="0" t="0" r="2540" b="8255"/>
            <wp:docPr id="12" name="Picture 12" descr="Diagram entitled “Creating a people focused culture and whole service approach.” There are four columns below this. The first reads “Culture and Leadership,” with 5 bullet points:&#10;•“Embed consistent service standards, values and behaviours. &#10;•Sustain a learning environment.&#10;•Celebrate excellent public experience.  &#10;•Channel ownership and cross service working. &#10;•Engaged with frontline and public experience.” &#10;The second column is entitled “Engaged and Empowered People” the four bullet points read: &#10;•“Learning, coaching, recognition and wellbeing.&#10;•Supported decision-making for early resolution through digital and automation.&#10;•Skills and tech for managing vulnerability and contact with diverse groups. &#10;•Engaged in service design.” &#10;The third column has the header “Data, digital and ICT” with 5 bullet points: &#10;•“Optimised contact platform capability for digital.&#10;•Connected data and system (cross channel).&#10;•Consistent and single view of the user journey. &#10;•Quality data and insights (local and national).&#10;•Long term partnership with technology supplier.”  &#10;The final column reads “Partnerships and collaboration” with 4 bullet points: &#10;•“Aligned contact assessment models and data sharing. &#10;•Supporting and engaging people in custody.&#10;•Multi-agency community hubs and joined up advocacy services. &#10;•Understanding and measuring change in communities.” " title="Diagram of four key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716145"/>
                    </a:xfrm>
                    <a:prstGeom prst="rect">
                      <a:avLst/>
                    </a:prstGeom>
                  </pic:spPr>
                </pic:pic>
              </a:graphicData>
            </a:graphic>
          </wp:inline>
        </w:drawing>
      </w:r>
    </w:p>
    <w:p w14:paraId="45ABED95" w14:textId="77777777" w:rsidR="002B14A6" w:rsidRPr="00FD21AE" w:rsidRDefault="002B14A6" w:rsidP="00EF0B20">
      <w:pPr>
        <w:spacing w:line="360" w:lineRule="auto"/>
        <w:rPr>
          <w:rFonts w:ascii="Arial" w:hAnsi="Arial" w:cs="Arial"/>
        </w:rPr>
      </w:pPr>
    </w:p>
    <w:p w14:paraId="2135C9A0" w14:textId="0E7BC9FF" w:rsidR="00690B17" w:rsidRPr="00FD21AE" w:rsidRDefault="00690B17" w:rsidP="00EF0B20">
      <w:pPr>
        <w:spacing w:line="360" w:lineRule="auto"/>
        <w:jc w:val="center"/>
        <w:rPr>
          <w:rFonts w:ascii="Arial" w:hAnsi="Arial" w:cs="Arial"/>
        </w:rPr>
      </w:pPr>
    </w:p>
    <w:p w14:paraId="6FC6434B" w14:textId="77777777" w:rsidR="00825865" w:rsidRPr="00FD21AE" w:rsidRDefault="00825865" w:rsidP="00EF0B20">
      <w:pPr>
        <w:spacing w:line="360" w:lineRule="auto"/>
        <w:rPr>
          <w:rFonts w:ascii="Arial" w:hAnsi="Arial" w:cs="Arial"/>
        </w:rPr>
        <w:sectPr w:rsidR="00825865" w:rsidRPr="00FD21AE">
          <w:pgSz w:w="11906" w:h="16838"/>
          <w:pgMar w:top="1440" w:right="1440" w:bottom="1440" w:left="1440" w:header="708" w:footer="708" w:gutter="0"/>
          <w:cols w:space="708"/>
          <w:docGrid w:linePitch="360"/>
        </w:sectPr>
      </w:pPr>
    </w:p>
    <w:p w14:paraId="37A2E799" w14:textId="2BE7387D" w:rsidR="00B61CE7" w:rsidRDefault="00B61CE7" w:rsidP="00EF0B20">
      <w:pPr>
        <w:spacing w:line="360" w:lineRule="auto"/>
        <w:rPr>
          <w:rFonts w:ascii="Arial" w:hAnsi="Arial" w:cs="Arial"/>
        </w:rPr>
      </w:pPr>
      <w:r w:rsidRPr="00B61CE7">
        <w:rPr>
          <w:rFonts w:ascii="Arial" w:hAnsi="Arial" w:cs="Arial"/>
          <w:noProof/>
          <w:lang w:eastAsia="en-GB"/>
        </w:rPr>
        <w:drawing>
          <wp:inline distT="0" distB="0" distL="0" distR="0" wp14:anchorId="0D3E9A95" wp14:editId="7CDFF930">
            <wp:extent cx="5731510" cy="6951980"/>
            <wp:effectExtent l="0" t="0" r="2540" b="1270"/>
            <wp:docPr id="14" name="Picture 14" descr="There are 5 levels to this chart. The top most level concerns “Strategic Outcomes:” &#10;•Threats to public safety and wellbeing are resolved by a proactive and responsive police service.&#10;•The needs of local communities are addressed through effective service delivery. &#10;The second level reads “Vision for contact and engagement: Increasing public safety and wellbeing by making it easy and safe to report crime and other incidents, get information and give feedback, enabled by digital services.” &#10;The third level concerns “Public contact and engagement objectives:”&#10;•Creating an accessible and seamless public experience, enabled by digital services&#10;•Empowering colleagues to manage public contact, harm and vulnerability&#10;The fourth level reads: “Design Principles:” &#10;•Focused on people: Identifying the needs of the induvial for providing the appropriate response &#10;•Meeting expectations: managing, meeting and exceeding expectations in accessibility and service quality.&#10;•Achieving resolution: helping to turn a negative experience into a positive outcome.  &#10;The last level is “Values:” Fairness, Integrity, Respect and Human Rights. &#10;" title="Strategic overview of enabling public contact and engagement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951980"/>
                    </a:xfrm>
                    <a:prstGeom prst="rect">
                      <a:avLst/>
                    </a:prstGeom>
                  </pic:spPr>
                </pic:pic>
              </a:graphicData>
            </a:graphic>
          </wp:inline>
        </w:drawing>
      </w:r>
    </w:p>
    <w:p w14:paraId="2410901B" w14:textId="73B819EB" w:rsidR="00825865" w:rsidRPr="00FD21AE" w:rsidRDefault="00B61CE7" w:rsidP="00EF0B20">
      <w:pPr>
        <w:spacing w:line="360" w:lineRule="auto"/>
        <w:rPr>
          <w:rFonts w:ascii="Arial" w:hAnsi="Arial" w:cs="Arial"/>
        </w:rPr>
        <w:sectPr w:rsidR="00825865" w:rsidRPr="00FD21AE" w:rsidSect="00B61CE7">
          <w:pgSz w:w="11906" w:h="16838"/>
          <w:pgMar w:top="1440" w:right="1440" w:bottom="1440" w:left="1440" w:header="708" w:footer="708" w:gutter="0"/>
          <w:cols w:space="708"/>
          <w:docGrid w:linePitch="360"/>
        </w:sectPr>
      </w:pPr>
      <w:r w:rsidRPr="00B61CE7">
        <w:rPr>
          <w:rFonts w:ascii="Arial" w:hAnsi="Arial" w:cs="Arial"/>
          <w:noProof/>
          <w:lang w:eastAsia="en-GB"/>
        </w:rPr>
        <w:drawing>
          <wp:inline distT="0" distB="0" distL="0" distR="0" wp14:anchorId="78C74886" wp14:editId="63B20B00">
            <wp:extent cx="5731510" cy="6492875"/>
            <wp:effectExtent l="0" t="0" r="2540" b="3175"/>
            <wp:docPr id="15" name="Picture 15" descr="There are 5 levels to this chart. The first, top most, level concerns: “Strategic Outcomes: &#10;•The public, communities and partners are engaged, involved and have confidence in policing&#10;•Our People are supported through a positive working environment, enabling them to service the public &#10;•Police Scotland is sustainable, adaptable and prepared for future challenges &#10;The second level, below the first, concerns: “Vision for contact and engagement:” Increasing public safety and wellbeing by making it easy and safe to report crime and other incidents, get information and give feedback, enabled by digital services. &#10;The third level is “Public contact and engagement objectives:” &#10;•Collaborating to tackle public safety and wellbeing challenges using a whole public service approach.&#10;•Improving the reach of our public and community engagement activities  &#10;The fourth level is “Design Principles:” &#10;•Brining empathy: listening to understand the individual’s circumstances.&#10;•Using integrity: being honest and adhering to our values and ethics&#10;•Focus and effective: being efficient and spending time where this is most needed&#10; The final level is “Enablers:” People – Culture and Leadership – Partnership – Data, Digital and ICT&#10;" title="Strategic overview of enabling public contact and engagement in Scotl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492875"/>
                    </a:xfrm>
                    <a:prstGeom prst="rect">
                      <a:avLst/>
                    </a:prstGeom>
                  </pic:spPr>
                </pic:pic>
              </a:graphicData>
            </a:graphic>
          </wp:inline>
        </w:drawing>
      </w:r>
      <w:r w:rsidR="00825865" w:rsidRPr="00FD21AE">
        <w:rPr>
          <w:rFonts w:ascii="Arial" w:hAnsi="Arial" w:cs="Arial"/>
        </w:rPr>
        <w:br w:type="page"/>
      </w:r>
    </w:p>
    <w:p w14:paraId="694DE460" w14:textId="30E8563C" w:rsidR="001148BD" w:rsidRDefault="002B14A6" w:rsidP="00EF0B20">
      <w:pPr>
        <w:pStyle w:val="Heading1"/>
        <w:spacing w:line="360" w:lineRule="auto"/>
      </w:pPr>
      <w:bookmarkStart w:id="14" w:name="_Toc124773819"/>
      <w:r w:rsidRPr="00FD21AE">
        <w:t>The Case for Change</w:t>
      </w:r>
      <w:bookmarkEnd w:id="14"/>
    </w:p>
    <w:p w14:paraId="054D4989" w14:textId="77777777" w:rsidR="009F68F0" w:rsidRPr="009F68F0" w:rsidRDefault="009F68F0" w:rsidP="00EF0B20">
      <w:pPr>
        <w:spacing w:line="360" w:lineRule="auto"/>
      </w:pPr>
    </w:p>
    <w:p w14:paraId="39B21C8A" w14:textId="77777777" w:rsidR="00E2015E" w:rsidRPr="00FD21AE" w:rsidRDefault="00E2015E" w:rsidP="00EF0B20">
      <w:pPr>
        <w:spacing w:line="360" w:lineRule="auto"/>
        <w:rPr>
          <w:rFonts w:ascii="Arial" w:hAnsi="Arial" w:cs="Arial"/>
          <w:b/>
          <w:sz w:val="28"/>
          <w:szCs w:val="24"/>
        </w:rPr>
      </w:pPr>
      <w:r w:rsidRPr="00FD21AE">
        <w:rPr>
          <w:rFonts w:ascii="Arial" w:hAnsi="Arial" w:cs="Arial"/>
          <w:b/>
          <w:sz w:val="28"/>
          <w:szCs w:val="24"/>
        </w:rPr>
        <w:t xml:space="preserve">Strategic drivers for change </w:t>
      </w:r>
    </w:p>
    <w:p w14:paraId="00FDB77F" w14:textId="77777777" w:rsidR="00E2015E" w:rsidRPr="00FD21AE" w:rsidRDefault="00E2015E" w:rsidP="00EF0B20">
      <w:pPr>
        <w:spacing w:line="360" w:lineRule="auto"/>
        <w:rPr>
          <w:rFonts w:ascii="Arial" w:hAnsi="Arial" w:cs="Arial"/>
        </w:rPr>
      </w:pPr>
      <w:r w:rsidRPr="00FD21AE">
        <w:rPr>
          <w:rFonts w:ascii="Arial" w:hAnsi="Arial" w:cs="Arial"/>
        </w:rPr>
        <w:t xml:space="preserve">The development of a strategic approach to public contact and engagement is driven by legislation, government Strategy and the impact of change in policing in Scotland. </w:t>
      </w:r>
    </w:p>
    <w:p w14:paraId="2075430E" w14:textId="77777777" w:rsidR="00E2015E" w:rsidRPr="00FD21AE" w:rsidRDefault="00E2015E" w:rsidP="00EF0B20">
      <w:pPr>
        <w:spacing w:line="360" w:lineRule="auto"/>
        <w:rPr>
          <w:rFonts w:ascii="Arial" w:hAnsi="Arial" w:cs="Arial"/>
        </w:rPr>
      </w:pPr>
      <w:r w:rsidRPr="00FD21AE">
        <w:rPr>
          <w:rFonts w:ascii="Arial" w:hAnsi="Arial" w:cs="Arial"/>
        </w:rPr>
        <w:t xml:space="preserve">The key areas are outlined below. </w:t>
      </w:r>
    </w:p>
    <w:tbl>
      <w:tblPr>
        <w:tblStyle w:val="TableGrid"/>
        <w:tblW w:w="0" w:type="auto"/>
        <w:tblLook w:val="04A0" w:firstRow="1" w:lastRow="0" w:firstColumn="1" w:lastColumn="0" w:noHBand="0" w:noVBand="1"/>
        <w:tblCaption w:val="Key strategic areas"/>
        <w:tblDescription w:val="Table with two columns and eight rows. The left column considers “Strategic Drivers” and the right considers “Why we need to develop our strategy?”&#10; The first strategic driver is “Justice Strategy – Scottish Government” and the “Why we need to develop our strategy?” section opposite describes: “The Justice Strategy for Scotland set out a vision and outcomes for the whole sector.  This includes an ambition to deliver person centred, modern and affordable public services. The implementation of our strategy will ensure we can contribute effectively with criminal justice and blue light partners to meet a range of priorities for the future.”&#10;&#10;The second strategic driver is “Scotland’s Digital Future: A Strategy for Scotland” with the “Why we need to develop our strategy?” section opposite describes: A key priority in the Strategy is the delivery of public services. The strategy sets out a range of programmes to achieve this with an emphasis on services that efficient, effective and responsive. Our approach to public contact and engagement will ensure policing can utilise technology and online channels, where appropriate, to provide services quickly, easily and at a lower cost than other methods allow.&#10;&#10;The third strategic driver is “Police Scotland: Digital, Data and ICT Strategy” with the “Why we need to develop our strategy?” section opposite describes: DDICT recognises there is a need to respond to dynamic challenges and increasing demands on policing as well as provide officers and staff with the tools they need to serve and protect people. To meet that need, the DDICT Strategy sets out a multi-year approach to replace ageing infrastructure and build the technology capability required for Police Scotland. The strategy directly links to Contact and Engagement strategy. Specifically, DDICT address a key challenge around public contact with a new customer contact tools to support how members of the public contact and interact with the police. Enhancing public trust and confidence here includes self-service online crime reporting, tracking progress with reported crime, and community engagement.”&#10;&#10;The fourth strategic driver is “Mobile Working” with the “Why we need to develop our strategy?” section opposite describes: The national implementation of mobile working will improve officers and staff’ effectiveness and productivity through investment in digital technology. Through the provision of mobile devices and systems access, Mobile Working will enable officers to work flexibly and efficiently, as well as allow them to be more visible in communities. Improved mobile working will have an impact on tools and guidance more readily available at the hand of officers when dealing with different incidents. This flexibility will also extent to efficient and quick mobile ways to record feedback and insight from public engagement. &#10;&#10;The fifth strategic driver is “Community Empowerment Act” with the “Why we need to develop our strategy?” section opposite describes: The Community Empowerment (Scotland) Act 2015 and the National Standards for Community Engagement directly underpin our Contact and Engagement strategy. Enabling and empowering communities to do more for themselves and have a meaningful say in decisions which affect them is central to our approach to service design and engagement. Our Engagement Framework uses the standards for community engagement as a framework and base for good practice to support and inform our engagement processes, as well as improve what happens as a result. &#10;&#10;The sixth strategic driver is “HMICs Recommendations” with the “Why we need to develop our strategy?” section opposite describes: HMiCs recommended that Police Scotland should develop a public contact strategy, which sets out multi-channel approach to engagement and service provision and includes publication and monitoring of standards of service.&#10;&#10;The seventh strategic driver is “NPCC Contact and Digital Strategies” with the “Why we need to develop our strategy?” section opposite describes: The Digital Strategy for Policing sets an ambition for how digital can transform key dimensions of the police service, key data and technology enablers, and considerations for how policing mobilises and organises effectively to deliver the strategy. The priorities from this strategy are directly linked to our Contact and Engagement Strategy as it addresses seamless public experience, enabling staff and officers through digital, embedding whole system approach, and using digital to identify risk of harm.&#10;&#10;The final eight strategic driver is “Equality Act 2010” with the “Why we need to develop our strategy?” section opposite describes: Our service must be accessible to everyone who needs it. Outcomes 4 and 5 in Police Scotland Equality and Diversity Outcomes 2017-2021 are specifically related to this strategy.  Accessibility is everyone’s responsibility within the organisation. Together, we must continue our work to ensure our services meet the above standards, for both the public and our people.” &#10;"/>
      </w:tblPr>
      <w:tblGrid>
        <w:gridCol w:w="3681"/>
        <w:gridCol w:w="5103"/>
      </w:tblGrid>
      <w:tr w:rsidR="00E2015E" w:rsidRPr="00FD21AE" w14:paraId="0FBE3284" w14:textId="77777777" w:rsidTr="00A209EF">
        <w:trPr>
          <w:tblHeader/>
        </w:trPr>
        <w:tc>
          <w:tcPr>
            <w:tcW w:w="3681" w:type="dxa"/>
          </w:tcPr>
          <w:p w14:paraId="4D9A213D" w14:textId="77777777" w:rsidR="00E2015E" w:rsidRPr="00FD21AE" w:rsidRDefault="00E2015E" w:rsidP="00EF0B20">
            <w:pPr>
              <w:spacing w:line="360" w:lineRule="auto"/>
              <w:rPr>
                <w:rFonts w:ascii="Arial" w:hAnsi="Arial" w:cs="Arial"/>
                <w:b/>
                <w:sz w:val="20"/>
              </w:rPr>
            </w:pPr>
            <w:r w:rsidRPr="00FD21AE">
              <w:rPr>
                <w:rFonts w:ascii="Arial" w:hAnsi="Arial" w:cs="Arial"/>
                <w:b/>
                <w:sz w:val="20"/>
              </w:rPr>
              <w:t xml:space="preserve">Strategic Driver  </w:t>
            </w:r>
          </w:p>
        </w:tc>
        <w:tc>
          <w:tcPr>
            <w:tcW w:w="5103" w:type="dxa"/>
          </w:tcPr>
          <w:p w14:paraId="2CFA0C7F" w14:textId="77777777" w:rsidR="00E2015E" w:rsidRPr="00FD21AE" w:rsidRDefault="00E2015E" w:rsidP="00EF0B20">
            <w:pPr>
              <w:spacing w:line="360" w:lineRule="auto"/>
              <w:rPr>
                <w:rFonts w:ascii="Arial" w:hAnsi="Arial" w:cs="Arial"/>
                <w:b/>
                <w:sz w:val="20"/>
              </w:rPr>
            </w:pPr>
            <w:r w:rsidRPr="00FD21AE">
              <w:rPr>
                <w:rFonts w:ascii="Arial" w:hAnsi="Arial" w:cs="Arial"/>
                <w:b/>
                <w:sz w:val="20"/>
              </w:rPr>
              <w:t xml:space="preserve">Why we need to develop our strategy? </w:t>
            </w:r>
          </w:p>
        </w:tc>
      </w:tr>
      <w:tr w:rsidR="00E2015E" w:rsidRPr="00FD21AE" w14:paraId="7ACCF0C3" w14:textId="77777777" w:rsidTr="00324CF9">
        <w:tc>
          <w:tcPr>
            <w:tcW w:w="3681" w:type="dxa"/>
          </w:tcPr>
          <w:p w14:paraId="0EA4A548"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Justice Strategy – Scottish Government  </w:t>
            </w:r>
          </w:p>
        </w:tc>
        <w:tc>
          <w:tcPr>
            <w:tcW w:w="5103" w:type="dxa"/>
          </w:tcPr>
          <w:p w14:paraId="19C1D276" w14:textId="441C4B99" w:rsidR="00E2015E" w:rsidRDefault="00E2015E" w:rsidP="00EF0B20">
            <w:pPr>
              <w:spacing w:line="360" w:lineRule="auto"/>
              <w:rPr>
                <w:rFonts w:ascii="Arial" w:hAnsi="Arial" w:cs="Arial"/>
                <w:sz w:val="20"/>
              </w:rPr>
            </w:pPr>
            <w:r w:rsidRPr="00FD21AE">
              <w:rPr>
                <w:rFonts w:ascii="Arial" w:hAnsi="Arial" w:cs="Arial"/>
                <w:sz w:val="20"/>
              </w:rPr>
              <w:t>The Justice Strategy for Scotland set out a vision and outcomes for the whole sector.  This includes an ambition to deliver person centred, modern a</w:t>
            </w:r>
            <w:r w:rsidR="008B1473">
              <w:rPr>
                <w:rFonts w:ascii="Arial" w:hAnsi="Arial" w:cs="Arial"/>
                <w:sz w:val="20"/>
              </w:rPr>
              <w:t>nd affordable public services.</w:t>
            </w:r>
          </w:p>
          <w:p w14:paraId="0C8D11D0" w14:textId="77777777" w:rsidR="008B1473" w:rsidRPr="00FD21AE" w:rsidRDefault="008B1473" w:rsidP="00EF0B20">
            <w:pPr>
              <w:spacing w:line="360" w:lineRule="auto"/>
              <w:rPr>
                <w:rFonts w:ascii="Arial" w:hAnsi="Arial" w:cs="Arial"/>
                <w:sz w:val="20"/>
              </w:rPr>
            </w:pPr>
          </w:p>
          <w:p w14:paraId="3BB3C658"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implementation of our strategy will ensure we can contribute effectively with criminal justice and blue light partners to meet a range of priorities for the future. </w:t>
            </w:r>
          </w:p>
        </w:tc>
      </w:tr>
      <w:tr w:rsidR="00E2015E" w:rsidRPr="00FD21AE" w14:paraId="2BF7E3B1" w14:textId="77777777" w:rsidTr="00324CF9">
        <w:tc>
          <w:tcPr>
            <w:tcW w:w="3681" w:type="dxa"/>
          </w:tcPr>
          <w:p w14:paraId="233D5E08" w14:textId="1AF11B40" w:rsidR="00E2015E" w:rsidRPr="00FD21AE" w:rsidRDefault="00E2015E" w:rsidP="00EF0B20">
            <w:pPr>
              <w:spacing w:line="360" w:lineRule="auto"/>
              <w:rPr>
                <w:rFonts w:ascii="Arial" w:hAnsi="Arial" w:cs="Arial"/>
                <w:sz w:val="20"/>
              </w:rPr>
            </w:pPr>
            <w:r w:rsidRPr="00FD21AE">
              <w:rPr>
                <w:rFonts w:ascii="Arial" w:hAnsi="Arial" w:cs="Arial"/>
                <w:sz w:val="20"/>
              </w:rPr>
              <w:t xml:space="preserve">Scotland’s Digital Future: A Strategy for Scotland  </w:t>
            </w:r>
          </w:p>
        </w:tc>
        <w:tc>
          <w:tcPr>
            <w:tcW w:w="5103" w:type="dxa"/>
          </w:tcPr>
          <w:p w14:paraId="1B5F5796" w14:textId="52C1F0C4" w:rsidR="00E2015E" w:rsidRDefault="00E2015E" w:rsidP="00EF0B20">
            <w:pPr>
              <w:spacing w:line="360" w:lineRule="auto"/>
              <w:rPr>
                <w:rFonts w:ascii="Arial" w:hAnsi="Arial" w:cs="Arial"/>
                <w:sz w:val="20"/>
              </w:rPr>
            </w:pPr>
            <w:r w:rsidRPr="00FD21AE">
              <w:rPr>
                <w:rFonts w:ascii="Arial" w:hAnsi="Arial" w:cs="Arial"/>
                <w:sz w:val="20"/>
              </w:rPr>
              <w:t>A key priority in the Strategy is the delivery of public s</w:t>
            </w:r>
            <w:r w:rsidR="008B1473">
              <w:rPr>
                <w:rFonts w:ascii="Arial" w:hAnsi="Arial" w:cs="Arial"/>
                <w:sz w:val="20"/>
              </w:rPr>
              <w:t>ervices.</w:t>
            </w:r>
          </w:p>
          <w:p w14:paraId="753E8044" w14:textId="77777777" w:rsidR="008B1473" w:rsidRPr="00FD21AE" w:rsidRDefault="008B1473" w:rsidP="00EF0B20">
            <w:pPr>
              <w:spacing w:line="360" w:lineRule="auto"/>
              <w:rPr>
                <w:rFonts w:ascii="Arial" w:hAnsi="Arial" w:cs="Arial"/>
                <w:sz w:val="20"/>
              </w:rPr>
            </w:pPr>
          </w:p>
          <w:p w14:paraId="33AFD302"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strategy sets out a range of programmes to achieve this with an emphasis on services that efficient, effective and responsive. </w:t>
            </w:r>
          </w:p>
          <w:p w14:paraId="7B3ED26F" w14:textId="77777777" w:rsidR="00E2015E" w:rsidRPr="00FD21AE" w:rsidRDefault="00E2015E" w:rsidP="00EF0B20">
            <w:pPr>
              <w:spacing w:line="360" w:lineRule="auto"/>
              <w:rPr>
                <w:rFonts w:ascii="Arial" w:hAnsi="Arial" w:cs="Arial"/>
                <w:sz w:val="20"/>
              </w:rPr>
            </w:pPr>
          </w:p>
          <w:p w14:paraId="341BDCF1"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Our approach to public contact and engagement will ensure policing can utilise technology and online channels, where appropriate, to provide services quickly, easily and at a lower cost than other methods allow. </w:t>
            </w:r>
          </w:p>
        </w:tc>
      </w:tr>
      <w:tr w:rsidR="00E2015E" w:rsidRPr="00FD21AE" w14:paraId="3067F436" w14:textId="77777777" w:rsidTr="00324CF9">
        <w:tc>
          <w:tcPr>
            <w:tcW w:w="3681" w:type="dxa"/>
          </w:tcPr>
          <w:p w14:paraId="5FE6C47B" w14:textId="79CBB493" w:rsidR="00E2015E" w:rsidRPr="00FD21AE" w:rsidRDefault="00E2015E" w:rsidP="00EF0B20">
            <w:pPr>
              <w:spacing w:line="360" w:lineRule="auto"/>
              <w:rPr>
                <w:rFonts w:ascii="Arial" w:hAnsi="Arial" w:cs="Arial"/>
                <w:sz w:val="20"/>
              </w:rPr>
            </w:pPr>
            <w:r w:rsidRPr="00FD21AE">
              <w:rPr>
                <w:rFonts w:ascii="Arial" w:hAnsi="Arial" w:cs="Arial"/>
                <w:sz w:val="20"/>
              </w:rPr>
              <w:t xml:space="preserve">Police Scotland: Digital, Data and ICT Strategy </w:t>
            </w:r>
          </w:p>
        </w:tc>
        <w:tc>
          <w:tcPr>
            <w:tcW w:w="5103" w:type="dxa"/>
          </w:tcPr>
          <w:p w14:paraId="330C91F4"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DDICT recognises there is a need to respond to dynamic challenges and increasing demands on policing as well as provide officers and staff with the tools they need to serve and protect people. To meet that need, the DDICT Strategy sets out a multi-year approach to replace ageing infrastructure and build the technology capability required for Police Scotland. </w:t>
            </w:r>
          </w:p>
          <w:p w14:paraId="04480D5E" w14:textId="77777777" w:rsidR="00E2015E" w:rsidRPr="00FD21AE" w:rsidRDefault="00E2015E" w:rsidP="00EF0B20">
            <w:pPr>
              <w:spacing w:line="360" w:lineRule="auto"/>
              <w:rPr>
                <w:rFonts w:ascii="Arial" w:hAnsi="Arial" w:cs="Arial"/>
                <w:sz w:val="20"/>
              </w:rPr>
            </w:pPr>
          </w:p>
          <w:p w14:paraId="5B358CD0"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strategy directly links to Contact and Engagement strategy. Specifically, DDICT address a key challenge around public contact with a new customer contact tools to support how members of the public contact and interact with the police. Enhancing public trust and confidence here includes self-service online crime reporting, tracking progress with reported crime, and community engagement.   </w:t>
            </w:r>
          </w:p>
        </w:tc>
      </w:tr>
      <w:tr w:rsidR="00E2015E" w:rsidRPr="00FD21AE" w14:paraId="78E6EE67" w14:textId="77777777" w:rsidTr="00324CF9">
        <w:tc>
          <w:tcPr>
            <w:tcW w:w="3681" w:type="dxa"/>
          </w:tcPr>
          <w:p w14:paraId="1F107DA2"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Mobile Working </w:t>
            </w:r>
          </w:p>
        </w:tc>
        <w:tc>
          <w:tcPr>
            <w:tcW w:w="5103" w:type="dxa"/>
          </w:tcPr>
          <w:p w14:paraId="56B0644D"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national implementation of mobile working will improve officers and staff’ effectiveness and productivity through investment in digital technology. Through the provision of mobile devices and systems access, Mobile Working will enable officers to work flexibly and efficiently, as well as allow them to be more visible in communities. Improved mobile working will have an impact on tools and guidance more readily available at the hand of officers when dealing with different incidents. This flexibility will also extent to efficient and quick mobile ways to record feedback and insight from public engagement. </w:t>
            </w:r>
          </w:p>
          <w:p w14:paraId="4804BD82" w14:textId="77777777" w:rsidR="00E2015E" w:rsidRPr="00FD21AE" w:rsidRDefault="00E2015E" w:rsidP="00EF0B20">
            <w:pPr>
              <w:spacing w:line="360" w:lineRule="auto"/>
              <w:rPr>
                <w:rFonts w:ascii="Arial" w:hAnsi="Arial" w:cs="Arial"/>
                <w:sz w:val="20"/>
              </w:rPr>
            </w:pPr>
          </w:p>
        </w:tc>
      </w:tr>
      <w:tr w:rsidR="00E2015E" w:rsidRPr="00FD21AE" w14:paraId="2CB92759" w14:textId="77777777" w:rsidTr="00324CF9">
        <w:tc>
          <w:tcPr>
            <w:tcW w:w="3681" w:type="dxa"/>
          </w:tcPr>
          <w:p w14:paraId="4E54DEE0" w14:textId="3C2DBD6A" w:rsidR="00E2015E" w:rsidRPr="00FD21AE" w:rsidRDefault="00B61CE7" w:rsidP="00EF0B20">
            <w:pPr>
              <w:spacing w:line="360" w:lineRule="auto"/>
              <w:rPr>
                <w:rFonts w:ascii="Arial" w:hAnsi="Arial" w:cs="Arial"/>
                <w:sz w:val="20"/>
              </w:rPr>
            </w:pPr>
            <w:r>
              <w:rPr>
                <w:rFonts w:ascii="Arial" w:hAnsi="Arial" w:cs="Arial"/>
                <w:sz w:val="20"/>
              </w:rPr>
              <w:t>Community Empowerment (Scotland) Act 2015</w:t>
            </w:r>
          </w:p>
        </w:tc>
        <w:tc>
          <w:tcPr>
            <w:tcW w:w="5103" w:type="dxa"/>
          </w:tcPr>
          <w:p w14:paraId="28F72226"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Community Empowerment (Scotland) Act 2015 and the National Standards for Community Engagement directly underpin our Contact and Engagement strategy. Enabling and empowering communities to do more for themselves and have a meaningful say in decisions which affect them is central to our approach to service design and engagement. Our Engagement Framework uses the standards for community engagement as a framework and base for good practice to support and inform our engagement processes, as well as improve what happens as a result. </w:t>
            </w:r>
          </w:p>
          <w:p w14:paraId="2BE5DF6D" w14:textId="77777777" w:rsidR="00E2015E" w:rsidRPr="00FD21AE" w:rsidRDefault="00E2015E" w:rsidP="00EF0B20">
            <w:pPr>
              <w:spacing w:line="360" w:lineRule="auto"/>
              <w:rPr>
                <w:rFonts w:ascii="Arial" w:hAnsi="Arial" w:cs="Arial"/>
                <w:sz w:val="20"/>
              </w:rPr>
            </w:pPr>
          </w:p>
        </w:tc>
      </w:tr>
      <w:tr w:rsidR="00E2015E" w:rsidRPr="00FD21AE" w14:paraId="57D50986" w14:textId="77777777" w:rsidTr="00324CF9">
        <w:tc>
          <w:tcPr>
            <w:tcW w:w="3681" w:type="dxa"/>
          </w:tcPr>
          <w:p w14:paraId="56275780" w14:textId="617D567B" w:rsidR="00E2015E" w:rsidRPr="00FD21AE" w:rsidRDefault="00B61CE7" w:rsidP="00EF0B20">
            <w:pPr>
              <w:spacing w:line="360" w:lineRule="auto"/>
              <w:rPr>
                <w:rFonts w:ascii="Arial" w:hAnsi="Arial" w:cs="Arial"/>
                <w:sz w:val="20"/>
              </w:rPr>
            </w:pPr>
            <w:r>
              <w:rPr>
                <w:rFonts w:ascii="Arial" w:hAnsi="Arial" w:cs="Arial"/>
                <w:sz w:val="20"/>
              </w:rPr>
              <w:t>HMICS</w:t>
            </w:r>
            <w:r w:rsidR="00E2015E" w:rsidRPr="00FD21AE">
              <w:rPr>
                <w:rFonts w:ascii="Arial" w:hAnsi="Arial" w:cs="Arial"/>
                <w:sz w:val="20"/>
              </w:rPr>
              <w:t xml:space="preserve"> Recommendations</w:t>
            </w:r>
          </w:p>
        </w:tc>
        <w:tc>
          <w:tcPr>
            <w:tcW w:w="5103" w:type="dxa"/>
          </w:tcPr>
          <w:p w14:paraId="3E549EFE" w14:textId="7C0FDCBA" w:rsidR="00E2015E" w:rsidRPr="00FD21AE" w:rsidRDefault="00B61CE7" w:rsidP="00EF0B20">
            <w:pPr>
              <w:spacing w:line="360" w:lineRule="auto"/>
              <w:rPr>
                <w:rFonts w:ascii="Arial" w:hAnsi="Arial" w:cs="Arial"/>
                <w:sz w:val="20"/>
              </w:rPr>
            </w:pPr>
            <w:r>
              <w:rPr>
                <w:rFonts w:ascii="Arial" w:hAnsi="Arial" w:cs="Arial"/>
                <w:sz w:val="20"/>
              </w:rPr>
              <w:t>HMICS</w:t>
            </w:r>
            <w:r w:rsidR="00E2015E" w:rsidRPr="00FD21AE">
              <w:rPr>
                <w:rFonts w:ascii="Arial" w:hAnsi="Arial" w:cs="Arial"/>
                <w:sz w:val="20"/>
              </w:rPr>
              <w:t xml:space="preserve"> recommended that Police Scotland should develop a public contact strategy, which sets out multi-channel approach to engagement and service provision and includes publication and monitoring of standards of service.</w:t>
            </w:r>
          </w:p>
          <w:p w14:paraId="4F6459C7" w14:textId="77777777" w:rsidR="00E2015E" w:rsidRPr="00FD21AE" w:rsidRDefault="00E2015E" w:rsidP="00EF0B20">
            <w:pPr>
              <w:spacing w:line="360" w:lineRule="auto"/>
              <w:rPr>
                <w:rFonts w:ascii="Arial" w:hAnsi="Arial" w:cs="Arial"/>
                <w:sz w:val="20"/>
              </w:rPr>
            </w:pPr>
          </w:p>
        </w:tc>
      </w:tr>
      <w:tr w:rsidR="00E2015E" w:rsidRPr="00FD21AE" w14:paraId="544D22C8" w14:textId="77777777" w:rsidTr="00324CF9">
        <w:tc>
          <w:tcPr>
            <w:tcW w:w="3681" w:type="dxa"/>
          </w:tcPr>
          <w:p w14:paraId="22DB388A"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NPCC Contact and Digital Strategies </w:t>
            </w:r>
          </w:p>
        </w:tc>
        <w:tc>
          <w:tcPr>
            <w:tcW w:w="5103" w:type="dxa"/>
          </w:tcPr>
          <w:p w14:paraId="4F14DE53" w14:textId="77777777" w:rsidR="00E2015E" w:rsidRPr="00FD21AE" w:rsidRDefault="00E2015E" w:rsidP="00EF0B20">
            <w:pPr>
              <w:spacing w:line="360" w:lineRule="auto"/>
              <w:rPr>
                <w:rFonts w:ascii="Arial" w:hAnsi="Arial" w:cs="Arial"/>
                <w:sz w:val="20"/>
              </w:rPr>
            </w:pPr>
            <w:r w:rsidRPr="00FD21AE">
              <w:rPr>
                <w:rFonts w:ascii="Arial" w:hAnsi="Arial" w:cs="Arial"/>
                <w:sz w:val="20"/>
              </w:rPr>
              <w:t xml:space="preserve">The Digital Strategy for Policing sets an ambition for how digital can transform key dimensions of the police service, key data and technology enablers, and considerations for how policing mobilises and organises effectively to deliver the strategy. The priorities from this strategy are directly linked to our Contact and Engagement Strategy as it addresses seamless public experience, enabling staff and officers through digital, embedding whole system approach, and using digital to identify risk of harm. </w:t>
            </w:r>
          </w:p>
          <w:p w14:paraId="6EA1E7F9" w14:textId="77777777" w:rsidR="00E2015E" w:rsidRPr="00FD21AE" w:rsidRDefault="00E2015E" w:rsidP="00EF0B20">
            <w:pPr>
              <w:spacing w:line="360" w:lineRule="auto"/>
              <w:rPr>
                <w:rFonts w:ascii="Arial" w:hAnsi="Arial" w:cs="Arial"/>
                <w:sz w:val="20"/>
              </w:rPr>
            </w:pPr>
          </w:p>
        </w:tc>
      </w:tr>
      <w:tr w:rsidR="00E2015E" w:rsidRPr="00FD21AE" w14:paraId="11E4D47A" w14:textId="77777777" w:rsidTr="00324CF9">
        <w:tc>
          <w:tcPr>
            <w:tcW w:w="3681" w:type="dxa"/>
          </w:tcPr>
          <w:p w14:paraId="2E3C3F14" w14:textId="77777777" w:rsidR="00E2015E" w:rsidRPr="00FD21AE" w:rsidRDefault="00E2015E" w:rsidP="00EF0B20">
            <w:pPr>
              <w:spacing w:line="360" w:lineRule="auto"/>
              <w:rPr>
                <w:rFonts w:ascii="Arial" w:hAnsi="Arial" w:cs="Arial"/>
                <w:sz w:val="20"/>
              </w:rPr>
            </w:pPr>
            <w:r w:rsidRPr="00FD21AE">
              <w:rPr>
                <w:rFonts w:ascii="Arial" w:hAnsi="Arial" w:cs="Arial"/>
                <w:color w:val="171717" w:themeColor="background2" w:themeShade="1A"/>
                <w:sz w:val="20"/>
              </w:rPr>
              <w:t>Equality Act 2010</w:t>
            </w:r>
          </w:p>
        </w:tc>
        <w:tc>
          <w:tcPr>
            <w:tcW w:w="5103" w:type="dxa"/>
          </w:tcPr>
          <w:p w14:paraId="584CB5BC" w14:textId="77777777" w:rsidR="00E2015E" w:rsidRPr="00FD21AE" w:rsidRDefault="00E2015E" w:rsidP="00EF0B20">
            <w:pPr>
              <w:spacing w:line="360" w:lineRule="auto"/>
              <w:rPr>
                <w:rFonts w:ascii="Arial" w:hAnsi="Arial" w:cs="Arial"/>
                <w:color w:val="171717" w:themeColor="background2" w:themeShade="1A"/>
                <w:sz w:val="20"/>
                <w:szCs w:val="24"/>
              </w:rPr>
            </w:pPr>
            <w:r w:rsidRPr="00FD21AE">
              <w:rPr>
                <w:rFonts w:ascii="Arial" w:hAnsi="Arial" w:cs="Arial"/>
                <w:color w:val="171717" w:themeColor="background2" w:themeShade="1A"/>
                <w:sz w:val="20"/>
                <w:szCs w:val="24"/>
              </w:rPr>
              <w:t xml:space="preserve">Our service must be accessible to everyone who needs it. Outcomes 4 and 5 in </w:t>
            </w:r>
            <w:hyperlink r:id="rId21" w:history="1">
              <w:r w:rsidRPr="00FD21AE">
                <w:rPr>
                  <w:rFonts w:ascii="Arial" w:hAnsi="Arial" w:cs="Arial"/>
                  <w:color w:val="171717" w:themeColor="background2" w:themeShade="1A"/>
                  <w:sz w:val="20"/>
                  <w:szCs w:val="24"/>
                  <w:u w:val="single"/>
                </w:rPr>
                <w:t>Police Scotland Equality and Diversity Outcomes 2017-2021</w:t>
              </w:r>
            </w:hyperlink>
            <w:r w:rsidRPr="00FD21AE">
              <w:rPr>
                <w:rFonts w:ascii="Arial" w:hAnsi="Arial" w:cs="Arial"/>
                <w:color w:val="171717" w:themeColor="background2" w:themeShade="1A"/>
                <w:sz w:val="20"/>
                <w:szCs w:val="24"/>
              </w:rPr>
              <w:t xml:space="preserve"> are specifically related to this strategy.  Accessibility is everyone’s responsibility within the organisation. Together, we must continue our work to ensure our services meet the above standards, for both the public and our people.  </w:t>
            </w:r>
          </w:p>
        </w:tc>
      </w:tr>
    </w:tbl>
    <w:p w14:paraId="21EFB6F5" w14:textId="160D78CE" w:rsidR="00E2015E" w:rsidRPr="00FD21AE" w:rsidRDefault="00E2015E" w:rsidP="00EF0B20">
      <w:pPr>
        <w:pStyle w:val="Heading2"/>
        <w:spacing w:before="5000" w:line="360" w:lineRule="auto"/>
      </w:pPr>
      <w:bookmarkStart w:id="15" w:name="_Toc124773820"/>
      <w:r w:rsidRPr="00FD21AE">
        <w:t>Demographic and social change</w:t>
      </w:r>
      <w:bookmarkEnd w:id="15"/>
    </w:p>
    <w:p w14:paraId="6C3F37F9" w14:textId="77777777" w:rsidR="007F28BD" w:rsidRPr="00FD21AE" w:rsidRDefault="007F28BD" w:rsidP="00EF0B20">
      <w:pPr>
        <w:spacing w:line="360" w:lineRule="auto"/>
        <w:rPr>
          <w:rFonts w:ascii="Arial" w:hAnsi="Arial" w:cs="Arial"/>
          <w:bCs/>
          <w:szCs w:val="24"/>
        </w:rPr>
      </w:pPr>
      <w:r w:rsidRPr="00FD21AE">
        <w:rPr>
          <w:rFonts w:ascii="Arial" w:hAnsi="Arial" w:cs="Arial"/>
          <w:bCs/>
          <w:szCs w:val="24"/>
        </w:rPr>
        <w:t>We are committed to developing a police service which reflects the society we live in, whilst recognising this is changing at pace, as is demand on policing.  There are megatrends, or global shifts, which are reshaping the world we live in.</w:t>
      </w:r>
    </w:p>
    <w:p w14:paraId="50534A63" w14:textId="2AD7FCC6" w:rsidR="00BF77F9" w:rsidRPr="00FD21AE" w:rsidRDefault="00B61CE7" w:rsidP="00EF0B20">
      <w:pPr>
        <w:spacing w:line="360" w:lineRule="auto"/>
        <w:rPr>
          <w:rFonts w:ascii="Arial" w:hAnsi="Arial" w:cs="Arial"/>
          <w:b/>
          <w:sz w:val="24"/>
          <w:szCs w:val="24"/>
        </w:rPr>
      </w:pPr>
      <w:r w:rsidRPr="00B61CE7">
        <w:rPr>
          <w:rFonts w:ascii="Arial" w:hAnsi="Arial" w:cs="Arial"/>
          <w:b/>
          <w:noProof/>
          <w:sz w:val="24"/>
          <w:szCs w:val="24"/>
          <w:lang w:eastAsia="en-GB"/>
        </w:rPr>
        <w:drawing>
          <wp:inline distT="0" distB="0" distL="0" distR="0" wp14:anchorId="3B090B53" wp14:editId="08D47A32">
            <wp:extent cx="5731510" cy="3203575"/>
            <wp:effectExtent l="0" t="0" r="2540" b="0"/>
            <wp:docPr id="17" name="Picture 17" descr="Diagram with five columns and two rows. The two rows compare the year 2041 to 2017 with the five columns showing the themes “population; migration; age; solo living and smartphone ownership.” &#10;&#10;The diagram outlines how population has increased 290k since 2017. &#10;There has been an increase in migration of 23,900. &#10;Trends showing an increase in an aging population.  &#10;A 5% increase in solo living. And a 90+% ownership of smartphones, up 15% since 2014. " title="Inforgraphic of population overview and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03575"/>
                    </a:xfrm>
                    <a:prstGeom prst="rect">
                      <a:avLst/>
                    </a:prstGeom>
                  </pic:spPr>
                </pic:pic>
              </a:graphicData>
            </a:graphic>
          </wp:inline>
        </w:drawing>
      </w:r>
    </w:p>
    <w:p w14:paraId="2659866B" w14:textId="395ACF0A" w:rsidR="007F28BD" w:rsidRPr="00FD21AE" w:rsidRDefault="00E2015E" w:rsidP="00EF0B20">
      <w:pPr>
        <w:spacing w:line="360" w:lineRule="auto"/>
        <w:rPr>
          <w:rFonts w:ascii="Arial" w:hAnsi="Arial" w:cs="Arial"/>
          <w:bCs/>
          <w:szCs w:val="24"/>
        </w:rPr>
      </w:pPr>
      <w:r w:rsidRPr="00FD21AE">
        <w:rPr>
          <w:rFonts w:ascii="Arial" w:hAnsi="Arial" w:cs="Arial"/>
          <w:bCs/>
          <w:szCs w:val="24"/>
        </w:rPr>
        <w:t>By 2030,</w:t>
      </w:r>
      <w:r w:rsidR="007F28BD" w:rsidRPr="00FD21AE">
        <w:rPr>
          <w:rFonts w:ascii="Arial" w:hAnsi="Arial" w:cs="Arial"/>
          <w:bCs/>
          <w:szCs w:val="24"/>
        </w:rPr>
        <w:t xml:space="preserve"> the world’s population is projected to rise by more than 1 billion</w:t>
      </w:r>
      <w:r w:rsidR="007F28BD" w:rsidRPr="00FD21AE">
        <w:rPr>
          <w:rStyle w:val="FootnoteReference"/>
          <w:rFonts w:ascii="Arial" w:hAnsi="Arial" w:cs="Arial"/>
          <w:bCs/>
          <w:szCs w:val="24"/>
        </w:rPr>
        <w:footnoteReference w:id="2"/>
      </w:r>
      <w:r w:rsidR="007F28BD" w:rsidRPr="00FD21AE">
        <w:rPr>
          <w:rFonts w:ascii="Arial" w:hAnsi="Arial" w:cs="Arial"/>
          <w:bCs/>
          <w:szCs w:val="24"/>
        </w:rPr>
        <w:t xml:space="preserve">. People are living longer and are having fewer children. In Scotland, the population is expected to grow to 5.5 million over the next decade, primarily from international migration. Scotland’s population has aged and continues to grow in size. </w:t>
      </w:r>
    </w:p>
    <w:p w14:paraId="5386712A" w14:textId="77777777" w:rsidR="007F28BD" w:rsidRPr="00FD21AE" w:rsidRDefault="007F28BD" w:rsidP="00EF0B20">
      <w:pPr>
        <w:spacing w:line="360" w:lineRule="auto"/>
        <w:rPr>
          <w:rFonts w:ascii="Arial" w:hAnsi="Arial" w:cs="Arial"/>
          <w:b/>
          <w:bCs/>
          <w:szCs w:val="24"/>
        </w:rPr>
      </w:pPr>
      <w:r w:rsidRPr="00FD21AE">
        <w:rPr>
          <w:rFonts w:ascii="Arial" w:hAnsi="Arial" w:cs="Arial"/>
          <w:bCs/>
          <w:szCs w:val="24"/>
        </w:rPr>
        <w:t>Almost two-thirds of the world’s population will live in cities by 2030</w:t>
      </w:r>
      <w:r w:rsidRPr="00FD21AE">
        <w:rPr>
          <w:rStyle w:val="FootnoteReference"/>
          <w:rFonts w:ascii="Arial" w:hAnsi="Arial" w:cs="Arial"/>
          <w:bCs/>
          <w:szCs w:val="24"/>
        </w:rPr>
        <w:footnoteReference w:id="3"/>
      </w:r>
      <w:r w:rsidRPr="00FD21AE">
        <w:rPr>
          <w:rFonts w:ascii="Arial" w:hAnsi="Arial" w:cs="Arial"/>
          <w:bCs/>
          <w:szCs w:val="24"/>
        </w:rPr>
        <w:t xml:space="preserve">. In Scotland, over half a million people live in remote areas and the Scottish Islands. </w:t>
      </w:r>
    </w:p>
    <w:p w14:paraId="67B03E3C"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 xml:space="preserve">Scotland has a total population of 5.4 million, comprising of </w:t>
      </w:r>
      <w:r w:rsidRPr="00FD21AE">
        <w:rPr>
          <w:rFonts w:ascii="Arial" w:hAnsi="Arial" w:cs="Arial"/>
          <w:b/>
          <w:szCs w:val="24"/>
        </w:rPr>
        <w:t xml:space="preserve">diverse </w:t>
      </w:r>
      <w:r w:rsidRPr="00FD21AE">
        <w:rPr>
          <w:rFonts w:ascii="Arial" w:hAnsi="Arial" w:cs="Arial"/>
          <w:szCs w:val="24"/>
        </w:rPr>
        <w:t>communities</w:t>
      </w:r>
      <w:r w:rsidRPr="00FD21AE">
        <w:rPr>
          <w:rStyle w:val="FootnoteReference"/>
          <w:rFonts w:ascii="Arial" w:hAnsi="Arial" w:cs="Arial"/>
          <w:szCs w:val="24"/>
        </w:rPr>
        <w:footnoteReference w:id="4"/>
      </w:r>
      <w:r w:rsidRPr="00FD21AE">
        <w:rPr>
          <w:rFonts w:ascii="Arial" w:hAnsi="Arial" w:cs="Arial"/>
          <w:szCs w:val="24"/>
        </w:rPr>
        <w:t xml:space="preserve">. Scotland has over 1 million people who identify as LGBTQ, one in five consider themselves to have a disability and 7% speak English as an additional language. </w:t>
      </w:r>
    </w:p>
    <w:p w14:paraId="6F5065CD" w14:textId="745F5A2B" w:rsidR="007F28BD" w:rsidRPr="00FD21AE" w:rsidRDefault="00B61CE7" w:rsidP="00EF0B20">
      <w:pPr>
        <w:pStyle w:val="Heading2"/>
        <w:spacing w:line="360" w:lineRule="auto"/>
      </w:pPr>
      <w:r>
        <w:br/>
      </w:r>
      <w:bookmarkStart w:id="16" w:name="_Toc124773821"/>
      <w:r w:rsidR="007F28BD" w:rsidRPr="00FD21AE">
        <w:t>How people are contacting and engaging with us</w:t>
      </w:r>
      <w:bookmarkEnd w:id="16"/>
    </w:p>
    <w:p w14:paraId="7A5E59C9" w14:textId="201360A7" w:rsidR="007F28BD" w:rsidRPr="00FD21AE" w:rsidRDefault="007F28BD" w:rsidP="00EF0B20">
      <w:pPr>
        <w:spacing w:line="360" w:lineRule="auto"/>
        <w:rPr>
          <w:rFonts w:ascii="Arial" w:hAnsi="Arial" w:cs="Arial"/>
          <w:szCs w:val="24"/>
        </w:rPr>
      </w:pPr>
      <w:r w:rsidRPr="00FD21AE">
        <w:rPr>
          <w:rFonts w:ascii="Arial" w:hAnsi="Arial" w:cs="Arial"/>
          <w:szCs w:val="24"/>
        </w:rPr>
        <w:t>In 2018/19, Police Scotland received approximately 3.2 million calls from the public, stakeholders and partners through our service centres. Although 101 call demand has decreased slightly over the course of the past 3 years, 999 calls, website forms, emails and SMS</w:t>
      </w:r>
      <w:r w:rsidRPr="00FD21AE">
        <w:rPr>
          <w:rStyle w:val="FootnoteReference"/>
          <w:rFonts w:ascii="Arial" w:hAnsi="Arial" w:cs="Arial"/>
          <w:szCs w:val="24"/>
        </w:rPr>
        <w:footnoteReference w:id="5"/>
      </w:r>
      <w:r w:rsidRPr="00FD21AE">
        <w:rPr>
          <w:rFonts w:ascii="Arial" w:hAnsi="Arial" w:cs="Arial"/>
          <w:szCs w:val="24"/>
        </w:rPr>
        <w:t xml:space="preserve"> messages have all increased – a trend expected to continue.  In 2018 there were 6.2 million visits to our website.  We have approximately 1.9 million social media followers. This shows the public appetite that exists for self-service and digital contact.  </w:t>
      </w:r>
      <w:r w:rsidR="00B61CE7" w:rsidRPr="00B61CE7">
        <w:rPr>
          <w:rFonts w:ascii="Arial" w:hAnsi="Arial" w:cs="Arial"/>
          <w:szCs w:val="24"/>
        </w:rPr>
        <w:t>Figure (below): Current contact and engagement landscape for Police Scotland.</w:t>
      </w:r>
    </w:p>
    <w:p w14:paraId="04C06DD6" w14:textId="6E19C066" w:rsidR="007F28BD" w:rsidRPr="00FD21AE" w:rsidRDefault="00B61CE7" w:rsidP="00EF0B20">
      <w:pPr>
        <w:spacing w:line="360" w:lineRule="auto"/>
        <w:rPr>
          <w:rFonts w:ascii="Arial" w:hAnsi="Arial" w:cs="Arial"/>
          <w:b/>
          <w:highlight w:val="lightGray"/>
        </w:rPr>
      </w:pPr>
      <w:r w:rsidRPr="00B61CE7">
        <w:rPr>
          <w:rFonts w:ascii="Arial" w:hAnsi="Arial" w:cs="Arial"/>
          <w:b/>
          <w:noProof/>
          <w:lang w:eastAsia="en-GB"/>
        </w:rPr>
        <w:drawing>
          <wp:inline distT="0" distB="0" distL="0" distR="0" wp14:anchorId="6CF70B21" wp14:editId="44A3F0DF">
            <wp:extent cx="5731510" cy="3399155"/>
            <wp:effectExtent l="0" t="0" r="2540" b="0"/>
            <wp:docPr id="18" name="Picture 18" descr="Contact:&#10;3.2 million calls to the police (2018 – 2019) &#10;•999: risk of personal injury or loss of life. Suspected crime is nearby. Crime is in progress. &#10;•101: report a crime that’s already happened. Provide information and inform us of policing issue in your area. Speak to your local police officer. Crime prevention advice.&#10; &#10;A bar graph showing just under 2,500,000 calls to 101; compared to just over 500,000 999 calls. &#10;&#10;6.7 million Website visitors. &#10;33% increase in website forms, emails and SMS messages. &#10;&#10;Engage: &#10;A bar graph showing 2016-17 having 100k; 2017-18 having 125k; and 2018-19; having 140k. &#10;&#10;47,000 responses to national and local engagement (2017 – 2019) &#10;&#10;Social media followers: 982000 Facebook; 889000 twitter; 40,000 Instagram. &#10;" title="Infographic containing several data points for Police Scotland’s contact and engagemen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99155"/>
                    </a:xfrm>
                    <a:prstGeom prst="rect">
                      <a:avLst/>
                    </a:prstGeom>
                  </pic:spPr>
                </pic:pic>
              </a:graphicData>
            </a:graphic>
          </wp:inline>
        </w:drawing>
      </w:r>
    </w:p>
    <w:p w14:paraId="654252C0" w14:textId="77777777" w:rsidR="007F28BD" w:rsidRPr="00FD21AE" w:rsidRDefault="007F28BD" w:rsidP="00EF0B20">
      <w:pPr>
        <w:spacing w:after="0" w:line="360" w:lineRule="auto"/>
        <w:jc w:val="center"/>
        <w:rPr>
          <w:rFonts w:ascii="Arial" w:hAnsi="Arial" w:cs="Arial"/>
          <w:color w:val="ED7D31" w:themeColor="accent2"/>
        </w:rPr>
      </w:pPr>
    </w:p>
    <w:p w14:paraId="52329592" w14:textId="022A6879" w:rsidR="007F28BD" w:rsidRDefault="00B61CE7" w:rsidP="00B61CE7">
      <w:pPr>
        <w:spacing w:after="0" w:line="360" w:lineRule="auto"/>
        <w:contextualSpacing/>
        <w:rPr>
          <w:rFonts w:ascii="Arial" w:hAnsi="Arial" w:cs="Arial"/>
        </w:rPr>
      </w:pPr>
      <w:r>
        <w:rPr>
          <w:rFonts w:ascii="Arial" w:hAnsi="Arial" w:cs="Arial"/>
        </w:rPr>
        <w:t>Police Scotland’s User Experience Survey</w:t>
      </w:r>
      <w:r w:rsidR="007F28BD" w:rsidRPr="00FD21AE">
        <w:rPr>
          <w:rFonts w:ascii="Arial" w:hAnsi="Arial" w:cs="Arial"/>
        </w:rPr>
        <w:t xml:space="preserve"> </w:t>
      </w:r>
      <w:r>
        <w:rPr>
          <w:rFonts w:ascii="Arial" w:hAnsi="Arial" w:cs="Arial"/>
        </w:rPr>
        <w:t>2020</w:t>
      </w:r>
      <w:r w:rsidR="007F28BD" w:rsidRPr="00FD21AE">
        <w:rPr>
          <w:rFonts w:ascii="Arial" w:hAnsi="Arial" w:cs="Arial"/>
        </w:rPr>
        <w:t xml:space="preserve"> show</w:t>
      </w:r>
      <w:r>
        <w:rPr>
          <w:rFonts w:ascii="Arial" w:hAnsi="Arial" w:cs="Arial"/>
        </w:rPr>
        <w:t>s</w:t>
      </w:r>
      <w:r w:rsidR="007F28BD" w:rsidRPr="00FD21AE">
        <w:rPr>
          <w:rFonts w:ascii="Arial" w:hAnsi="Arial" w:cs="Arial"/>
        </w:rPr>
        <w:t xml:space="preserve"> </w:t>
      </w:r>
      <w:r w:rsidRPr="00B61CE7">
        <w:rPr>
          <w:rFonts w:ascii="Arial" w:hAnsi="Arial" w:cs="Arial"/>
        </w:rPr>
        <w:t>that over 70% of respondents who contacted the police were satisfied overall with the service they received. Over 80% were satisfied with how they were treated during their initial contact and felt their needs were understood.</w:t>
      </w:r>
    </w:p>
    <w:p w14:paraId="431EA9D8" w14:textId="3B3A3F6F" w:rsidR="00904E6F" w:rsidRPr="00FD21AE" w:rsidRDefault="00904E6F" w:rsidP="00B61CE7">
      <w:pPr>
        <w:spacing w:after="0" w:line="360" w:lineRule="auto"/>
        <w:contextualSpacing/>
        <w:rPr>
          <w:rFonts w:ascii="Arial" w:hAnsi="Arial" w:cs="Arial"/>
        </w:rPr>
      </w:pPr>
      <w:r w:rsidRPr="00904E6F">
        <w:rPr>
          <w:rFonts w:ascii="Arial" w:hAnsi="Arial" w:cs="Arial"/>
        </w:rPr>
        <w:t>Similarly the Scottish Crime and Justice Survey 2018/19 shows around two-thirds of people were satisfied with contacting the police. Public perceptions are most positive in how people feel treated when contacting the police. However we know that how we follow up and update people about their case needs improvement</w:t>
      </w:r>
      <w:r>
        <w:rPr>
          <w:rFonts w:ascii="Arial" w:hAnsi="Arial" w:cs="Arial"/>
        </w:rPr>
        <w:t>.</w:t>
      </w:r>
    </w:p>
    <w:p w14:paraId="2C4B0AF6" w14:textId="4C1CE7A3" w:rsidR="007F28BD" w:rsidRPr="00FD21AE" w:rsidRDefault="00904E6F" w:rsidP="00EF0B20">
      <w:pPr>
        <w:spacing w:line="360" w:lineRule="auto"/>
        <w:contextualSpacing/>
        <w:rPr>
          <w:rFonts w:ascii="Arial" w:hAnsi="Arial" w:cs="Arial"/>
        </w:rPr>
      </w:pPr>
      <w:r w:rsidRPr="00904E6F">
        <w:rPr>
          <w:rFonts w:ascii="Arial" w:hAnsi="Arial" w:cs="Arial"/>
          <w:noProof/>
          <w:lang w:eastAsia="en-GB"/>
        </w:rPr>
        <w:drawing>
          <wp:inline distT="0" distB="0" distL="0" distR="0" wp14:anchorId="0BEF2C96" wp14:editId="58A30D63">
            <wp:extent cx="5731510" cy="3665855"/>
            <wp:effectExtent l="0" t="0" r="2540" b="0"/>
            <wp:docPr id="19" name="Picture 19" descr="Perceptions of Police in my local area: &#10;•56% excellent or good job (57% in previous year)&#10;•62% treat everyone fairly regardless of who they are (63% in previous year) &#10;•42% a lot of confidence (45% is previous year) &#10;•50% listen concerns (50% is previous year) &#10;&#10;Interactions with police: &#10;•70% very of quite satisfied with handling of matter (66% in previous year) &#10;•94% very or fairly polite matter (95% in previous year) &#10;•87% respect if you had contact for any reason (86% in previous year)&#10;•73% showed as much interest as should have (69% in previous year) " title="Infographic containing several data points for Police Scotland’s survey enga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65855"/>
                    </a:xfrm>
                    <a:prstGeom prst="rect">
                      <a:avLst/>
                    </a:prstGeom>
                  </pic:spPr>
                </pic:pic>
              </a:graphicData>
            </a:graphic>
          </wp:inline>
        </w:drawing>
      </w:r>
    </w:p>
    <w:p w14:paraId="55F05250" w14:textId="77777777" w:rsidR="007F28BD" w:rsidRPr="00FD21AE" w:rsidRDefault="007F28BD" w:rsidP="00EF0B20">
      <w:pPr>
        <w:spacing w:line="360" w:lineRule="auto"/>
        <w:rPr>
          <w:rFonts w:ascii="Arial" w:hAnsi="Arial" w:cs="Arial"/>
          <w:b/>
          <w:sz w:val="24"/>
          <w:szCs w:val="24"/>
        </w:rPr>
      </w:pPr>
    </w:p>
    <w:p w14:paraId="7F92A3D2" w14:textId="77777777" w:rsidR="008909F4" w:rsidRPr="00FD21AE" w:rsidRDefault="008909F4" w:rsidP="00EF0B20">
      <w:pPr>
        <w:pStyle w:val="Heading2"/>
        <w:spacing w:line="360" w:lineRule="auto"/>
      </w:pPr>
      <w:bookmarkStart w:id="17" w:name="_Toc124773822"/>
      <w:r w:rsidRPr="00FD21AE">
        <w:t xml:space="preserve">Changing nature of </w:t>
      </w:r>
      <w:r w:rsidR="00F47E27" w:rsidRPr="00FD21AE">
        <w:t xml:space="preserve">crime and </w:t>
      </w:r>
      <w:r w:rsidRPr="00FD21AE">
        <w:t>demand</w:t>
      </w:r>
      <w:bookmarkEnd w:id="17"/>
    </w:p>
    <w:p w14:paraId="37A3AA8C" w14:textId="0AD1EC05" w:rsidR="008909F4" w:rsidRPr="00FD21AE" w:rsidRDefault="008909F4" w:rsidP="00EF0B20">
      <w:pPr>
        <w:spacing w:line="360" w:lineRule="auto"/>
        <w:rPr>
          <w:rFonts w:ascii="Arial" w:hAnsi="Arial" w:cs="Arial"/>
          <w:szCs w:val="24"/>
        </w:rPr>
      </w:pPr>
      <w:r w:rsidRPr="00FD21AE">
        <w:rPr>
          <w:rFonts w:ascii="Arial" w:hAnsi="Arial" w:cs="Arial"/>
          <w:szCs w:val="24"/>
        </w:rPr>
        <w:t>The needs of people are changing as is the scale and shape of demands on policing.   Our evidence shows that demands on policing are growing and are increasingly focused on addressing vulnerability</w:t>
      </w:r>
      <w:r w:rsidR="00E2015E" w:rsidRPr="00FD21AE">
        <w:rPr>
          <w:rFonts w:ascii="Arial" w:hAnsi="Arial" w:cs="Arial"/>
          <w:szCs w:val="24"/>
        </w:rPr>
        <w:t>,</w:t>
      </w:r>
      <w:r w:rsidRPr="00FD21AE">
        <w:rPr>
          <w:rFonts w:ascii="Arial" w:hAnsi="Arial" w:cs="Arial"/>
          <w:szCs w:val="24"/>
        </w:rPr>
        <w:t xml:space="preserve"> the impact of inequality</w:t>
      </w:r>
      <w:r w:rsidR="00E2015E" w:rsidRPr="00FD21AE">
        <w:rPr>
          <w:rFonts w:ascii="Arial" w:hAnsi="Arial" w:cs="Arial"/>
          <w:szCs w:val="24"/>
        </w:rPr>
        <w:t xml:space="preserve"> and widespread use of technology</w:t>
      </w:r>
      <w:r w:rsidRPr="00FD21AE">
        <w:rPr>
          <w:rFonts w:ascii="Arial" w:hAnsi="Arial" w:cs="Arial"/>
          <w:szCs w:val="24"/>
        </w:rPr>
        <w:t xml:space="preserve">. </w:t>
      </w:r>
    </w:p>
    <w:p w14:paraId="1CD28F0F" w14:textId="07EBEE4F" w:rsidR="00F47E27" w:rsidRPr="00FD21AE" w:rsidRDefault="00F47E27" w:rsidP="00EF0B20">
      <w:pPr>
        <w:spacing w:line="360" w:lineRule="auto"/>
        <w:rPr>
          <w:rFonts w:ascii="Arial" w:hAnsi="Arial" w:cs="Arial"/>
          <w:szCs w:val="24"/>
        </w:rPr>
      </w:pPr>
      <w:r w:rsidRPr="00FD21AE">
        <w:rPr>
          <w:rFonts w:ascii="Arial" w:hAnsi="Arial" w:cs="Arial"/>
          <w:szCs w:val="24"/>
        </w:rPr>
        <w:t>The nature of ‘traditional’ threats h</w:t>
      </w:r>
      <w:r w:rsidR="00E2015E" w:rsidRPr="00FD21AE">
        <w:rPr>
          <w:rFonts w:ascii="Arial" w:hAnsi="Arial" w:cs="Arial"/>
          <w:szCs w:val="24"/>
        </w:rPr>
        <w:t>as evolved digital platforms with widespread use of</w:t>
      </w:r>
      <w:r w:rsidRPr="00FD21AE">
        <w:rPr>
          <w:rFonts w:ascii="Arial" w:hAnsi="Arial" w:cs="Arial"/>
          <w:szCs w:val="24"/>
        </w:rPr>
        <w:t xml:space="preserve"> technology. Almost all traditional crime now has a digital element to it in terms of both how it was committed and how it is investigated.  While we cannot predict precisely how all crime will evolve, new types of cyber-crime, fraud and digitally enabled exploitation</w:t>
      </w:r>
      <w:r w:rsidR="0036255A" w:rsidRPr="00FD21AE">
        <w:rPr>
          <w:rFonts w:ascii="Arial" w:hAnsi="Arial" w:cs="Arial"/>
          <w:szCs w:val="24"/>
        </w:rPr>
        <w:t>,</w:t>
      </w:r>
      <w:r w:rsidRPr="00FD21AE">
        <w:rPr>
          <w:rFonts w:ascii="Arial" w:hAnsi="Arial" w:cs="Arial"/>
          <w:szCs w:val="24"/>
        </w:rPr>
        <w:t xml:space="preserve"> illustrate a fundamental shift in the profile of demand that a modern police service must deal with. </w:t>
      </w:r>
    </w:p>
    <w:p w14:paraId="54C6EFE4" w14:textId="74330EF2" w:rsidR="008909F4" w:rsidRPr="00FD21AE" w:rsidRDefault="008909F4" w:rsidP="00EF0B20">
      <w:pPr>
        <w:spacing w:after="0" w:line="360" w:lineRule="auto"/>
        <w:rPr>
          <w:rFonts w:ascii="Arial" w:hAnsi="Arial" w:cs="Arial"/>
          <w:szCs w:val="24"/>
        </w:rPr>
      </w:pPr>
      <w:r w:rsidRPr="00FD21AE">
        <w:rPr>
          <w:rFonts w:ascii="Arial" w:hAnsi="Arial" w:cs="Arial"/>
          <w:szCs w:val="24"/>
        </w:rPr>
        <w:t xml:space="preserve">Across the public sector, we face a collective challenge to assess need and circumstances in order to provide the right response and support at first point or contact, particularly when there are complex needs involved. </w:t>
      </w:r>
      <w:r w:rsidR="0036255A" w:rsidRPr="00FD21AE">
        <w:rPr>
          <w:rFonts w:ascii="Arial" w:hAnsi="Arial" w:cs="Arial"/>
          <w:szCs w:val="24"/>
        </w:rPr>
        <w:t xml:space="preserve"> </w:t>
      </w:r>
      <w:r w:rsidRPr="00FD21AE">
        <w:rPr>
          <w:rFonts w:ascii="Arial" w:hAnsi="Arial" w:cs="Arial"/>
          <w:szCs w:val="24"/>
        </w:rPr>
        <w:t>Funding constraints related to mental health service and social care pr</w:t>
      </w:r>
      <w:r w:rsidR="0036255A" w:rsidRPr="00FD21AE">
        <w:rPr>
          <w:rFonts w:ascii="Arial" w:hAnsi="Arial" w:cs="Arial"/>
          <w:szCs w:val="24"/>
        </w:rPr>
        <w:t>ovision has clear implications. W</w:t>
      </w:r>
      <w:r w:rsidRPr="00FD21AE">
        <w:rPr>
          <w:rFonts w:ascii="Arial" w:hAnsi="Arial" w:cs="Arial"/>
          <w:szCs w:val="24"/>
        </w:rPr>
        <w:t>orking with partners will be essential managing demand and resources in order to meet the changing landscape.</w:t>
      </w:r>
      <w:r w:rsidRPr="00FD21AE">
        <w:rPr>
          <w:rFonts w:ascii="Arial" w:hAnsi="Arial" w:cs="Arial"/>
          <w:szCs w:val="24"/>
          <w:vertAlign w:val="superscript"/>
        </w:rPr>
        <w:t xml:space="preserve"> </w:t>
      </w:r>
    </w:p>
    <w:p w14:paraId="68DD5D4B" w14:textId="77777777" w:rsidR="00690B17" w:rsidRPr="00FD21AE" w:rsidRDefault="00690B17" w:rsidP="00EF0B20">
      <w:pPr>
        <w:spacing w:line="360" w:lineRule="auto"/>
        <w:rPr>
          <w:rFonts w:ascii="Arial" w:hAnsi="Arial" w:cs="Arial"/>
          <w:b/>
          <w:sz w:val="24"/>
          <w:szCs w:val="24"/>
        </w:rPr>
      </w:pPr>
    </w:p>
    <w:p w14:paraId="3AEE0401" w14:textId="77777777" w:rsidR="007F28BD" w:rsidRPr="00FD21AE" w:rsidRDefault="007F28BD" w:rsidP="00EF0B20">
      <w:pPr>
        <w:pStyle w:val="Heading2"/>
        <w:spacing w:line="360" w:lineRule="auto"/>
      </w:pPr>
      <w:bookmarkStart w:id="18" w:name="_Toc124773823"/>
      <w:r w:rsidRPr="00FD21AE">
        <w:t>Technology, digital and data capability</w:t>
      </w:r>
      <w:bookmarkEnd w:id="18"/>
      <w:r w:rsidRPr="00FD21AE">
        <w:t xml:space="preserve">  </w:t>
      </w:r>
    </w:p>
    <w:p w14:paraId="581C73C0"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Technology is a platform for change and innovation. We should be improving our technology to meet the changing needs of people and enable next generation policing</w:t>
      </w:r>
      <w:r w:rsidRPr="00FD21AE">
        <w:rPr>
          <w:rStyle w:val="FootnoteReference"/>
          <w:rFonts w:ascii="Arial" w:hAnsi="Arial" w:cs="Arial"/>
          <w:szCs w:val="24"/>
        </w:rPr>
        <w:footnoteReference w:customMarkFollows="1" w:id="6"/>
        <w:t>[1]</w:t>
      </w:r>
      <w:r w:rsidRPr="00FD21AE">
        <w:rPr>
          <w:rFonts w:ascii="Arial" w:hAnsi="Arial" w:cs="Arial"/>
          <w:szCs w:val="24"/>
        </w:rPr>
        <w:t xml:space="preserve">. This is about ensuring value, making our services accessible for everyone to use and for our people to deliver in the most efficient and effective way. </w:t>
      </w:r>
    </w:p>
    <w:p w14:paraId="56918156"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 xml:space="preserve">Emergency services across the UK have invested in technology much faster than we have been able to. Investment in new technologies is proving valuable to service improvement. Some are reducing channels to voice, text and video for emergency contact, using self-service online transactions for all other contact. </w:t>
      </w:r>
    </w:p>
    <w:p w14:paraId="271BB25C"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 xml:space="preserve">Our focus should be on the value of new technology, channels and functionality for meeting the needs of the people of Scotland.  </w:t>
      </w:r>
    </w:p>
    <w:p w14:paraId="6C963F66"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 xml:space="preserve">Other police services are seeing the benefits of more interactive websites which offer basic incident reporting, transactional services (such as licence applications, feedback), live chat, personalised content – including an individual history of police interactions – and also a means of contacting the police anonymously. For the police, the platform provides a means to develop relationships and communicate with the public, as well as tools for monitoring progress of ongoing interactions. </w:t>
      </w:r>
    </w:p>
    <w:p w14:paraId="5B0B0CF0" w14:textId="77777777" w:rsidR="007F28BD" w:rsidRPr="00FD21AE" w:rsidRDefault="007F28BD" w:rsidP="00EF0B20">
      <w:pPr>
        <w:spacing w:line="360" w:lineRule="auto"/>
        <w:rPr>
          <w:rFonts w:ascii="Arial" w:hAnsi="Arial" w:cs="Arial"/>
          <w:szCs w:val="24"/>
        </w:rPr>
      </w:pPr>
      <w:r w:rsidRPr="00FD21AE">
        <w:rPr>
          <w:rFonts w:ascii="Arial" w:hAnsi="Arial" w:cs="Arial"/>
          <w:szCs w:val="24"/>
        </w:rPr>
        <w:t xml:space="preserve">They are also using other digital options for contact and reporting, such as live chat, social media, SMS messaging, WhatsApp, Chabot messaging programmes, and smart technology. Virtual reality tools are being used to train officers in different scenarios. </w:t>
      </w:r>
    </w:p>
    <w:p w14:paraId="3EE3C912" w14:textId="7AE5FD01" w:rsidR="0028257A" w:rsidRPr="00FD21AE" w:rsidRDefault="00C902AC" w:rsidP="00EF0B20">
      <w:pPr>
        <w:spacing w:line="360" w:lineRule="auto"/>
        <w:rPr>
          <w:rFonts w:ascii="Arial" w:hAnsi="Arial" w:cs="Arial"/>
        </w:rPr>
      </w:pPr>
      <w:r w:rsidRPr="00FD21AE">
        <w:rPr>
          <w:rFonts w:ascii="Arial" w:eastAsiaTheme="minorEastAsia" w:hAnsi="Arial" w:cs="Arial"/>
          <w:kern w:val="24"/>
          <w:szCs w:val="24"/>
          <w:lang w:eastAsia="en-GB"/>
        </w:rPr>
        <w:t xml:space="preserve">The Digital, Data and ICT strategy </w:t>
      </w:r>
      <w:r w:rsidRPr="00FD21AE">
        <w:rPr>
          <w:rFonts w:ascii="Arial" w:hAnsi="Arial" w:cs="Arial"/>
          <w:szCs w:val="24"/>
        </w:rPr>
        <w:t>sets out our approach for updating our public contact platform with enabling new technologies and integrating our systems and data. To implement the strategy we will have a long term partnership with our technology supplier to enable implementation of the medium and longer term solutions for enhancing contact and digital capability – this will offer flexibility to meet our requirements.</w:t>
      </w:r>
      <w:r w:rsidR="00E2015E" w:rsidRPr="00FD21AE">
        <w:rPr>
          <w:rFonts w:ascii="Arial" w:hAnsi="Arial" w:cs="Arial"/>
        </w:rPr>
        <w:t xml:space="preserve"> </w:t>
      </w:r>
    </w:p>
    <w:p w14:paraId="43A59B45" w14:textId="77777777" w:rsidR="0028257A" w:rsidRPr="00FD21AE" w:rsidRDefault="0028257A" w:rsidP="00EF0B20">
      <w:pPr>
        <w:spacing w:line="360" w:lineRule="auto"/>
        <w:rPr>
          <w:rFonts w:ascii="Arial" w:hAnsi="Arial" w:cs="Arial"/>
        </w:rPr>
      </w:pPr>
      <w:r w:rsidRPr="00FD21AE">
        <w:rPr>
          <w:rFonts w:ascii="Arial" w:hAnsi="Arial" w:cs="Arial"/>
        </w:rPr>
        <w:t xml:space="preserve">Police Scotland will continue to keep up to date with all external and internal drivers.  Building these elements into our strategy and plans will ensure we keep up with developments. </w:t>
      </w:r>
    </w:p>
    <w:p w14:paraId="760A1E05" w14:textId="77777777" w:rsidR="007F28BD" w:rsidRPr="00FD21AE" w:rsidRDefault="007F28BD" w:rsidP="00EF0B20">
      <w:pPr>
        <w:spacing w:line="360" w:lineRule="auto"/>
        <w:rPr>
          <w:rFonts w:ascii="Arial" w:hAnsi="Arial" w:cs="Arial"/>
        </w:rPr>
      </w:pPr>
    </w:p>
    <w:p w14:paraId="6295EFB0" w14:textId="77777777" w:rsidR="00E377AC" w:rsidRPr="00FD21AE" w:rsidRDefault="00E377AC" w:rsidP="00EF0B20">
      <w:pPr>
        <w:spacing w:line="360" w:lineRule="auto"/>
        <w:rPr>
          <w:rFonts w:ascii="Arial" w:hAnsi="Arial" w:cs="Arial"/>
          <w:b/>
          <w:sz w:val="32"/>
          <w:szCs w:val="32"/>
        </w:rPr>
      </w:pPr>
      <w:r w:rsidRPr="00FD21AE">
        <w:rPr>
          <w:rFonts w:ascii="Arial" w:hAnsi="Arial" w:cs="Arial"/>
          <w:b/>
          <w:sz w:val="32"/>
          <w:szCs w:val="32"/>
        </w:rPr>
        <w:br w:type="page"/>
      </w:r>
    </w:p>
    <w:p w14:paraId="7D2EA68A" w14:textId="41A7EF59" w:rsidR="002B14A6" w:rsidRPr="00FD21AE" w:rsidRDefault="002B14A6" w:rsidP="00EF0B20">
      <w:pPr>
        <w:pStyle w:val="Heading1"/>
        <w:spacing w:line="360" w:lineRule="auto"/>
      </w:pPr>
      <w:bookmarkStart w:id="19" w:name="_Toc124773824"/>
      <w:r w:rsidRPr="00FD21AE">
        <w:t>Public Contact to Enable Policing in Scotland</w:t>
      </w:r>
      <w:bookmarkEnd w:id="19"/>
      <w:r w:rsidRPr="00FD21AE">
        <w:t xml:space="preserve"> </w:t>
      </w:r>
    </w:p>
    <w:p w14:paraId="01B7FEBD" w14:textId="77777777" w:rsidR="00E15E11" w:rsidRPr="00FD21AE" w:rsidRDefault="00E15E11" w:rsidP="00EF0B20">
      <w:pPr>
        <w:spacing w:after="60" w:line="360" w:lineRule="auto"/>
        <w:rPr>
          <w:rFonts w:ascii="Arial" w:eastAsia="Times New Roman" w:hAnsi="Arial" w:cs="Arial"/>
          <w:b/>
          <w:sz w:val="24"/>
          <w:szCs w:val="24"/>
          <w:lang w:eastAsia="en-GB"/>
        </w:rPr>
      </w:pPr>
    </w:p>
    <w:p w14:paraId="0AB43CDB" w14:textId="77777777" w:rsidR="00E15E11" w:rsidRPr="00FD21AE" w:rsidRDefault="00E15E11" w:rsidP="00EF0B20">
      <w:pPr>
        <w:spacing w:after="0" w:line="360" w:lineRule="auto"/>
        <w:rPr>
          <w:rFonts w:ascii="Arial" w:hAnsi="Arial" w:cs="Arial"/>
          <w:bCs/>
          <w:szCs w:val="24"/>
        </w:rPr>
      </w:pPr>
      <w:r w:rsidRPr="00FD21AE">
        <w:rPr>
          <w:rFonts w:ascii="Arial" w:hAnsi="Arial" w:cs="Arial"/>
          <w:bCs/>
          <w:szCs w:val="24"/>
        </w:rPr>
        <w:t xml:space="preserve">As Scotland changes, policing must do the same. </w:t>
      </w:r>
    </w:p>
    <w:p w14:paraId="3F8F46C6" w14:textId="77777777" w:rsidR="00E15E11" w:rsidRPr="00FD21AE" w:rsidRDefault="00E15E11" w:rsidP="00EF0B20">
      <w:pPr>
        <w:spacing w:after="0" w:line="360" w:lineRule="auto"/>
        <w:rPr>
          <w:rFonts w:ascii="Arial" w:hAnsi="Arial" w:cs="Arial"/>
          <w:bCs/>
          <w:szCs w:val="24"/>
        </w:rPr>
      </w:pPr>
    </w:p>
    <w:p w14:paraId="769AE0A6" w14:textId="77777777" w:rsidR="00E15E11" w:rsidRPr="00FD21AE" w:rsidRDefault="00E15E11" w:rsidP="00EF0B20">
      <w:pPr>
        <w:spacing w:after="60" w:line="360" w:lineRule="auto"/>
        <w:rPr>
          <w:rFonts w:ascii="Arial" w:hAnsi="Arial" w:cs="Arial"/>
          <w:bCs/>
          <w:szCs w:val="24"/>
        </w:rPr>
      </w:pPr>
      <w:r w:rsidRPr="00FD21AE">
        <w:rPr>
          <w:rFonts w:ascii="Arial" w:hAnsi="Arial" w:cs="Arial"/>
          <w:bCs/>
          <w:szCs w:val="24"/>
        </w:rPr>
        <w:t xml:space="preserve">From emergency contact to community policing, we must deliver services which are relevant to the people we serve. We must ensure we capture current issues and concerns in our communities and use that to shape our service delivery.  Making services relevant, accessible and inclusive builds public confidence and trust, which in turn makes people more likely to contact, approach and cooperate with us. </w:t>
      </w:r>
    </w:p>
    <w:p w14:paraId="2EA94335" w14:textId="77777777" w:rsidR="002A477E" w:rsidRPr="00FD21AE" w:rsidRDefault="002A477E" w:rsidP="00EF0B20">
      <w:pPr>
        <w:spacing w:after="60" w:line="360" w:lineRule="auto"/>
        <w:rPr>
          <w:rFonts w:ascii="Arial" w:eastAsia="Times New Roman" w:hAnsi="Arial" w:cs="Arial"/>
          <w:b/>
          <w:szCs w:val="24"/>
          <w:lang w:eastAsia="en-GB"/>
        </w:rPr>
      </w:pPr>
    </w:p>
    <w:p w14:paraId="1A3FF0E2" w14:textId="61BDA282" w:rsidR="00E15E11" w:rsidRDefault="00E66FC0" w:rsidP="00EF0B20">
      <w:pPr>
        <w:spacing w:after="60" w:line="360" w:lineRule="auto"/>
        <w:rPr>
          <w:rFonts w:ascii="Arial" w:eastAsia="Times New Roman" w:hAnsi="Arial" w:cs="Arial"/>
          <w:szCs w:val="24"/>
          <w:lang w:eastAsia="en-GB"/>
        </w:rPr>
      </w:pPr>
      <w:r w:rsidRPr="00FD21AE">
        <w:rPr>
          <w:rFonts w:ascii="Arial" w:eastAsia="Times New Roman" w:hAnsi="Arial" w:cs="Arial"/>
          <w:szCs w:val="24"/>
          <w:lang w:eastAsia="en-GB"/>
        </w:rPr>
        <w:t>Taking into account our vision for public contact and engagement w</w:t>
      </w:r>
      <w:r w:rsidR="00E15E11" w:rsidRPr="00FD21AE">
        <w:rPr>
          <w:rFonts w:ascii="Arial" w:eastAsia="Times New Roman" w:hAnsi="Arial" w:cs="Arial"/>
          <w:szCs w:val="24"/>
          <w:lang w:eastAsia="en-GB"/>
        </w:rPr>
        <w:t>e have identified four strategic objectives that are key to the transformation of our approaches:</w:t>
      </w:r>
    </w:p>
    <w:p w14:paraId="1A4F651F" w14:textId="77777777" w:rsidR="009F68F0" w:rsidRPr="00FD21AE" w:rsidRDefault="009F68F0" w:rsidP="00EF0B20">
      <w:pPr>
        <w:spacing w:after="60" w:line="360" w:lineRule="auto"/>
        <w:rPr>
          <w:rFonts w:ascii="Arial" w:eastAsia="Times New Roman" w:hAnsi="Arial" w:cs="Arial"/>
          <w:szCs w:val="24"/>
          <w:lang w:eastAsia="en-GB"/>
        </w:rPr>
      </w:pPr>
    </w:p>
    <w:p w14:paraId="2208BF55" w14:textId="77777777" w:rsidR="00E15E11" w:rsidRPr="00FD21AE" w:rsidRDefault="00E15E11" w:rsidP="00EF0B20">
      <w:pPr>
        <w:pStyle w:val="ListParagraph"/>
        <w:numPr>
          <w:ilvl w:val="0"/>
          <w:numId w:val="4"/>
        </w:numPr>
        <w:spacing w:line="360" w:lineRule="auto"/>
        <w:rPr>
          <w:rFonts w:ascii="Arial" w:hAnsi="Arial" w:cs="Arial"/>
          <w:szCs w:val="24"/>
        </w:rPr>
      </w:pPr>
      <w:r w:rsidRPr="00FD21AE">
        <w:rPr>
          <w:rFonts w:ascii="Arial" w:hAnsi="Arial" w:cs="Arial"/>
          <w:szCs w:val="24"/>
        </w:rPr>
        <w:t>Creating an accessible and seamless public experience, enabled by digital services</w:t>
      </w:r>
      <w:r w:rsidR="00876DC5" w:rsidRPr="00FD21AE">
        <w:rPr>
          <w:rFonts w:ascii="Arial" w:hAnsi="Arial" w:cs="Arial"/>
          <w:szCs w:val="24"/>
        </w:rPr>
        <w:t>;</w:t>
      </w:r>
    </w:p>
    <w:p w14:paraId="44A0E051" w14:textId="77777777" w:rsidR="00E15E11" w:rsidRPr="00FD21AE" w:rsidRDefault="00E15E11" w:rsidP="00EF0B20">
      <w:pPr>
        <w:pStyle w:val="ListParagraph"/>
        <w:numPr>
          <w:ilvl w:val="0"/>
          <w:numId w:val="4"/>
        </w:numPr>
        <w:spacing w:line="360" w:lineRule="auto"/>
        <w:rPr>
          <w:rFonts w:ascii="Arial" w:hAnsi="Arial" w:cs="Arial"/>
          <w:szCs w:val="24"/>
        </w:rPr>
      </w:pPr>
      <w:r w:rsidRPr="00FD21AE">
        <w:rPr>
          <w:rFonts w:ascii="Arial" w:hAnsi="Arial" w:cs="Arial"/>
          <w:szCs w:val="24"/>
        </w:rPr>
        <w:t xml:space="preserve">Empowering our people to manage public </w:t>
      </w:r>
      <w:r w:rsidR="00BE01A8" w:rsidRPr="00FD21AE">
        <w:rPr>
          <w:rFonts w:ascii="Arial" w:hAnsi="Arial" w:cs="Arial"/>
          <w:szCs w:val="24"/>
        </w:rPr>
        <w:t>contact, harm and vulnerability;</w:t>
      </w:r>
    </w:p>
    <w:p w14:paraId="6ACA655B" w14:textId="77777777" w:rsidR="00E15E11" w:rsidRPr="00FD21AE" w:rsidRDefault="00E15E11" w:rsidP="00EF0B20">
      <w:pPr>
        <w:pStyle w:val="ListParagraph"/>
        <w:numPr>
          <w:ilvl w:val="0"/>
          <w:numId w:val="4"/>
        </w:numPr>
        <w:spacing w:line="360" w:lineRule="auto"/>
        <w:rPr>
          <w:rFonts w:ascii="Arial" w:hAnsi="Arial" w:cs="Arial"/>
          <w:szCs w:val="24"/>
        </w:rPr>
      </w:pPr>
      <w:r w:rsidRPr="00FD21AE">
        <w:rPr>
          <w:rFonts w:ascii="Arial" w:hAnsi="Arial" w:cs="Arial"/>
          <w:szCs w:val="24"/>
        </w:rPr>
        <w:t>Collaborating to tackle complex public safety and wellbeing</w:t>
      </w:r>
      <w:r w:rsidR="00BE01A8" w:rsidRPr="00FD21AE">
        <w:rPr>
          <w:rFonts w:ascii="Arial" w:hAnsi="Arial" w:cs="Arial"/>
          <w:szCs w:val="24"/>
        </w:rPr>
        <w:t xml:space="preserve"> challenges using </w:t>
      </w:r>
      <w:r w:rsidRPr="00FD21AE">
        <w:rPr>
          <w:rFonts w:ascii="Arial" w:hAnsi="Arial" w:cs="Arial"/>
          <w:szCs w:val="24"/>
        </w:rPr>
        <w:t>a whole public service approach; and</w:t>
      </w:r>
    </w:p>
    <w:p w14:paraId="719F3D68" w14:textId="77777777" w:rsidR="00E15E11" w:rsidRPr="00FD21AE" w:rsidRDefault="00E15E11" w:rsidP="00EF0B20">
      <w:pPr>
        <w:pStyle w:val="ListParagraph"/>
        <w:numPr>
          <w:ilvl w:val="0"/>
          <w:numId w:val="4"/>
        </w:numPr>
        <w:spacing w:line="360" w:lineRule="auto"/>
        <w:rPr>
          <w:rFonts w:ascii="Arial" w:hAnsi="Arial" w:cs="Arial"/>
          <w:szCs w:val="24"/>
        </w:rPr>
      </w:pPr>
      <w:r w:rsidRPr="00FD21AE">
        <w:rPr>
          <w:rFonts w:ascii="Arial" w:hAnsi="Arial" w:cs="Arial"/>
          <w:szCs w:val="24"/>
        </w:rPr>
        <w:t>Improving the reach of our public and community engagement activities</w:t>
      </w:r>
      <w:r w:rsidR="00876DC5" w:rsidRPr="00FD21AE">
        <w:rPr>
          <w:rFonts w:ascii="Arial" w:hAnsi="Arial" w:cs="Arial"/>
          <w:szCs w:val="24"/>
        </w:rPr>
        <w:t>.</w:t>
      </w:r>
      <w:r w:rsidRPr="00FD21AE">
        <w:rPr>
          <w:rFonts w:ascii="Arial" w:hAnsi="Arial" w:cs="Arial"/>
          <w:szCs w:val="24"/>
        </w:rPr>
        <w:t xml:space="preserve"> </w:t>
      </w:r>
    </w:p>
    <w:p w14:paraId="0503A79C" w14:textId="77777777" w:rsidR="00E66FC0" w:rsidRPr="00FD21AE" w:rsidRDefault="00E66FC0" w:rsidP="00EF0B20">
      <w:pPr>
        <w:spacing w:after="0" w:line="360" w:lineRule="auto"/>
        <w:rPr>
          <w:rFonts w:ascii="Arial" w:hAnsi="Arial" w:cs="Arial"/>
          <w:szCs w:val="24"/>
        </w:rPr>
      </w:pPr>
    </w:p>
    <w:p w14:paraId="7841C3A4" w14:textId="77777777" w:rsidR="00E66FC0" w:rsidRPr="00FD21AE" w:rsidRDefault="00E66FC0" w:rsidP="00EF0B20">
      <w:pPr>
        <w:spacing w:after="0" w:line="360" w:lineRule="auto"/>
        <w:rPr>
          <w:rFonts w:ascii="Arial" w:hAnsi="Arial" w:cs="Arial"/>
        </w:rPr>
      </w:pPr>
      <w:r w:rsidRPr="00FD21AE">
        <w:rPr>
          <w:rFonts w:ascii="Arial" w:hAnsi="Arial" w:cs="Arial"/>
        </w:rPr>
        <w:t>The following sections detail what we will do to improve our service by fixing immediate problems, enhancing our capabilities, and implementing actions now that will have a sustainable impact over time.</w:t>
      </w:r>
    </w:p>
    <w:p w14:paraId="0DFB5EB8" w14:textId="77777777" w:rsidR="00E66FC0" w:rsidRPr="00FD21AE" w:rsidRDefault="00E66FC0" w:rsidP="00EF0B20">
      <w:pPr>
        <w:spacing w:after="0" w:line="360" w:lineRule="auto"/>
        <w:rPr>
          <w:rFonts w:ascii="Arial" w:hAnsi="Arial" w:cs="Arial"/>
          <w:b/>
          <w:sz w:val="32"/>
          <w:szCs w:val="32"/>
        </w:rPr>
      </w:pPr>
    </w:p>
    <w:p w14:paraId="7F6D814C" w14:textId="77777777" w:rsidR="00E66FC0" w:rsidRPr="00FD21AE" w:rsidRDefault="00E66FC0" w:rsidP="00EF0B20">
      <w:pPr>
        <w:pStyle w:val="Heading2"/>
        <w:spacing w:line="360" w:lineRule="auto"/>
      </w:pPr>
      <w:bookmarkStart w:id="20" w:name="_Toc124773825"/>
      <w:r w:rsidRPr="00FD21AE">
        <w:t>Creating an accessible and seamless public experience, enabled by digital services</w:t>
      </w:r>
      <w:bookmarkEnd w:id="20"/>
    </w:p>
    <w:p w14:paraId="27063340" w14:textId="77777777" w:rsidR="00E66FC0" w:rsidRPr="00FD21AE" w:rsidRDefault="00E66FC0" w:rsidP="00EF0B20">
      <w:pPr>
        <w:spacing w:after="0" w:line="360" w:lineRule="auto"/>
        <w:rPr>
          <w:rFonts w:ascii="Arial" w:hAnsi="Arial" w:cs="Arial"/>
          <w:b/>
          <w:sz w:val="32"/>
          <w:szCs w:val="32"/>
        </w:rPr>
      </w:pPr>
    </w:p>
    <w:p w14:paraId="33E8F4CB" w14:textId="77777777" w:rsidR="00DE690B" w:rsidRPr="00FD21AE" w:rsidRDefault="00DE690B" w:rsidP="00EF0B20">
      <w:pPr>
        <w:spacing w:after="0" w:line="360" w:lineRule="auto"/>
        <w:rPr>
          <w:rFonts w:ascii="Arial" w:eastAsia="Times New Roman" w:hAnsi="Arial" w:cs="Arial"/>
          <w:szCs w:val="24"/>
        </w:rPr>
      </w:pPr>
      <w:r w:rsidRPr="00FD21AE">
        <w:rPr>
          <w:rFonts w:ascii="Arial" w:eastAsia="Times New Roman" w:hAnsi="Arial" w:cs="Arial"/>
          <w:szCs w:val="24"/>
        </w:rPr>
        <w:t xml:space="preserve">Innovative technologies will play an important role to support us to achieve this objective.  Remaining current and maintaining our understanding of current and future developments in technology will help us to ensure our future contact and engagement approaches remain current, accessible and inclusive. </w:t>
      </w:r>
    </w:p>
    <w:p w14:paraId="0B03E1B9" w14:textId="77777777" w:rsidR="00DE690B" w:rsidRPr="00FD21AE" w:rsidRDefault="00DE690B" w:rsidP="00EF0B20">
      <w:pPr>
        <w:spacing w:after="0" w:line="360" w:lineRule="auto"/>
        <w:rPr>
          <w:rFonts w:ascii="Arial" w:eastAsia="Times New Roman" w:hAnsi="Arial" w:cs="Arial"/>
          <w:szCs w:val="24"/>
        </w:rPr>
      </w:pPr>
    </w:p>
    <w:p w14:paraId="2EF71EBF" w14:textId="77777777" w:rsidR="00DE690B" w:rsidRPr="00FD21AE" w:rsidRDefault="00DE690B" w:rsidP="00EF0B20">
      <w:pPr>
        <w:spacing w:after="0" w:line="360" w:lineRule="auto"/>
        <w:rPr>
          <w:rFonts w:ascii="Arial" w:eastAsia="Times New Roman" w:hAnsi="Arial" w:cs="Arial"/>
          <w:szCs w:val="24"/>
        </w:rPr>
      </w:pPr>
      <w:r w:rsidRPr="00FD21AE">
        <w:rPr>
          <w:rFonts w:ascii="Arial" w:eastAsia="Times New Roman" w:hAnsi="Arial" w:cs="Arial"/>
          <w:szCs w:val="24"/>
        </w:rPr>
        <w:t xml:space="preserve">We must be able to continue to effectively handle 999 and 101 calls, as first point of contact but we will, in addition, enhance our capability for digital contact to enhance public access and our ability to respond to user needs and situations. </w:t>
      </w:r>
    </w:p>
    <w:p w14:paraId="59634320" w14:textId="77777777" w:rsidR="00DE690B" w:rsidRPr="00FD21AE" w:rsidRDefault="00DE690B" w:rsidP="00EF0B20">
      <w:pPr>
        <w:spacing w:after="0" w:line="360" w:lineRule="auto"/>
        <w:rPr>
          <w:rFonts w:ascii="Arial" w:eastAsia="Times New Roman" w:hAnsi="Arial" w:cs="Arial"/>
          <w:szCs w:val="24"/>
        </w:rPr>
      </w:pPr>
    </w:p>
    <w:p w14:paraId="5013163D" w14:textId="77777777" w:rsidR="00DE690B" w:rsidRPr="00FD21AE" w:rsidRDefault="00DE690B" w:rsidP="00EF0B20">
      <w:pPr>
        <w:spacing w:after="0" w:line="360" w:lineRule="auto"/>
        <w:rPr>
          <w:rFonts w:ascii="Arial" w:eastAsia="+mn-ea" w:hAnsi="Arial" w:cs="Arial"/>
          <w:szCs w:val="24"/>
          <w:lang w:eastAsia="en-GB"/>
        </w:rPr>
      </w:pPr>
      <w:r w:rsidRPr="00FD21AE">
        <w:rPr>
          <w:rFonts w:ascii="Arial" w:eastAsia="+mn-ea" w:hAnsi="Arial" w:cs="Arial"/>
          <w:szCs w:val="24"/>
          <w:lang w:eastAsia="en-GB"/>
        </w:rPr>
        <w:t>Next generation policing in Scotland will use video and text for emergency contact and be less reliant on phone or website contact.</w:t>
      </w:r>
    </w:p>
    <w:p w14:paraId="25CDFEFF" w14:textId="77777777" w:rsidR="00A138C4" w:rsidRPr="00FD21AE" w:rsidRDefault="00A138C4" w:rsidP="00EF0B20">
      <w:pPr>
        <w:spacing w:after="0" w:line="360" w:lineRule="auto"/>
        <w:rPr>
          <w:rFonts w:ascii="Arial" w:eastAsia="+mn-ea" w:hAnsi="Arial" w:cs="Arial"/>
          <w:szCs w:val="24"/>
          <w:lang w:eastAsia="en-GB"/>
        </w:rPr>
      </w:pPr>
    </w:p>
    <w:p w14:paraId="0749066B" w14:textId="77777777" w:rsidR="00DE690B" w:rsidRPr="00FD21AE" w:rsidRDefault="00DE690B" w:rsidP="00EF0B20">
      <w:pPr>
        <w:spacing w:after="0" w:line="360" w:lineRule="auto"/>
        <w:rPr>
          <w:rFonts w:ascii="Arial" w:eastAsia="Times New Roman" w:hAnsi="Arial" w:cs="Arial"/>
          <w:szCs w:val="24"/>
        </w:rPr>
      </w:pPr>
      <w:r w:rsidRPr="00FD21AE">
        <w:rPr>
          <w:rFonts w:ascii="Arial" w:eastAsia="+mn-ea" w:hAnsi="Arial" w:cs="Arial"/>
          <w:szCs w:val="24"/>
          <w:lang w:eastAsia="en-GB"/>
        </w:rPr>
        <w:t>Our existing public contact platform has reached end of life – it is struggling to support our existing contact channels and cannot support digital transformation. We must upgrade our contact platform to optimise our accessibility and responsiveness. This is necessary for digital contact and supportive technologies, including our ability to maintain and sustain contact assessment and call triage.</w:t>
      </w:r>
    </w:p>
    <w:p w14:paraId="1787EBB3" w14:textId="77777777" w:rsidR="00DE690B" w:rsidRPr="00FD21AE" w:rsidRDefault="00DE690B" w:rsidP="00EF0B20">
      <w:pPr>
        <w:spacing w:line="360" w:lineRule="auto"/>
        <w:rPr>
          <w:rFonts w:ascii="Arial" w:eastAsia="Times New Roman" w:hAnsi="Arial" w:cs="Arial"/>
          <w:b/>
          <w:sz w:val="24"/>
          <w:szCs w:val="24"/>
        </w:rPr>
      </w:pPr>
    </w:p>
    <w:p w14:paraId="5469E7AD" w14:textId="77777777" w:rsidR="00DE690B" w:rsidRPr="00FD21AE" w:rsidRDefault="00DE690B" w:rsidP="00EF0B20">
      <w:pPr>
        <w:pStyle w:val="Heading2"/>
        <w:spacing w:line="360" w:lineRule="auto"/>
        <w:rPr>
          <w:rFonts w:eastAsia="Times New Roman"/>
        </w:rPr>
      </w:pPr>
      <w:bookmarkStart w:id="21" w:name="_Toc124773826"/>
      <w:r w:rsidRPr="00FD21AE">
        <w:rPr>
          <w:rFonts w:eastAsia="Times New Roman"/>
        </w:rPr>
        <w:t>Our aims</w:t>
      </w:r>
      <w:bookmarkEnd w:id="21"/>
    </w:p>
    <w:p w14:paraId="7DE9B3C8" w14:textId="48163589" w:rsidR="00DE690B" w:rsidRPr="00FD21AE" w:rsidRDefault="00DE690B" w:rsidP="00EF0B20">
      <w:pPr>
        <w:pStyle w:val="ListParagraph"/>
        <w:numPr>
          <w:ilvl w:val="0"/>
          <w:numId w:val="5"/>
        </w:numPr>
        <w:spacing w:after="0" w:line="360" w:lineRule="auto"/>
        <w:rPr>
          <w:rFonts w:ascii="Arial" w:hAnsi="Arial" w:cs="Arial"/>
          <w:szCs w:val="24"/>
        </w:rPr>
      </w:pPr>
      <w:r w:rsidRPr="00FD21AE">
        <w:rPr>
          <w:rFonts w:ascii="Arial" w:eastAsia="+mn-ea" w:hAnsi="Arial" w:cs="Arial"/>
          <w:b/>
          <w:lang w:eastAsia="en-GB"/>
        </w:rPr>
        <w:t xml:space="preserve">Empower the public to interact with police </w:t>
      </w:r>
      <w:r w:rsidRPr="00FD21AE">
        <w:rPr>
          <w:rFonts w:ascii="Arial" w:eastAsia="+mn-ea" w:hAnsi="Arial" w:cs="Arial"/>
          <w:lang w:eastAsia="en-GB"/>
        </w:rPr>
        <w:t xml:space="preserve">in ways that are supportive and appropriate to them – providing discreet, safe and convenient contact options for different situations and geographic locations. For example, in </w:t>
      </w:r>
      <w:r w:rsidR="0030622A" w:rsidRPr="00FD21AE">
        <w:rPr>
          <w:rFonts w:ascii="Arial" w:eastAsia="+mn-ea" w:hAnsi="Arial" w:cs="Arial"/>
          <w:lang w:eastAsia="en-GB"/>
        </w:rPr>
        <w:t xml:space="preserve">reporting crime, </w:t>
      </w:r>
      <w:r w:rsidRPr="00FD21AE">
        <w:rPr>
          <w:rFonts w:ascii="Arial" w:eastAsia="+mn-ea" w:hAnsi="Arial" w:cs="Arial"/>
          <w:lang w:eastAsia="en-GB"/>
        </w:rPr>
        <w:t>submitting witness statements,</w:t>
      </w:r>
      <w:r w:rsidR="00E2015E" w:rsidRPr="00FD21AE">
        <w:rPr>
          <w:rFonts w:ascii="Arial" w:eastAsia="+mn-ea" w:hAnsi="Arial" w:cs="Arial"/>
          <w:lang w:eastAsia="en-GB"/>
        </w:rPr>
        <w:t xml:space="preserve"> evidence and information </w:t>
      </w:r>
      <w:r w:rsidRPr="00FD21AE">
        <w:rPr>
          <w:rFonts w:ascii="Arial" w:eastAsia="+mn-ea" w:hAnsi="Arial" w:cs="Arial"/>
          <w:lang w:eastAsia="en-GB"/>
        </w:rPr>
        <w:t xml:space="preserve">or speaking to police (e.g. online, </w:t>
      </w:r>
      <w:r w:rsidR="0030622A" w:rsidRPr="00FD21AE">
        <w:rPr>
          <w:rFonts w:ascii="Arial" w:eastAsia="+mn-ea" w:hAnsi="Arial" w:cs="Arial"/>
          <w:lang w:eastAsia="en-GB"/>
        </w:rPr>
        <w:t xml:space="preserve">text, </w:t>
      </w:r>
      <w:r w:rsidRPr="00FD21AE">
        <w:rPr>
          <w:rFonts w:ascii="Arial" w:eastAsia="+mn-ea" w:hAnsi="Arial" w:cs="Arial"/>
          <w:lang w:eastAsia="en-GB"/>
        </w:rPr>
        <w:t>video chat</w:t>
      </w:r>
      <w:r w:rsidR="0030622A" w:rsidRPr="00FD21AE">
        <w:rPr>
          <w:rFonts w:ascii="Arial" w:eastAsia="+mn-ea" w:hAnsi="Arial" w:cs="Arial"/>
          <w:lang w:eastAsia="en-GB"/>
        </w:rPr>
        <w:t>,</w:t>
      </w:r>
      <w:r w:rsidRPr="00FD21AE">
        <w:rPr>
          <w:rFonts w:ascii="Arial" w:eastAsia="+mn-ea" w:hAnsi="Arial" w:cs="Arial"/>
          <w:lang w:eastAsia="en-GB"/>
        </w:rPr>
        <w:t xml:space="preserve"> community hub). </w:t>
      </w:r>
    </w:p>
    <w:p w14:paraId="09A2FAFE" w14:textId="77777777" w:rsidR="00DE690B" w:rsidRPr="00FD21AE" w:rsidRDefault="00DE690B" w:rsidP="00EF0B20">
      <w:pPr>
        <w:pStyle w:val="ListParagraph"/>
        <w:numPr>
          <w:ilvl w:val="0"/>
          <w:numId w:val="5"/>
        </w:numPr>
        <w:spacing w:after="0" w:line="360" w:lineRule="auto"/>
        <w:rPr>
          <w:rFonts w:ascii="Arial" w:hAnsi="Arial" w:cs="Arial"/>
          <w:szCs w:val="24"/>
        </w:rPr>
      </w:pPr>
      <w:r w:rsidRPr="00FD21AE">
        <w:rPr>
          <w:rFonts w:ascii="Arial" w:hAnsi="Arial" w:cs="Arial"/>
          <w:b/>
          <w:szCs w:val="24"/>
        </w:rPr>
        <w:t xml:space="preserve">Reduce avoidable contact through greater self-service. </w:t>
      </w:r>
      <w:r w:rsidRPr="00FD21AE">
        <w:rPr>
          <w:rFonts w:ascii="Arial" w:hAnsi="Arial" w:cs="Arial"/>
          <w:szCs w:val="24"/>
        </w:rPr>
        <w:t xml:space="preserve">Our national public contact platform will enable fully accessible online self-service for the public to get accurate information and advice quickly, get an update on their case and when an officer is able to see them, report crime and submit digital evidence. The public will be able </w:t>
      </w:r>
      <w:r w:rsidRPr="00FD21AE">
        <w:rPr>
          <w:rFonts w:ascii="Arial" w:eastAsia="+mn-ea" w:hAnsi="Arial" w:cs="Arial"/>
          <w:szCs w:val="28"/>
          <w:lang w:eastAsia="en-GB"/>
        </w:rPr>
        <w:t xml:space="preserve">to provide information and evidence securely and quickly through mobile </w:t>
      </w:r>
      <w:r w:rsidRPr="00FD21AE">
        <w:rPr>
          <w:rFonts w:ascii="Arial" w:eastAsia="+mn-ea" w:hAnsi="Arial" w:cs="Arial"/>
          <w:szCs w:val="24"/>
          <w:lang w:eastAsia="en-GB"/>
        </w:rPr>
        <w:t>devices.</w:t>
      </w:r>
      <w:r w:rsidRPr="00FD21AE">
        <w:rPr>
          <w:rFonts w:ascii="Arial" w:hAnsi="Arial" w:cs="Arial"/>
          <w:b/>
          <w:szCs w:val="24"/>
        </w:rPr>
        <w:t xml:space="preserve"> </w:t>
      </w:r>
    </w:p>
    <w:p w14:paraId="4C839526" w14:textId="77777777" w:rsidR="00DE690B" w:rsidRPr="00FD21AE" w:rsidRDefault="00DE690B" w:rsidP="00EF0B20">
      <w:pPr>
        <w:pStyle w:val="ListParagraph"/>
        <w:numPr>
          <w:ilvl w:val="0"/>
          <w:numId w:val="5"/>
        </w:numPr>
        <w:spacing w:after="0" w:line="360" w:lineRule="auto"/>
        <w:rPr>
          <w:rFonts w:ascii="Arial" w:hAnsi="Arial" w:cs="Arial"/>
          <w:szCs w:val="24"/>
        </w:rPr>
      </w:pPr>
      <w:r w:rsidRPr="00FD21AE">
        <w:rPr>
          <w:rFonts w:ascii="Arial" w:hAnsi="Arial" w:cs="Arial"/>
          <w:b/>
          <w:szCs w:val="24"/>
        </w:rPr>
        <w:t xml:space="preserve">Assess situation quickly and robustly. </w:t>
      </w:r>
      <w:r w:rsidRPr="00FD21AE">
        <w:rPr>
          <w:rFonts w:ascii="Arial" w:hAnsi="Arial" w:cs="Arial"/>
          <w:szCs w:val="24"/>
        </w:rPr>
        <w:t xml:space="preserve">We will be able to connect with smart phones and voice assistive technologies (e.g. home devices and watches) to communicate with the caller via live video, text and voice assistive technology.  We will be able to record evidence, identify caller’s precise location and communicate in the caller’s language to provide the appropriate response.  </w:t>
      </w:r>
    </w:p>
    <w:p w14:paraId="6EFDB974" w14:textId="77777777" w:rsidR="00DE690B" w:rsidRPr="00FD21AE" w:rsidRDefault="00DE690B" w:rsidP="00EF0B20">
      <w:pPr>
        <w:pStyle w:val="ListParagraph"/>
        <w:numPr>
          <w:ilvl w:val="0"/>
          <w:numId w:val="5"/>
        </w:numPr>
        <w:spacing w:after="0" w:line="360" w:lineRule="auto"/>
        <w:rPr>
          <w:rFonts w:ascii="Arial" w:eastAsia="Times New Roman" w:hAnsi="Arial" w:cs="Arial"/>
          <w:szCs w:val="24"/>
          <w:lang w:eastAsia="en-GB"/>
        </w:rPr>
      </w:pPr>
      <w:r w:rsidRPr="00FD21AE">
        <w:rPr>
          <w:rFonts w:ascii="Arial" w:eastAsia="+mn-ea" w:hAnsi="Arial" w:cs="Arial"/>
          <w:b/>
          <w:bCs/>
          <w:szCs w:val="24"/>
          <w:lang w:eastAsia="en-GB"/>
        </w:rPr>
        <w:t xml:space="preserve">Ensure public can reach us using voice assisted technologies. </w:t>
      </w:r>
      <w:r w:rsidRPr="00FD21AE">
        <w:rPr>
          <w:rFonts w:ascii="Arial" w:eastAsia="+mn-ea" w:hAnsi="Arial" w:cs="Arial"/>
          <w:szCs w:val="24"/>
          <w:lang w:eastAsia="en-GB"/>
        </w:rPr>
        <w:t xml:space="preserve">For example, smart home devices and smart watches, in situations where the public might not be able to reach a phone or dial 999. </w:t>
      </w:r>
    </w:p>
    <w:p w14:paraId="16C09180" w14:textId="77777777" w:rsidR="00DE690B" w:rsidRPr="00FD21AE" w:rsidRDefault="00DE690B" w:rsidP="00EF0B20">
      <w:pPr>
        <w:pStyle w:val="ListParagraph"/>
        <w:numPr>
          <w:ilvl w:val="0"/>
          <w:numId w:val="8"/>
        </w:numPr>
        <w:spacing w:after="0" w:line="360" w:lineRule="auto"/>
        <w:rPr>
          <w:rFonts w:ascii="Arial" w:eastAsia="Times New Roman" w:hAnsi="Arial" w:cs="Arial"/>
          <w:sz w:val="24"/>
          <w:szCs w:val="24"/>
          <w:lang w:eastAsia="en-GB"/>
        </w:rPr>
      </w:pPr>
      <w:r w:rsidRPr="00FD21AE">
        <w:rPr>
          <w:rFonts w:ascii="Arial" w:eastAsia="+mn-ea" w:hAnsi="Arial" w:cs="Arial"/>
          <w:b/>
          <w:lang w:eastAsia="en-GB"/>
        </w:rPr>
        <w:t xml:space="preserve">Improve the whole public experience. </w:t>
      </w:r>
      <w:r w:rsidRPr="00FD21AE">
        <w:rPr>
          <w:rFonts w:ascii="Arial" w:eastAsia="+mn-ea" w:hAnsi="Arial" w:cs="Arial"/>
          <w:lang w:eastAsia="en-GB"/>
        </w:rPr>
        <w:t>Managing user journeys end to end to end</w:t>
      </w:r>
      <w:r w:rsidRPr="00FD21AE">
        <w:rPr>
          <w:rFonts w:ascii="Arial" w:eastAsia="Times New Roman" w:hAnsi="Arial" w:cs="Arial"/>
          <w:szCs w:val="24"/>
        </w:rPr>
        <w:t xml:space="preserve"> and helping individuals receive the support they need. </w:t>
      </w:r>
    </w:p>
    <w:p w14:paraId="749AA6CD" w14:textId="77777777" w:rsidR="00CA5A8F" w:rsidRPr="00FD21AE" w:rsidRDefault="00CA5A8F" w:rsidP="00EF0B20">
      <w:pPr>
        <w:spacing w:after="0" w:line="360" w:lineRule="auto"/>
        <w:rPr>
          <w:rFonts w:ascii="Arial" w:eastAsia="Times New Roman" w:hAnsi="Arial" w:cs="Arial"/>
          <w:szCs w:val="24"/>
        </w:rPr>
      </w:pPr>
    </w:p>
    <w:p w14:paraId="6BFDF55D" w14:textId="77777777" w:rsidR="00DE690B" w:rsidRPr="00FD21AE" w:rsidRDefault="00DE690B" w:rsidP="00EF0B20">
      <w:pPr>
        <w:spacing w:after="0" w:line="360" w:lineRule="auto"/>
        <w:rPr>
          <w:rFonts w:ascii="Arial" w:eastAsia="Times New Roman" w:hAnsi="Arial" w:cs="Arial"/>
          <w:szCs w:val="24"/>
        </w:rPr>
      </w:pPr>
      <w:r w:rsidRPr="00FD21AE">
        <w:rPr>
          <w:rFonts w:ascii="Arial" w:eastAsia="Times New Roman" w:hAnsi="Arial" w:cs="Arial"/>
          <w:szCs w:val="24"/>
        </w:rPr>
        <w:t>We will continue to focus on becoming fully accessible, responsive and efficient in handling emergency and non-emergency contact by:</w:t>
      </w:r>
    </w:p>
    <w:p w14:paraId="08BAEA66" w14:textId="77777777" w:rsidR="00DE690B" w:rsidRPr="00FD21AE" w:rsidRDefault="00DE690B" w:rsidP="00EF0B20">
      <w:pPr>
        <w:spacing w:after="0" w:line="360" w:lineRule="auto"/>
        <w:rPr>
          <w:rFonts w:ascii="Arial" w:hAnsi="Arial" w:cs="Arial"/>
          <w:szCs w:val="24"/>
        </w:rPr>
      </w:pPr>
    </w:p>
    <w:p w14:paraId="05BEF70B" w14:textId="753AF989" w:rsidR="006E7C3F" w:rsidRPr="00FD21AE" w:rsidRDefault="00904E6F" w:rsidP="00EF0B20">
      <w:pPr>
        <w:pStyle w:val="ListParagraph"/>
        <w:numPr>
          <w:ilvl w:val="0"/>
          <w:numId w:val="7"/>
        </w:numPr>
        <w:shd w:val="clear" w:color="auto" w:fill="FFFFFF"/>
        <w:spacing w:line="360" w:lineRule="auto"/>
        <w:rPr>
          <w:rFonts w:ascii="Arial" w:eastAsia="Times New Roman" w:hAnsi="Arial" w:cs="Arial"/>
          <w:szCs w:val="24"/>
        </w:rPr>
      </w:pPr>
      <w:r>
        <w:rPr>
          <w:rFonts w:ascii="Arial" w:eastAsia="Times New Roman" w:hAnsi="Arial" w:cs="Arial"/>
          <w:szCs w:val="24"/>
        </w:rPr>
        <w:t>Replacing</w:t>
      </w:r>
      <w:r w:rsidR="00DE690B" w:rsidRPr="00FD21AE">
        <w:rPr>
          <w:rFonts w:ascii="Arial" w:eastAsia="Times New Roman" w:hAnsi="Arial" w:cs="Arial"/>
          <w:szCs w:val="24"/>
        </w:rPr>
        <w:t xml:space="preserve"> our national public contact platform capable of digital contact</w:t>
      </w:r>
      <w:r w:rsidR="00E2015E" w:rsidRPr="00FD21AE">
        <w:rPr>
          <w:rFonts w:ascii="Arial" w:eastAsia="Times New Roman" w:hAnsi="Arial" w:cs="Arial"/>
          <w:szCs w:val="24"/>
        </w:rPr>
        <w:t xml:space="preserve"> and supportive technologies as we progress to implement</w:t>
      </w:r>
      <w:r w:rsidR="00DE690B" w:rsidRPr="00FD21AE">
        <w:rPr>
          <w:rFonts w:ascii="Arial" w:eastAsia="Times New Roman" w:hAnsi="Arial" w:cs="Arial"/>
          <w:szCs w:val="24"/>
        </w:rPr>
        <w:t xml:space="preserve"> next generation 999.</w:t>
      </w:r>
    </w:p>
    <w:p w14:paraId="0A180604" w14:textId="77777777" w:rsidR="00DE690B" w:rsidRPr="00FD21AE" w:rsidRDefault="00DE690B" w:rsidP="00EF0B20">
      <w:pPr>
        <w:pStyle w:val="ListParagraph"/>
        <w:numPr>
          <w:ilvl w:val="0"/>
          <w:numId w:val="7"/>
        </w:numPr>
        <w:shd w:val="clear" w:color="auto" w:fill="FFFFFF"/>
        <w:spacing w:line="360" w:lineRule="auto"/>
        <w:rPr>
          <w:rFonts w:ascii="Arial" w:eastAsia="Times New Roman" w:hAnsi="Arial" w:cs="Arial"/>
          <w:szCs w:val="24"/>
        </w:rPr>
      </w:pPr>
      <w:r w:rsidRPr="00FD21AE">
        <w:rPr>
          <w:rFonts w:ascii="Arial" w:eastAsia="+mn-ea" w:hAnsi="Arial" w:cs="Arial"/>
          <w:lang w:eastAsia="en-GB"/>
        </w:rPr>
        <w:t xml:space="preserve">Connecting our contact channels and integrating data and systems, enabling us to get it right first time. </w:t>
      </w:r>
      <w:r w:rsidRPr="00FD21AE">
        <w:rPr>
          <w:rFonts w:ascii="Arial" w:eastAsia="+mn-ea" w:hAnsi="Arial" w:cs="Arial"/>
          <w:szCs w:val="24"/>
          <w:lang w:eastAsia="en-GB"/>
        </w:rPr>
        <w:t>The public receive a seamless and consistent experience.</w:t>
      </w:r>
      <w:r w:rsidR="006E7C3F" w:rsidRPr="00FD21AE">
        <w:rPr>
          <w:rFonts w:ascii="Arial" w:eastAsia="+mn-ea" w:hAnsi="Arial" w:cs="Arial"/>
          <w:color w:val="000000"/>
          <w:sz w:val="24"/>
          <w:szCs w:val="28"/>
          <w:lang w:eastAsia="en-GB"/>
        </w:rPr>
        <w:t xml:space="preserve"> </w:t>
      </w:r>
    </w:p>
    <w:p w14:paraId="38EBBB6A" w14:textId="77777777" w:rsidR="00022444" w:rsidRPr="00FD21AE" w:rsidRDefault="00DE690B" w:rsidP="00EF0B20">
      <w:pPr>
        <w:pStyle w:val="ListParagraph"/>
        <w:numPr>
          <w:ilvl w:val="0"/>
          <w:numId w:val="7"/>
        </w:numPr>
        <w:shd w:val="clear" w:color="auto" w:fill="FFFFFF"/>
        <w:spacing w:line="360" w:lineRule="auto"/>
        <w:rPr>
          <w:rFonts w:ascii="Arial" w:hAnsi="Arial" w:cs="Arial"/>
          <w:szCs w:val="24"/>
        </w:rPr>
      </w:pPr>
      <w:r w:rsidRPr="00FD21AE">
        <w:rPr>
          <w:rFonts w:ascii="Arial" w:hAnsi="Arial" w:cs="Arial"/>
          <w:szCs w:val="24"/>
        </w:rPr>
        <w:t xml:space="preserve">Streamlining contact management, such as customer relationship management, to ensure speed of searching and finding relevant information. </w:t>
      </w:r>
    </w:p>
    <w:p w14:paraId="1F9783F9" w14:textId="689A5004" w:rsidR="00022444" w:rsidRPr="00FD21AE" w:rsidRDefault="00904E6F" w:rsidP="00EF0B20">
      <w:pPr>
        <w:pStyle w:val="ListParagraph"/>
        <w:numPr>
          <w:ilvl w:val="0"/>
          <w:numId w:val="7"/>
        </w:numPr>
        <w:shd w:val="clear" w:color="auto" w:fill="FFFFFF"/>
        <w:spacing w:line="360" w:lineRule="auto"/>
        <w:rPr>
          <w:rFonts w:ascii="Arial" w:hAnsi="Arial" w:cs="Arial"/>
          <w:szCs w:val="24"/>
        </w:rPr>
      </w:pPr>
      <w:r>
        <w:rPr>
          <w:rFonts w:ascii="Arial" w:hAnsi="Arial" w:cs="Arial"/>
          <w:szCs w:val="24"/>
        </w:rPr>
        <w:t>Managing</w:t>
      </w:r>
      <w:r w:rsidR="00E96270" w:rsidRPr="00FD21AE">
        <w:rPr>
          <w:rFonts w:ascii="Arial" w:hAnsi="Arial" w:cs="Arial"/>
          <w:szCs w:val="24"/>
        </w:rPr>
        <w:t xml:space="preserve"> dissatisfaction, identifying actions and learning, through our </w:t>
      </w:r>
      <w:r>
        <w:rPr>
          <w:rFonts w:ascii="Arial" w:hAnsi="Arial" w:cs="Arial"/>
          <w:szCs w:val="24"/>
        </w:rPr>
        <w:t>User Experience S</w:t>
      </w:r>
      <w:r w:rsidR="00E96270" w:rsidRPr="00FD21AE">
        <w:rPr>
          <w:rFonts w:ascii="Arial" w:hAnsi="Arial" w:cs="Arial"/>
          <w:szCs w:val="24"/>
        </w:rPr>
        <w:t>urvey, public engagem</w:t>
      </w:r>
      <w:r w:rsidR="00022444" w:rsidRPr="00FD21AE">
        <w:rPr>
          <w:rFonts w:ascii="Arial" w:hAnsi="Arial" w:cs="Arial"/>
          <w:szCs w:val="24"/>
        </w:rPr>
        <w:t>ent and performance frameworks.</w:t>
      </w:r>
    </w:p>
    <w:p w14:paraId="6D23BDA3" w14:textId="02FCA563" w:rsidR="00022444" w:rsidRPr="00FD21AE" w:rsidRDefault="00022444" w:rsidP="00EF0B20">
      <w:pPr>
        <w:pStyle w:val="ListParagraph"/>
        <w:numPr>
          <w:ilvl w:val="0"/>
          <w:numId w:val="7"/>
        </w:numPr>
        <w:shd w:val="clear" w:color="auto" w:fill="FFFFFF"/>
        <w:spacing w:line="360" w:lineRule="auto"/>
        <w:rPr>
          <w:rFonts w:ascii="Arial" w:hAnsi="Arial" w:cs="Arial"/>
          <w:szCs w:val="24"/>
        </w:rPr>
      </w:pPr>
      <w:r w:rsidRPr="00FD21AE">
        <w:rPr>
          <w:rFonts w:ascii="Arial" w:hAnsi="Arial" w:cs="Arial"/>
          <w:szCs w:val="24"/>
        </w:rPr>
        <w:t>U</w:t>
      </w:r>
      <w:r w:rsidR="00E96270" w:rsidRPr="00FD21AE">
        <w:rPr>
          <w:rFonts w:ascii="Arial" w:hAnsi="Arial" w:cs="Arial"/>
          <w:szCs w:val="24"/>
        </w:rPr>
        <w:t>nderstand</w:t>
      </w:r>
      <w:r w:rsidR="00904E6F">
        <w:rPr>
          <w:rFonts w:ascii="Arial" w:hAnsi="Arial" w:cs="Arial"/>
          <w:szCs w:val="24"/>
        </w:rPr>
        <w:t>ing</w:t>
      </w:r>
      <w:r w:rsidR="00E96270" w:rsidRPr="00FD21AE">
        <w:rPr>
          <w:rFonts w:ascii="Arial" w:hAnsi="Arial" w:cs="Arial"/>
          <w:szCs w:val="24"/>
        </w:rPr>
        <w:t xml:space="preserve"> repeat contact through smart use of data and technology (failure and demand).</w:t>
      </w:r>
    </w:p>
    <w:p w14:paraId="751CBBCD" w14:textId="45B87C4D" w:rsidR="00E96270" w:rsidRPr="00FD21AE" w:rsidRDefault="00904E6F" w:rsidP="00EF0B20">
      <w:pPr>
        <w:pStyle w:val="ListParagraph"/>
        <w:numPr>
          <w:ilvl w:val="0"/>
          <w:numId w:val="7"/>
        </w:numPr>
        <w:shd w:val="clear" w:color="auto" w:fill="FFFFFF"/>
        <w:spacing w:line="360" w:lineRule="auto"/>
        <w:rPr>
          <w:rFonts w:ascii="Arial" w:hAnsi="Arial" w:cs="Arial"/>
          <w:szCs w:val="24"/>
        </w:rPr>
      </w:pPr>
      <w:r>
        <w:rPr>
          <w:rFonts w:ascii="Arial" w:hAnsi="Arial" w:cs="Arial"/>
          <w:szCs w:val="24"/>
        </w:rPr>
        <w:t>Engaging</w:t>
      </w:r>
      <w:r w:rsidR="00E96270" w:rsidRPr="00FD21AE">
        <w:rPr>
          <w:rFonts w:ascii="Arial" w:hAnsi="Arial" w:cs="Arial"/>
          <w:szCs w:val="24"/>
        </w:rPr>
        <w:t xml:space="preserve"> our people in problem-solving and </w:t>
      </w:r>
      <w:r>
        <w:rPr>
          <w:rFonts w:ascii="Arial" w:hAnsi="Arial" w:cs="Arial"/>
          <w:szCs w:val="24"/>
        </w:rPr>
        <w:t>public insights</w:t>
      </w:r>
      <w:r w:rsidR="00E96270" w:rsidRPr="00FD21AE">
        <w:rPr>
          <w:rFonts w:ascii="Arial" w:hAnsi="Arial" w:cs="Arial"/>
          <w:szCs w:val="24"/>
        </w:rPr>
        <w:t>. Helping to achieve resolution and turning negative experiences into positive outcomes.</w:t>
      </w:r>
    </w:p>
    <w:p w14:paraId="66423FD6" w14:textId="77777777" w:rsidR="00D853D8" w:rsidRPr="00D853D8" w:rsidRDefault="00D853D8" w:rsidP="00EF0B20">
      <w:pPr>
        <w:spacing w:after="0" w:line="360" w:lineRule="auto"/>
        <w:rPr>
          <w:rFonts w:ascii="Arial" w:hAnsi="Arial" w:cs="Arial"/>
          <w:i/>
          <w:sz w:val="24"/>
          <w:szCs w:val="32"/>
        </w:rPr>
      </w:pPr>
    </w:p>
    <w:p w14:paraId="7D077A40" w14:textId="20901714" w:rsidR="00876DC5" w:rsidRPr="00FD21AE" w:rsidRDefault="00876DC5" w:rsidP="00EF0B20">
      <w:pPr>
        <w:pStyle w:val="Heading2"/>
        <w:spacing w:line="360" w:lineRule="auto"/>
      </w:pPr>
      <w:bookmarkStart w:id="22" w:name="_Toc124773827"/>
      <w:r w:rsidRPr="00FD21AE">
        <w:t>Empowering our people to manage public contact, harm and vulnerability</w:t>
      </w:r>
      <w:bookmarkEnd w:id="22"/>
      <w:r w:rsidRPr="00FD21AE">
        <w:t xml:space="preserve"> </w:t>
      </w:r>
    </w:p>
    <w:p w14:paraId="7F448AB0" w14:textId="1B1EBBA8" w:rsidR="00690B17" w:rsidRPr="00FD21AE" w:rsidRDefault="008E0384" w:rsidP="00EF0B20">
      <w:pPr>
        <w:spacing w:line="360" w:lineRule="auto"/>
        <w:rPr>
          <w:rFonts w:ascii="Arial" w:hAnsi="Arial" w:cs="Arial"/>
          <w:szCs w:val="16"/>
        </w:rPr>
      </w:pPr>
      <w:r w:rsidRPr="00FD21AE">
        <w:rPr>
          <w:rFonts w:ascii="Arial" w:hAnsi="Arial" w:cs="Arial"/>
          <w:szCs w:val="16"/>
        </w:rPr>
        <w:t xml:space="preserve">Our people have the greatest impact on public experience and must </w:t>
      </w:r>
      <w:r w:rsidR="000761EC" w:rsidRPr="00FD21AE">
        <w:rPr>
          <w:rFonts w:ascii="Arial" w:hAnsi="Arial" w:cs="Arial"/>
          <w:szCs w:val="16"/>
        </w:rPr>
        <w:t xml:space="preserve">continue to </w:t>
      </w:r>
      <w:r w:rsidRPr="00FD21AE">
        <w:rPr>
          <w:rFonts w:ascii="Arial" w:hAnsi="Arial" w:cs="Arial"/>
          <w:szCs w:val="16"/>
        </w:rPr>
        <w:t xml:space="preserve">be supported to serve our communities. </w:t>
      </w:r>
      <w:r w:rsidR="00690B17" w:rsidRPr="00FD21AE">
        <w:rPr>
          <w:rFonts w:ascii="Arial" w:hAnsi="Arial" w:cs="Arial"/>
          <w:szCs w:val="16"/>
        </w:rPr>
        <w:t xml:space="preserve">Alongside a clear and supportive working environment, our people must be equipped and have appropriate time to provide the right response.   A further consideration is how we support our people as next generation policing approaches introduce, for example, live streaming which can include disturbing images. </w:t>
      </w:r>
    </w:p>
    <w:p w14:paraId="0C48E3E1" w14:textId="77777777" w:rsidR="00BF2C74" w:rsidRPr="00FD21AE" w:rsidRDefault="00BF2C74" w:rsidP="00EF0B20">
      <w:pPr>
        <w:spacing w:line="360" w:lineRule="auto"/>
        <w:rPr>
          <w:rFonts w:ascii="Arial" w:hAnsi="Arial" w:cs="Arial"/>
          <w:b/>
          <w:szCs w:val="16"/>
        </w:rPr>
      </w:pPr>
      <w:r w:rsidRPr="00FD21AE">
        <w:rPr>
          <w:rFonts w:ascii="Arial" w:hAnsi="Arial" w:cs="Arial"/>
          <w:b/>
          <w:szCs w:val="16"/>
        </w:rPr>
        <w:t>Our aims</w:t>
      </w:r>
    </w:p>
    <w:p w14:paraId="635ADB52" w14:textId="208A7B70" w:rsidR="008E498E" w:rsidRPr="00FD21AE" w:rsidRDefault="00E377AC" w:rsidP="00EF0B20">
      <w:pPr>
        <w:spacing w:after="0" w:line="360" w:lineRule="auto"/>
        <w:rPr>
          <w:rFonts w:ascii="Arial" w:eastAsiaTheme="minorEastAsia" w:hAnsi="Arial" w:cs="Arial"/>
          <w:lang w:eastAsia="en-GB"/>
        </w:rPr>
      </w:pPr>
      <w:r w:rsidRPr="00FD21AE">
        <w:rPr>
          <w:rFonts w:ascii="Arial" w:eastAsiaTheme="minorEastAsia" w:hAnsi="Arial" w:cs="Arial"/>
          <w:b/>
          <w:szCs w:val="24"/>
          <w:lang w:eastAsia="en-GB"/>
        </w:rPr>
        <w:t>Enable officers and staff through digital, to a</w:t>
      </w:r>
      <w:r w:rsidRPr="00FD21AE">
        <w:rPr>
          <w:rFonts w:ascii="Arial" w:eastAsiaTheme="minorEastAsia" w:hAnsi="Arial" w:cs="Arial"/>
          <w:b/>
          <w:lang w:eastAsia="en-GB"/>
        </w:rPr>
        <w:t xml:space="preserve">ssess and record the situation quickly and more robustly.  </w:t>
      </w:r>
      <w:r w:rsidR="008E498E" w:rsidRPr="00FD21AE">
        <w:rPr>
          <w:rFonts w:ascii="Arial" w:eastAsiaTheme="minorEastAsia" w:hAnsi="Arial" w:cs="Arial"/>
          <w:lang w:eastAsia="en-GB"/>
        </w:rPr>
        <w:t>We will know more about the history and needs of the person contacting us through our integrated customer relationship management (CRM) system which will improve their experience. Our service advisors will be able to activate digital contact and connect to the caller’s smart phone to assess a live view of the situation and needs of the individual - obtaining precise location, communicating in different languages via live chat, and recording live evidence. The operator will also be able to activate Remotely Piloted Aircraft Systems (RPAS) to film the incident if needed. This will add both operational and evidential value.</w:t>
      </w:r>
      <w:r w:rsidR="00324CF2" w:rsidRPr="00FD21AE">
        <w:rPr>
          <w:rFonts w:ascii="Arial" w:eastAsiaTheme="minorEastAsia" w:hAnsi="Arial" w:cs="Arial"/>
          <w:szCs w:val="24"/>
          <w:lang w:eastAsia="en-GB"/>
        </w:rPr>
        <w:t xml:space="preserve"> Officers will also be able to record statements, evidence, their observations and community feedback using audio or video through their mobile devices, which automatically update police databases.</w:t>
      </w:r>
      <w:r w:rsidR="00324CF2" w:rsidRPr="00FD21AE">
        <w:rPr>
          <w:rFonts w:ascii="Arial" w:eastAsia="Times New Roman" w:hAnsi="Arial" w:cs="Arial"/>
          <w:szCs w:val="24"/>
          <w:lang w:eastAsia="en-GB"/>
        </w:rPr>
        <w:t xml:space="preserve"> C</w:t>
      </w:r>
      <w:r w:rsidR="00324CF2" w:rsidRPr="00FD21AE">
        <w:rPr>
          <w:rFonts w:ascii="Arial" w:eastAsiaTheme="minorEastAsia" w:hAnsi="Arial" w:cs="Arial"/>
          <w:szCs w:val="24"/>
          <w:lang w:eastAsia="en-GB"/>
        </w:rPr>
        <w:t>ase files will be updated and core operational databases checked on the go. Other colleagues are able to quickly pick up evidence case details to prepare to meet the service user.</w:t>
      </w:r>
    </w:p>
    <w:p w14:paraId="7FA6EE43" w14:textId="77777777" w:rsidR="00324CF2" w:rsidRPr="00FD21AE" w:rsidRDefault="00324CF2" w:rsidP="00EF0B20">
      <w:pPr>
        <w:spacing w:after="0" w:line="360" w:lineRule="auto"/>
        <w:rPr>
          <w:rFonts w:ascii="Arial" w:eastAsiaTheme="minorEastAsia" w:hAnsi="Arial" w:cs="Arial"/>
          <w:lang w:eastAsia="en-GB"/>
        </w:rPr>
      </w:pPr>
    </w:p>
    <w:p w14:paraId="032B322B" w14:textId="43FC4E5D" w:rsidR="00316F3B" w:rsidRDefault="007C3B85" w:rsidP="00EF0B20">
      <w:pPr>
        <w:spacing w:after="0" w:line="360" w:lineRule="auto"/>
        <w:rPr>
          <w:rFonts w:ascii="Arial" w:hAnsi="Arial" w:cs="Arial"/>
          <w:szCs w:val="24"/>
        </w:rPr>
      </w:pPr>
      <w:r w:rsidRPr="00FD21AE">
        <w:rPr>
          <w:rFonts w:ascii="Arial" w:hAnsi="Arial" w:cs="Arial"/>
          <w:b/>
          <w:szCs w:val="24"/>
        </w:rPr>
        <w:t xml:space="preserve">Improve decision-making </w:t>
      </w:r>
      <w:r w:rsidR="00BF2C74" w:rsidRPr="00FD21AE">
        <w:rPr>
          <w:rFonts w:ascii="Arial" w:hAnsi="Arial" w:cs="Arial"/>
          <w:b/>
          <w:szCs w:val="24"/>
        </w:rPr>
        <w:t xml:space="preserve">through integration and automation. </w:t>
      </w:r>
      <w:r w:rsidRPr="00FD21AE">
        <w:rPr>
          <w:rFonts w:ascii="Arial" w:hAnsi="Arial" w:cs="Arial"/>
          <w:szCs w:val="24"/>
        </w:rPr>
        <w:t>Our people</w:t>
      </w:r>
      <w:r w:rsidR="00BF2C74" w:rsidRPr="00FD21AE">
        <w:rPr>
          <w:rFonts w:ascii="Arial" w:hAnsi="Arial" w:cs="Arial"/>
          <w:szCs w:val="24"/>
        </w:rPr>
        <w:t xml:space="preserve"> will have the right information at the right time available to the right user. Integration will provide a consistent </w:t>
      </w:r>
      <w:r w:rsidR="00C465AA" w:rsidRPr="00FD21AE">
        <w:rPr>
          <w:rFonts w:ascii="Arial" w:hAnsi="Arial" w:cs="Arial"/>
          <w:szCs w:val="24"/>
        </w:rPr>
        <w:t xml:space="preserve">and single view of the </w:t>
      </w:r>
      <w:r w:rsidR="00BF2C74" w:rsidRPr="00FD21AE">
        <w:rPr>
          <w:rFonts w:ascii="Arial" w:hAnsi="Arial" w:cs="Arial"/>
          <w:szCs w:val="24"/>
        </w:rPr>
        <w:t xml:space="preserve">user </w:t>
      </w:r>
      <w:r w:rsidR="00C465AA" w:rsidRPr="00FD21AE">
        <w:rPr>
          <w:rFonts w:ascii="Arial" w:hAnsi="Arial" w:cs="Arial"/>
          <w:szCs w:val="24"/>
        </w:rPr>
        <w:t>journey</w:t>
      </w:r>
      <w:r w:rsidR="00BF2C74" w:rsidRPr="00FD21AE">
        <w:rPr>
          <w:rFonts w:ascii="Arial" w:hAnsi="Arial" w:cs="Arial"/>
          <w:szCs w:val="24"/>
        </w:rPr>
        <w:t xml:space="preserve">. Integration and automation will provide better information to support decision-making for response teams, saving valuable time. </w:t>
      </w:r>
      <w:r w:rsidR="00904E6F" w:rsidRPr="00904E6F">
        <w:rPr>
          <w:rFonts w:ascii="Arial" w:hAnsi="Arial" w:cs="Arial"/>
          <w:szCs w:val="24"/>
        </w:rPr>
        <w:t>They will no longer need to work with so many systems with more time for decision-making and providing the right response for the service user.</w:t>
      </w:r>
    </w:p>
    <w:p w14:paraId="087C541D" w14:textId="77777777" w:rsidR="00904E6F" w:rsidRPr="00FD21AE" w:rsidRDefault="00904E6F" w:rsidP="00EF0B20">
      <w:pPr>
        <w:spacing w:after="0" w:line="360" w:lineRule="auto"/>
        <w:rPr>
          <w:rFonts w:ascii="Arial" w:hAnsi="Arial" w:cs="Arial"/>
          <w:szCs w:val="24"/>
        </w:rPr>
      </w:pPr>
    </w:p>
    <w:p w14:paraId="14AE6E25" w14:textId="77777777" w:rsidR="00904E6F" w:rsidRDefault="00316F3B" w:rsidP="00904E6F">
      <w:pPr>
        <w:spacing w:line="360" w:lineRule="auto"/>
        <w:rPr>
          <w:rFonts w:ascii="Arial" w:hAnsi="Arial" w:cs="Arial"/>
          <w:szCs w:val="20"/>
        </w:rPr>
      </w:pPr>
      <w:r w:rsidRPr="00FD21AE">
        <w:rPr>
          <w:rFonts w:ascii="Arial" w:hAnsi="Arial" w:cs="Arial"/>
          <w:b/>
          <w:szCs w:val="24"/>
        </w:rPr>
        <w:t>Provide personal communications</w:t>
      </w:r>
      <w:r w:rsidR="00F7450B" w:rsidRPr="00FD21AE">
        <w:rPr>
          <w:rFonts w:ascii="Arial" w:hAnsi="Arial" w:cs="Arial"/>
          <w:b/>
          <w:szCs w:val="24"/>
        </w:rPr>
        <w:t>.</w:t>
      </w:r>
      <w:r w:rsidR="00571607" w:rsidRPr="00FD21AE">
        <w:rPr>
          <w:rFonts w:ascii="Arial" w:hAnsi="Arial" w:cs="Arial"/>
          <w:szCs w:val="24"/>
        </w:rPr>
        <w:t xml:space="preserve"> </w:t>
      </w:r>
      <w:r w:rsidRPr="00FD21AE">
        <w:rPr>
          <w:rFonts w:ascii="Arial" w:hAnsi="Arial" w:cs="Arial"/>
          <w:szCs w:val="24"/>
        </w:rPr>
        <w:t xml:space="preserve"> </w:t>
      </w:r>
      <w:r w:rsidR="00904E6F" w:rsidRPr="00904E6F">
        <w:rPr>
          <w:rFonts w:ascii="Arial" w:hAnsi="Arial" w:cs="Arial"/>
          <w:szCs w:val="20"/>
        </w:rPr>
        <w:t xml:space="preserve">The public will have the option to speak to an officer through video contact as a way of getting a personal update, advice or giving information, while reducing travel time. For example, this might be more accessible and quicker for managing contact and engagement in rural and remote locations; or, in situations, where an individual does not want the police to visit their home. </w:t>
      </w:r>
    </w:p>
    <w:p w14:paraId="53863222" w14:textId="02C43539" w:rsidR="004679F9" w:rsidRPr="00FD21AE" w:rsidRDefault="00904E6F" w:rsidP="00904E6F">
      <w:pPr>
        <w:spacing w:line="360" w:lineRule="auto"/>
        <w:rPr>
          <w:rFonts w:ascii="Arial" w:eastAsia="Times New Roman" w:hAnsi="Arial" w:cs="Arial"/>
          <w:szCs w:val="24"/>
        </w:rPr>
      </w:pPr>
      <w:r w:rsidRPr="00904E6F">
        <w:rPr>
          <w:rFonts w:ascii="Arial" w:hAnsi="Arial" w:cs="Arial"/>
          <w:szCs w:val="20"/>
        </w:rPr>
        <w:t>We will continue to focus on empowering and equipping our people in managing public contact and engagement with:</w:t>
      </w:r>
    </w:p>
    <w:p w14:paraId="0EDF90B4" w14:textId="3C3A6C87" w:rsidR="00F7450B" w:rsidRPr="00FD21AE" w:rsidRDefault="00F7450B" w:rsidP="00EF0B20">
      <w:pPr>
        <w:pStyle w:val="ListParagraph"/>
        <w:numPr>
          <w:ilvl w:val="0"/>
          <w:numId w:val="9"/>
        </w:numPr>
        <w:spacing w:after="0" w:line="360" w:lineRule="auto"/>
        <w:rPr>
          <w:rFonts w:ascii="Arial" w:eastAsia="+mn-ea" w:hAnsi="Arial" w:cs="Arial"/>
          <w:szCs w:val="24"/>
          <w:lang w:eastAsia="en-GB"/>
        </w:rPr>
      </w:pPr>
      <w:r w:rsidRPr="00FD21AE">
        <w:rPr>
          <w:rFonts w:ascii="Arial" w:eastAsia="+mn-ea" w:hAnsi="Arial" w:cs="Arial"/>
          <w:szCs w:val="24"/>
          <w:lang w:eastAsia="en-GB"/>
        </w:rPr>
        <w:t>Enabling tech and mobile devices that support video and text for communicating with the public</w:t>
      </w:r>
      <w:r w:rsidR="00904E6F">
        <w:rPr>
          <w:rFonts w:ascii="Arial" w:eastAsia="+mn-ea" w:hAnsi="Arial" w:cs="Arial"/>
          <w:szCs w:val="24"/>
          <w:lang w:eastAsia="en-GB"/>
        </w:rPr>
        <w:t>.</w:t>
      </w:r>
    </w:p>
    <w:p w14:paraId="6B2DC398" w14:textId="4186F2EC" w:rsidR="00324CF2" w:rsidRPr="00FD21AE" w:rsidRDefault="00E377AC" w:rsidP="00EF0B20">
      <w:pPr>
        <w:pStyle w:val="ListParagraph"/>
        <w:numPr>
          <w:ilvl w:val="0"/>
          <w:numId w:val="9"/>
        </w:numPr>
        <w:spacing w:after="0" w:line="360" w:lineRule="auto"/>
        <w:rPr>
          <w:rFonts w:ascii="Arial" w:eastAsia="+mn-ea" w:hAnsi="Arial" w:cs="Arial"/>
          <w:szCs w:val="24"/>
          <w:lang w:eastAsia="en-GB"/>
        </w:rPr>
      </w:pPr>
      <w:r w:rsidRPr="00FD21AE">
        <w:rPr>
          <w:rFonts w:ascii="Arial" w:hAnsi="Arial" w:cs="Arial"/>
          <w:szCs w:val="24"/>
        </w:rPr>
        <w:t xml:space="preserve">Training </w:t>
      </w:r>
      <w:r w:rsidR="00324CF2" w:rsidRPr="00FD21AE">
        <w:rPr>
          <w:rFonts w:ascii="Arial" w:hAnsi="Arial" w:cs="Arial"/>
          <w:szCs w:val="24"/>
        </w:rPr>
        <w:t xml:space="preserve">and relevant support to manage contact from all members of our communities, </w:t>
      </w:r>
      <w:r w:rsidR="00324CF2" w:rsidRPr="00FD21AE">
        <w:rPr>
          <w:rFonts w:ascii="Arial" w:eastAsia="+mn-ea" w:hAnsi="Arial" w:cs="Arial"/>
          <w:szCs w:val="24"/>
          <w:lang w:eastAsia="en-GB"/>
        </w:rPr>
        <w:t xml:space="preserve">helping to identify and support vulnerable people who come into police contact.  </w:t>
      </w:r>
    </w:p>
    <w:p w14:paraId="5E3E23D5" w14:textId="77777777" w:rsidR="008E0384" w:rsidRPr="00FD21AE" w:rsidRDefault="008E0384" w:rsidP="00EF0B20">
      <w:pPr>
        <w:pStyle w:val="ListParagraph"/>
        <w:numPr>
          <w:ilvl w:val="0"/>
          <w:numId w:val="9"/>
        </w:numPr>
        <w:spacing w:after="0" w:line="360" w:lineRule="auto"/>
        <w:rPr>
          <w:rFonts w:ascii="Arial" w:eastAsia="+mn-ea" w:hAnsi="Arial" w:cs="Arial"/>
          <w:szCs w:val="24"/>
          <w:lang w:eastAsia="en-GB"/>
        </w:rPr>
      </w:pPr>
      <w:r w:rsidRPr="00FD21AE">
        <w:rPr>
          <w:rFonts w:ascii="Arial" w:eastAsia="+mn-ea" w:hAnsi="Arial" w:cs="Arial"/>
          <w:bCs/>
          <w:szCs w:val="24"/>
          <w:lang w:eastAsia="en-GB"/>
        </w:rPr>
        <w:t>Meeting expectations</w:t>
      </w:r>
      <w:r w:rsidRPr="00FD21AE">
        <w:rPr>
          <w:rFonts w:ascii="Arial" w:eastAsia="+mn-ea" w:hAnsi="Arial" w:cs="Arial"/>
          <w:szCs w:val="24"/>
          <w:lang w:eastAsia="en-GB"/>
        </w:rPr>
        <w:t xml:space="preserve"> in accessibility and service quality with clear and well-publicised service standards (see Appendix one).</w:t>
      </w:r>
    </w:p>
    <w:p w14:paraId="10F18849" w14:textId="77777777" w:rsidR="008E0384" w:rsidRPr="00FD21AE" w:rsidRDefault="008E0384" w:rsidP="00EF0B20">
      <w:pPr>
        <w:pStyle w:val="ListParagraph"/>
        <w:numPr>
          <w:ilvl w:val="0"/>
          <w:numId w:val="9"/>
        </w:numPr>
        <w:spacing w:after="0" w:line="360" w:lineRule="auto"/>
        <w:rPr>
          <w:rFonts w:ascii="Arial" w:eastAsia="+mn-ea" w:hAnsi="Arial" w:cs="Arial"/>
          <w:szCs w:val="24"/>
          <w:lang w:eastAsia="en-GB"/>
        </w:rPr>
      </w:pPr>
      <w:r w:rsidRPr="00FD21AE">
        <w:rPr>
          <w:rFonts w:ascii="Arial" w:eastAsia="+mn-ea" w:hAnsi="Arial" w:cs="Arial"/>
          <w:szCs w:val="24"/>
          <w:lang w:eastAsia="en-GB"/>
        </w:rPr>
        <w:t>Embedding a framework</w:t>
      </w:r>
      <w:r w:rsidR="004679F9" w:rsidRPr="00FD21AE">
        <w:rPr>
          <w:rFonts w:ascii="Arial" w:eastAsia="+mn-ea" w:hAnsi="Arial" w:cs="Arial"/>
          <w:szCs w:val="24"/>
          <w:lang w:eastAsia="en-GB"/>
        </w:rPr>
        <w:t xml:space="preserve"> for our values and </w:t>
      </w:r>
      <w:r w:rsidRPr="00FD21AE">
        <w:rPr>
          <w:rFonts w:ascii="Arial" w:eastAsia="+mn-ea" w:hAnsi="Arial" w:cs="Arial"/>
          <w:szCs w:val="24"/>
          <w:lang w:eastAsia="en-GB"/>
        </w:rPr>
        <w:t xml:space="preserve">behaviours that can be taught, observed and measured. </w:t>
      </w:r>
    </w:p>
    <w:p w14:paraId="0C35053E" w14:textId="76BA0FF3" w:rsidR="008E0384" w:rsidRPr="00FD21AE" w:rsidRDefault="008E0384" w:rsidP="00EF0B20">
      <w:pPr>
        <w:pStyle w:val="ListParagraph"/>
        <w:numPr>
          <w:ilvl w:val="0"/>
          <w:numId w:val="9"/>
        </w:numPr>
        <w:spacing w:line="360" w:lineRule="auto"/>
        <w:rPr>
          <w:rFonts w:ascii="Arial" w:hAnsi="Arial" w:cs="Arial"/>
          <w:szCs w:val="24"/>
        </w:rPr>
      </w:pPr>
      <w:r w:rsidRPr="00FD21AE">
        <w:rPr>
          <w:rFonts w:ascii="Arial" w:hAnsi="Arial" w:cs="Arial"/>
          <w:szCs w:val="24"/>
        </w:rPr>
        <w:t xml:space="preserve">Connecting our </w:t>
      </w:r>
      <w:r w:rsidR="00324CF2" w:rsidRPr="00FD21AE">
        <w:rPr>
          <w:rFonts w:ascii="Arial" w:hAnsi="Arial" w:cs="Arial"/>
          <w:szCs w:val="24"/>
        </w:rPr>
        <w:t>people</w:t>
      </w:r>
      <w:r w:rsidRPr="00FD21AE">
        <w:rPr>
          <w:rFonts w:ascii="Arial" w:hAnsi="Arial" w:cs="Arial"/>
          <w:szCs w:val="24"/>
        </w:rPr>
        <w:t xml:space="preserve"> with public feedback and insights</w:t>
      </w:r>
      <w:r w:rsidR="006D4C43" w:rsidRPr="00FD21AE">
        <w:rPr>
          <w:rFonts w:ascii="Arial" w:hAnsi="Arial" w:cs="Arial"/>
          <w:szCs w:val="24"/>
        </w:rPr>
        <w:t xml:space="preserve">, and using these to inform learning, coaching and service improvement. </w:t>
      </w:r>
    </w:p>
    <w:p w14:paraId="616316E0" w14:textId="77777777" w:rsidR="007A4E19" w:rsidRPr="00FD21AE" w:rsidRDefault="007A4E19" w:rsidP="00EF0B20">
      <w:pPr>
        <w:spacing w:after="0" w:line="360" w:lineRule="auto"/>
        <w:rPr>
          <w:rFonts w:ascii="Arial" w:hAnsi="Arial" w:cs="Arial"/>
          <w:b/>
          <w:sz w:val="32"/>
          <w:szCs w:val="32"/>
        </w:rPr>
      </w:pPr>
    </w:p>
    <w:p w14:paraId="683210AD" w14:textId="3D61D44B" w:rsidR="00316F3B" w:rsidRPr="00FD21AE" w:rsidRDefault="00BB52BA" w:rsidP="00384C0F">
      <w:pPr>
        <w:pStyle w:val="Heading2"/>
        <w:rPr>
          <w:bCs/>
          <w:szCs w:val="24"/>
        </w:rPr>
      </w:pPr>
      <w:bookmarkStart w:id="23" w:name="_Toc124773828"/>
      <w:r w:rsidRPr="00BB52BA">
        <w:t xml:space="preserve">Tackling public safety and wellbeing challenges collaboratively, using </w:t>
      </w:r>
      <w:r>
        <w:t>a whole public service approach</w:t>
      </w:r>
      <w:bookmarkEnd w:id="23"/>
    </w:p>
    <w:p w14:paraId="2C4BB10B" w14:textId="171099BB" w:rsidR="00316F3B" w:rsidRPr="00FD21AE" w:rsidRDefault="00316F3B" w:rsidP="00EF0B20">
      <w:pPr>
        <w:spacing w:line="360" w:lineRule="auto"/>
        <w:rPr>
          <w:rFonts w:ascii="Arial" w:hAnsi="Arial" w:cs="Arial"/>
          <w:color w:val="FF0000"/>
          <w:szCs w:val="24"/>
        </w:rPr>
      </w:pPr>
      <w:r w:rsidRPr="00FD21AE">
        <w:rPr>
          <w:rFonts w:ascii="Arial" w:hAnsi="Arial" w:cs="Arial"/>
          <w:bCs/>
          <w:szCs w:val="24"/>
        </w:rPr>
        <w:t>We need to work</w:t>
      </w:r>
      <w:r w:rsidR="00C84F91" w:rsidRPr="00FD21AE">
        <w:rPr>
          <w:rFonts w:ascii="Arial" w:hAnsi="Arial" w:cs="Arial"/>
          <w:bCs/>
          <w:szCs w:val="24"/>
        </w:rPr>
        <w:t xml:space="preserve"> collaboratively internally and with our partners to manage contact effectively particularly to improve the victim experience and respond to vulnerability – this </w:t>
      </w:r>
      <w:r w:rsidR="0040668C" w:rsidRPr="00FD21AE">
        <w:rPr>
          <w:rFonts w:ascii="Arial" w:hAnsi="Arial" w:cs="Arial"/>
          <w:bCs/>
          <w:szCs w:val="24"/>
        </w:rPr>
        <w:t xml:space="preserve">should </w:t>
      </w:r>
      <w:r w:rsidR="00C84F91" w:rsidRPr="00FD21AE">
        <w:rPr>
          <w:rFonts w:ascii="Arial" w:hAnsi="Arial" w:cs="Arial"/>
          <w:bCs/>
          <w:szCs w:val="24"/>
        </w:rPr>
        <w:t>work as a whole public service approach.</w:t>
      </w:r>
      <w:r w:rsidR="000968B9" w:rsidRPr="00FD21AE">
        <w:rPr>
          <w:rFonts w:ascii="Arial" w:hAnsi="Arial" w:cs="Arial"/>
          <w:szCs w:val="24"/>
        </w:rPr>
        <w:t xml:space="preserve"> </w:t>
      </w:r>
      <w:r w:rsidRPr="00FD21AE">
        <w:rPr>
          <w:rFonts w:ascii="Arial" w:hAnsi="Arial" w:cs="Arial"/>
          <w:szCs w:val="24"/>
        </w:rPr>
        <w:t xml:space="preserve"> Significant change is required in how we work with our partners to manage vulnerability and community well-being. For example, alignment of contact assessment models, data sharing and information, and shared understanding of roles and responsibilities. </w:t>
      </w:r>
    </w:p>
    <w:p w14:paraId="080A529B" w14:textId="3FD25756" w:rsidR="00D66993" w:rsidRPr="00FD21AE" w:rsidRDefault="000968B9" w:rsidP="00EF0B20">
      <w:pPr>
        <w:spacing w:after="0" w:line="360" w:lineRule="auto"/>
        <w:rPr>
          <w:rFonts w:ascii="Arial" w:hAnsi="Arial" w:cs="Arial"/>
          <w:szCs w:val="24"/>
        </w:rPr>
      </w:pPr>
      <w:r w:rsidRPr="00FD21AE">
        <w:rPr>
          <w:rFonts w:ascii="Arial" w:hAnsi="Arial" w:cs="Arial"/>
          <w:szCs w:val="24"/>
        </w:rPr>
        <w:t xml:space="preserve">The pivotal points in helping a person’s recovery when support is needed are at the beginning and end of their journey. </w:t>
      </w:r>
      <w:r w:rsidR="00904E6F">
        <w:rPr>
          <w:rFonts w:ascii="Arial" w:hAnsi="Arial" w:cs="Arial"/>
          <w:szCs w:val="24"/>
        </w:rPr>
        <w:br/>
      </w:r>
    </w:p>
    <w:p w14:paraId="4F7F0F50" w14:textId="77777777" w:rsidR="00D66993" w:rsidRPr="00FD21AE" w:rsidRDefault="00D66993" w:rsidP="00EF0B20">
      <w:pPr>
        <w:spacing w:after="0" w:line="360" w:lineRule="auto"/>
        <w:rPr>
          <w:rFonts w:ascii="Arial" w:hAnsi="Arial" w:cs="Arial"/>
          <w:szCs w:val="16"/>
          <w:lang w:eastAsia="en-GB"/>
        </w:rPr>
      </w:pPr>
      <w:r w:rsidRPr="00FD21AE">
        <w:rPr>
          <w:rFonts w:ascii="Arial" w:hAnsi="Arial" w:cs="Arial"/>
          <w:color w:val="171717" w:themeColor="background2" w:themeShade="1A"/>
          <w:szCs w:val="16"/>
          <w:lang w:eastAsia="en-GB"/>
        </w:rPr>
        <w:t xml:space="preserve">The first step in addressing our challenges to managing demand is </w:t>
      </w:r>
      <w:r w:rsidRPr="00FD21AE">
        <w:rPr>
          <w:rFonts w:ascii="Arial" w:hAnsi="Arial" w:cs="Arial"/>
          <w:szCs w:val="16"/>
          <w:lang w:eastAsia="en-GB"/>
        </w:rPr>
        <w:t xml:space="preserve">to put people before technology and process. Technology and process must make our decision-making easier and allow our people to communicate effectively with one other, the public, and in the identification and management of vulnerability. </w:t>
      </w:r>
    </w:p>
    <w:p w14:paraId="0B144882" w14:textId="77777777" w:rsidR="00D66993" w:rsidRPr="00FD21AE" w:rsidRDefault="00D66993" w:rsidP="00EF0B20">
      <w:pPr>
        <w:spacing w:after="0" w:line="360" w:lineRule="auto"/>
        <w:rPr>
          <w:rFonts w:ascii="Arial" w:hAnsi="Arial" w:cs="Arial"/>
          <w:szCs w:val="16"/>
          <w:lang w:eastAsia="en-GB"/>
        </w:rPr>
      </w:pPr>
    </w:p>
    <w:p w14:paraId="07947646" w14:textId="77777777" w:rsidR="00316F3B" w:rsidRPr="00FD21AE" w:rsidRDefault="00D66993" w:rsidP="00EF0B20">
      <w:pPr>
        <w:spacing w:after="0" w:line="360" w:lineRule="auto"/>
        <w:rPr>
          <w:rFonts w:ascii="Arial" w:hAnsi="Arial" w:cs="Arial"/>
          <w:bCs/>
          <w:szCs w:val="24"/>
        </w:rPr>
      </w:pPr>
      <w:r w:rsidRPr="00FD21AE">
        <w:rPr>
          <w:rFonts w:ascii="Arial" w:hAnsi="Arial" w:cs="Arial"/>
          <w:bCs/>
          <w:szCs w:val="24"/>
        </w:rPr>
        <w:t>Designing our services with the public, our people and our partners help us make sure the most vulnerable and people in crisis receive the support they need, at the right time and by the right response.</w:t>
      </w:r>
    </w:p>
    <w:p w14:paraId="7D845F47" w14:textId="77777777" w:rsidR="00316F3B" w:rsidRPr="00FD21AE" w:rsidRDefault="00316F3B" w:rsidP="00EF0B20">
      <w:pPr>
        <w:spacing w:after="0" w:line="360" w:lineRule="auto"/>
        <w:rPr>
          <w:rFonts w:ascii="Arial" w:hAnsi="Arial" w:cs="Arial"/>
          <w:bCs/>
          <w:szCs w:val="24"/>
        </w:rPr>
      </w:pPr>
    </w:p>
    <w:p w14:paraId="128528CA" w14:textId="658A163F" w:rsidR="00825865" w:rsidRPr="00FD21AE" w:rsidRDefault="009029BD" w:rsidP="00EF0B20">
      <w:pPr>
        <w:spacing w:after="0" w:line="360" w:lineRule="auto"/>
        <w:rPr>
          <w:rFonts w:ascii="Arial" w:hAnsi="Arial" w:cs="Arial"/>
          <w:b/>
          <w:szCs w:val="32"/>
        </w:rPr>
      </w:pPr>
      <w:r w:rsidRPr="00FD21AE">
        <w:rPr>
          <w:rFonts w:ascii="Arial" w:hAnsi="Arial" w:cs="Arial"/>
          <w:b/>
          <w:szCs w:val="32"/>
        </w:rPr>
        <w:t>Our aims</w:t>
      </w:r>
    </w:p>
    <w:p w14:paraId="5A481250" w14:textId="77777777" w:rsidR="00316F3B" w:rsidRPr="00FD21AE" w:rsidRDefault="00316F3B" w:rsidP="00EF0B20">
      <w:pPr>
        <w:spacing w:after="0" w:line="360" w:lineRule="auto"/>
        <w:rPr>
          <w:rFonts w:ascii="Arial" w:hAnsi="Arial" w:cs="Arial"/>
          <w:bCs/>
          <w:szCs w:val="24"/>
        </w:rPr>
      </w:pPr>
    </w:p>
    <w:p w14:paraId="7543FC5D" w14:textId="2C22680E" w:rsidR="00690B17" w:rsidRPr="00FD21AE" w:rsidRDefault="00690B17" w:rsidP="00EF0B20">
      <w:pPr>
        <w:spacing w:line="360" w:lineRule="auto"/>
        <w:rPr>
          <w:rFonts w:ascii="Arial" w:hAnsi="Arial" w:cs="Arial"/>
          <w:color w:val="171717" w:themeColor="background2" w:themeShade="1A"/>
          <w:szCs w:val="24"/>
        </w:rPr>
      </w:pPr>
      <w:r w:rsidRPr="00FD21AE">
        <w:rPr>
          <w:rFonts w:ascii="Arial" w:hAnsi="Arial" w:cs="Arial"/>
          <w:b/>
          <w:color w:val="171717" w:themeColor="background2" w:themeShade="1A"/>
          <w:szCs w:val="24"/>
        </w:rPr>
        <w:t xml:space="preserve">Manage the user </w:t>
      </w:r>
      <w:r w:rsidR="00022444" w:rsidRPr="00FD21AE">
        <w:rPr>
          <w:rFonts w:ascii="Arial" w:hAnsi="Arial" w:cs="Arial"/>
          <w:b/>
          <w:color w:val="171717" w:themeColor="background2" w:themeShade="1A"/>
          <w:szCs w:val="24"/>
        </w:rPr>
        <w:t>experience end to end</w:t>
      </w:r>
      <w:r w:rsidRPr="00FD21AE">
        <w:rPr>
          <w:rFonts w:ascii="Arial" w:hAnsi="Arial" w:cs="Arial"/>
          <w:b/>
          <w:color w:val="171717" w:themeColor="background2" w:themeShade="1A"/>
          <w:szCs w:val="24"/>
        </w:rPr>
        <w:t xml:space="preserve">. </w:t>
      </w:r>
      <w:r w:rsidR="00022444" w:rsidRPr="00FD21AE">
        <w:rPr>
          <w:rFonts w:ascii="Arial" w:hAnsi="Arial" w:cs="Arial"/>
          <w:color w:val="171717" w:themeColor="background2" w:themeShade="1A"/>
          <w:szCs w:val="24"/>
        </w:rPr>
        <w:t xml:space="preserve">We aim to work collaboratively internally and externally with </w:t>
      </w:r>
      <w:r w:rsidR="00291C9E" w:rsidRPr="00FD21AE">
        <w:rPr>
          <w:rFonts w:ascii="Arial" w:hAnsi="Arial" w:cs="Arial"/>
          <w:szCs w:val="24"/>
        </w:rPr>
        <w:t xml:space="preserve">blue light and support services </w:t>
      </w:r>
      <w:r w:rsidR="00022444" w:rsidRPr="00FD21AE">
        <w:rPr>
          <w:rFonts w:ascii="Arial" w:hAnsi="Arial" w:cs="Arial"/>
          <w:szCs w:val="24"/>
        </w:rPr>
        <w:t xml:space="preserve">to manage vulnerability and harm in providing the appropriate response. </w:t>
      </w:r>
    </w:p>
    <w:p w14:paraId="17DDE9A1" w14:textId="77777777" w:rsidR="000761EC" w:rsidRPr="00FD21AE" w:rsidRDefault="00CA7450" w:rsidP="00EF0B20">
      <w:pPr>
        <w:spacing w:line="360" w:lineRule="auto"/>
        <w:rPr>
          <w:rFonts w:ascii="Arial" w:hAnsi="Arial" w:cs="Arial"/>
          <w:color w:val="171717" w:themeColor="background2" w:themeShade="1A"/>
          <w:szCs w:val="16"/>
        </w:rPr>
      </w:pPr>
      <w:r w:rsidRPr="00FD21AE">
        <w:rPr>
          <w:rFonts w:ascii="Arial" w:hAnsi="Arial" w:cs="Arial"/>
          <w:b/>
          <w:color w:val="171717" w:themeColor="background2" w:themeShade="1A"/>
          <w:szCs w:val="24"/>
        </w:rPr>
        <w:t>Embed accessibility and inclusivity in our service design</w:t>
      </w:r>
      <w:r w:rsidRPr="00FD21AE">
        <w:rPr>
          <w:rFonts w:ascii="Arial" w:hAnsi="Arial" w:cs="Arial"/>
          <w:color w:val="171717" w:themeColor="background2" w:themeShade="1A"/>
          <w:szCs w:val="24"/>
        </w:rPr>
        <w:t xml:space="preserve"> </w:t>
      </w:r>
      <w:r w:rsidR="0095189C" w:rsidRPr="00FD21AE">
        <w:rPr>
          <w:rFonts w:ascii="Arial" w:hAnsi="Arial" w:cs="Arial"/>
          <w:color w:val="171717" w:themeColor="background2" w:themeShade="1A"/>
          <w:szCs w:val="24"/>
        </w:rPr>
        <w:t xml:space="preserve">to make </w:t>
      </w:r>
      <w:r w:rsidRPr="00FD21AE">
        <w:rPr>
          <w:rFonts w:ascii="Arial" w:hAnsi="Arial" w:cs="Arial"/>
          <w:color w:val="171717" w:themeColor="background2" w:themeShade="1A"/>
          <w:szCs w:val="24"/>
        </w:rPr>
        <w:t>our services work for everyone</w:t>
      </w:r>
      <w:r w:rsidR="0095189C" w:rsidRPr="00FD21AE">
        <w:rPr>
          <w:rFonts w:ascii="Arial" w:hAnsi="Arial" w:cs="Arial"/>
          <w:color w:val="171717" w:themeColor="background2" w:themeShade="1A"/>
          <w:szCs w:val="24"/>
        </w:rPr>
        <w:t xml:space="preserve">. </w:t>
      </w:r>
      <w:r w:rsidR="00022444" w:rsidRPr="00FD21AE">
        <w:rPr>
          <w:rFonts w:ascii="Arial" w:hAnsi="Arial" w:cs="Arial"/>
          <w:color w:val="171717" w:themeColor="background2" w:themeShade="1A"/>
          <w:szCs w:val="24"/>
        </w:rPr>
        <w:t>We will aim to e</w:t>
      </w:r>
      <w:r w:rsidR="006F2DFD" w:rsidRPr="00FD21AE">
        <w:rPr>
          <w:rFonts w:ascii="Arial" w:hAnsi="Arial" w:cs="Arial"/>
          <w:color w:val="171717" w:themeColor="background2" w:themeShade="1A"/>
          <w:szCs w:val="24"/>
        </w:rPr>
        <w:t xml:space="preserve">nsure our infrastructure, processes, data and technology are capable of meeting complex demand and using a variety of contact methods. </w:t>
      </w:r>
      <w:r w:rsidR="006F2DFD" w:rsidRPr="00FD21AE">
        <w:rPr>
          <w:rFonts w:ascii="Arial" w:hAnsi="Arial" w:cs="Arial"/>
          <w:color w:val="171717" w:themeColor="background2" w:themeShade="1A"/>
          <w:szCs w:val="16"/>
        </w:rPr>
        <w:t>Accessibility standards should be applied across our technology, processes and systems both internally and externally, so that we are able to handle contact quickly and robustly. </w:t>
      </w:r>
    </w:p>
    <w:p w14:paraId="6213DD77" w14:textId="375883A4" w:rsidR="0017412E" w:rsidRPr="00FD21AE" w:rsidRDefault="009029BD" w:rsidP="00EF0B20">
      <w:pPr>
        <w:spacing w:line="360" w:lineRule="auto"/>
        <w:rPr>
          <w:rFonts w:ascii="Arial" w:hAnsi="Arial" w:cs="Arial"/>
          <w:szCs w:val="24"/>
        </w:rPr>
      </w:pPr>
      <w:r w:rsidRPr="00FD21AE">
        <w:rPr>
          <w:rFonts w:ascii="Arial" w:hAnsi="Arial" w:cs="Arial"/>
          <w:b/>
          <w:szCs w:val="24"/>
        </w:rPr>
        <w:t>Understand and</w:t>
      </w:r>
      <w:r w:rsidR="0017412E" w:rsidRPr="00FD21AE">
        <w:rPr>
          <w:rFonts w:ascii="Arial" w:hAnsi="Arial" w:cs="Arial"/>
          <w:b/>
          <w:szCs w:val="24"/>
        </w:rPr>
        <w:t xml:space="preserve"> anticipate problems earlier. </w:t>
      </w:r>
      <w:r w:rsidR="00CA7450" w:rsidRPr="00FD21AE">
        <w:rPr>
          <w:rFonts w:ascii="Arial" w:hAnsi="Arial" w:cs="Arial"/>
          <w:szCs w:val="24"/>
        </w:rPr>
        <w:t>We aim to use</w:t>
      </w:r>
      <w:r w:rsidR="00CA7450" w:rsidRPr="00FD21AE">
        <w:rPr>
          <w:rFonts w:ascii="Arial" w:hAnsi="Arial" w:cs="Arial"/>
          <w:b/>
          <w:szCs w:val="24"/>
        </w:rPr>
        <w:t xml:space="preserve"> </w:t>
      </w:r>
      <w:r w:rsidR="00CA7450" w:rsidRPr="00FD21AE">
        <w:rPr>
          <w:rFonts w:ascii="Arial" w:hAnsi="Arial" w:cs="Arial"/>
          <w:szCs w:val="24"/>
        </w:rPr>
        <w:t>a</w:t>
      </w:r>
      <w:r w:rsidR="0017412E" w:rsidRPr="00FD21AE">
        <w:rPr>
          <w:rFonts w:ascii="Arial" w:hAnsi="Arial" w:cs="Arial"/>
          <w:szCs w:val="24"/>
        </w:rPr>
        <w:t xml:space="preserve">dvanced data analytics to help detect and assess vulnerability supporting collaboration </w:t>
      </w:r>
      <w:r w:rsidRPr="00FD21AE">
        <w:rPr>
          <w:rFonts w:ascii="Arial" w:hAnsi="Arial" w:cs="Arial"/>
          <w:szCs w:val="24"/>
        </w:rPr>
        <w:t xml:space="preserve">internally and externally </w:t>
      </w:r>
      <w:r w:rsidR="0017412E" w:rsidRPr="00FD21AE">
        <w:rPr>
          <w:rFonts w:ascii="Arial" w:hAnsi="Arial" w:cs="Arial"/>
          <w:szCs w:val="24"/>
        </w:rPr>
        <w:t>in providing the appropriate response.</w:t>
      </w:r>
    </w:p>
    <w:p w14:paraId="59BF0AF9" w14:textId="77777777" w:rsidR="000761EC" w:rsidRPr="00FD21AE" w:rsidRDefault="000761EC" w:rsidP="00EF0B20">
      <w:pPr>
        <w:spacing w:line="360" w:lineRule="auto"/>
        <w:rPr>
          <w:rFonts w:ascii="Arial" w:hAnsi="Arial" w:cs="Arial"/>
          <w:szCs w:val="24"/>
        </w:rPr>
      </w:pPr>
    </w:p>
    <w:p w14:paraId="58F46BBF" w14:textId="77777777" w:rsidR="00690B17" w:rsidRPr="00FD21AE" w:rsidRDefault="00690B17" w:rsidP="00EF0B20">
      <w:pPr>
        <w:spacing w:line="360" w:lineRule="auto"/>
        <w:rPr>
          <w:rFonts w:ascii="Arial" w:hAnsi="Arial" w:cs="Arial"/>
          <w:szCs w:val="24"/>
        </w:rPr>
      </w:pPr>
      <w:r w:rsidRPr="00FD21AE">
        <w:rPr>
          <w:rFonts w:ascii="Arial" w:hAnsi="Arial" w:cs="Arial"/>
          <w:szCs w:val="24"/>
        </w:rPr>
        <w:t>To achieve this we will:</w:t>
      </w:r>
    </w:p>
    <w:p w14:paraId="29EF9C43" w14:textId="2993C4FA" w:rsidR="00E96270" w:rsidRPr="00FD21AE" w:rsidRDefault="00E96270" w:rsidP="00EF0B20">
      <w:pPr>
        <w:pStyle w:val="ListParagraph"/>
        <w:numPr>
          <w:ilvl w:val="0"/>
          <w:numId w:val="12"/>
        </w:numPr>
        <w:shd w:val="clear" w:color="auto" w:fill="FFFFFF"/>
        <w:spacing w:line="360" w:lineRule="auto"/>
        <w:rPr>
          <w:rFonts w:ascii="Arial" w:hAnsi="Arial" w:cs="Arial"/>
          <w:szCs w:val="24"/>
        </w:rPr>
      </w:pPr>
      <w:r w:rsidRPr="00FD21AE">
        <w:rPr>
          <w:rFonts w:ascii="Arial" w:eastAsia="Times New Roman" w:hAnsi="Arial" w:cs="Arial"/>
          <w:szCs w:val="24"/>
        </w:rPr>
        <w:t>Collaborate with our partners and support services to align our contact assessment models</w:t>
      </w:r>
      <w:r w:rsidR="00503AC6" w:rsidRPr="00FD21AE">
        <w:rPr>
          <w:rFonts w:ascii="Arial" w:eastAsia="Times New Roman" w:hAnsi="Arial" w:cs="Arial"/>
          <w:szCs w:val="24"/>
        </w:rPr>
        <w:t>, and establish a consistent view of the service user,</w:t>
      </w:r>
      <w:r w:rsidRPr="00FD21AE">
        <w:rPr>
          <w:rFonts w:ascii="Arial" w:eastAsia="Times New Roman" w:hAnsi="Arial" w:cs="Arial"/>
          <w:szCs w:val="24"/>
        </w:rPr>
        <w:t xml:space="preserve"> to manage vulnerability and prevent problems. </w:t>
      </w:r>
      <w:r w:rsidR="00316F3B" w:rsidRPr="00FD21AE">
        <w:rPr>
          <w:rFonts w:ascii="Arial" w:hAnsi="Arial" w:cs="Arial"/>
          <w:szCs w:val="24"/>
        </w:rPr>
        <w:t>Ensuring our knowledge (a person’s or system’s knowledge) is up-to-date and relevant.</w:t>
      </w:r>
    </w:p>
    <w:p w14:paraId="1A20CF78" w14:textId="6C1C1B72" w:rsidR="00E423AB" w:rsidRPr="00FD21AE" w:rsidRDefault="00E423AB" w:rsidP="00EF0B20">
      <w:pPr>
        <w:pStyle w:val="ListParagraph"/>
        <w:numPr>
          <w:ilvl w:val="0"/>
          <w:numId w:val="12"/>
        </w:numPr>
        <w:spacing w:after="0" w:line="360" w:lineRule="auto"/>
        <w:rPr>
          <w:rFonts w:ascii="Arial" w:hAnsi="Arial" w:cs="Arial"/>
          <w:szCs w:val="16"/>
          <w:lang w:eastAsia="en-GB"/>
        </w:rPr>
      </w:pPr>
      <w:r w:rsidRPr="00FD21AE">
        <w:rPr>
          <w:rFonts w:ascii="Arial" w:hAnsi="Arial" w:cs="Arial"/>
          <w:bCs/>
          <w:szCs w:val="24"/>
        </w:rPr>
        <w:t xml:space="preserve">Engage and involve stakeholders in understanding the tensions and challenges for </w:t>
      </w:r>
      <w:r w:rsidRPr="00FD21AE">
        <w:rPr>
          <w:rFonts w:ascii="Arial" w:hAnsi="Arial" w:cs="Arial"/>
          <w:bCs/>
          <w:color w:val="171717" w:themeColor="background2" w:themeShade="1A"/>
          <w:szCs w:val="24"/>
        </w:rPr>
        <w:t>managing vulnerability demand and the opportunities for improvement and innovation.</w:t>
      </w:r>
      <w:r w:rsidRPr="00FD21AE">
        <w:rPr>
          <w:rFonts w:ascii="Arial" w:hAnsi="Arial" w:cs="Arial"/>
          <w:color w:val="171717" w:themeColor="background2" w:themeShade="1A"/>
          <w:szCs w:val="24"/>
        </w:rPr>
        <w:t xml:space="preserve"> </w:t>
      </w:r>
    </w:p>
    <w:p w14:paraId="59F2D6AC" w14:textId="65D43CB4" w:rsidR="00E96270" w:rsidRPr="00FD21AE" w:rsidRDefault="00291C9E" w:rsidP="00EF0B20">
      <w:pPr>
        <w:pStyle w:val="ListParagraph"/>
        <w:numPr>
          <w:ilvl w:val="0"/>
          <w:numId w:val="12"/>
        </w:numPr>
        <w:spacing w:line="360" w:lineRule="auto"/>
        <w:rPr>
          <w:rFonts w:ascii="Arial" w:hAnsi="Arial" w:cs="Arial"/>
          <w:szCs w:val="24"/>
        </w:rPr>
      </w:pPr>
      <w:r w:rsidRPr="00FD21AE">
        <w:rPr>
          <w:rFonts w:ascii="Arial" w:hAnsi="Arial" w:cs="Arial"/>
          <w:szCs w:val="24"/>
        </w:rPr>
        <w:t xml:space="preserve">Continue to </w:t>
      </w:r>
      <w:r w:rsidR="00316F3B" w:rsidRPr="00FD21AE">
        <w:rPr>
          <w:rFonts w:ascii="Arial" w:hAnsi="Arial" w:cs="Arial"/>
          <w:szCs w:val="24"/>
        </w:rPr>
        <w:t xml:space="preserve">support and engage </w:t>
      </w:r>
      <w:r w:rsidR="00E96270" w:rsidRPr="00FD21AE">
        <w:rPr>
          <w:rFonts w:ascii="Arial" w:hAnsi="Arial" w:cs="Arial"/>
          <w:szCs w:val="24"/>
        </w:rPr>
        <w:t xml:space="preserve">victims </w:t>
      </w:r>
      <w:r w:rsidR="00316F3B" w:rsidRPr="00FD21AE">
        <w:rPr>
          <w:rFonts w:ascii="Arial" w:hAnsi="Arial" w:cs="Arial"/>
          <w:szCs w:val="24"/>
        </w:rPr>
        <w:t>and people in custody with partners to understand needs and prevent problems</w:t>
      </w:r>
      <w:r w:rsidR="00074B95">
        <w:rPr>
          <w:rFonts w:ascii="Arial" w:hAnsi="Arial" w:cs="Arial"/>
          <w:szCs w:val="24"/>
        </w:rPr>
        <w:t>.</w:t>
      </w:r>
    </w:p>
    <w:p w14:paraId="6565BAEA" w14:textId="753F2581" w:rsidR="00D66993" w:rsidRPr="00FD21AE" w:rsidRDefault="00FF5D95" w:rsidP="00EF0B20">
      <w:pPr>
        <w:pStyle w:val="ListParagraph"/>
        <w:numPr>
          <w:ilvl w:val="0"/>
          <w:numId w:val="12"/>
        </w:numPr>
        <w:spacing w:after="0" w:line="360" w:lineRule="auto"/>
        <w:rPr>
          <w:rFonts w:ascii="Arial" w:hAnsi="Arial" w:cs="Arial"/>
          <w:szCs w:val="16"/>
          <w:lang w:eastAsia="en-GB"/>
        </w:rPr>
      </w:pPr>
      <w:r w:rsidRPr="00FD21AE">
        <w:rPr>
          <w:rFonts w:ascii="Arial" w:hAnsi="Arial" w:cs="Arial"/>
          <w:szCs w:val="24"/>
        </w:rPr>
        <w:t>Undertak</w:t>
      </w:r>
      <w:r w:rsidR="00690B17" w:rsidRPr="00FD21AE">
        <w:rPr>
          <w:rFonts w:ascii="Arial" w:hAnsi="Arial" w:cs="Arial"/>
          <w:szCs w:val="24"/>
        </w:rPr>
        <w:t>e</w:t>
      </w:r>
      <w:r w:rsidR="00316F3B" w:rsidRPr="00FD21AE">
        <w:rPr>
          <w:rFonts w:ascii="Arial" w:hAnsi="Arial" w:cs="Arial"/>
          <w:szCs w:val="24"/>
        </w:rPr>
        <w:t xml:space="preserve"> research</w:t>
      </w:r>
      <w:r w:rsidRPr="00FD21AE">
        <w:rPr>
          <w:rFonts w:ascii="Arial" w:hAnsi="Arial" w:cs="Arial"/>
          <w:szCs w:val="24"/>
        </w:rPr>
        <w:t xml:space="preserve"> with our partners,</w:t>
      </w:r>
      <w:r w:rsidR="00316F3B" w:rsidRPr="00FD21AE">
        <w:rPr>
          <w:rFonts w:ascii="Arial" w:hAnsi="Arial" w:cs="Arial"/>
          <w:szCs w:val="24"/>
        </w:rPr>
        <w:t xml:space="preserve"> academics and support services</w:t>
      </w:r>
      <w:r w:rsidR="00074B95">
        <w:rPr>
          <w:rFonts w:ascii="Arial" w:hAnsi="Arial" w:cs="Arial"/>
          <w:szCs w:val="24"/>
        </w:rPr>
        <w:t>.</w:t>
      </w:r>
      <w:r w:rsidRPr="00FD21AE">
        <w:rPr>
          <w:rFonts w:ascii="Arial" w:hAnsi="Arial" w:cs="Arial"/>
          <w:szCs w:val="24"/>
        </w:rPr>
        <w:t xml:space="preserve"> </w:t>
      </w:r>
    </w:p>
    <w:p w14:paraId="2A522BA1" w14:textId="77777777" w:rsidR="00074B95" w:rsidRDefault="00074B95" w:rsidP="00074B95">
      <w:pPr>
        <w:spacing w:line="360" w:lineRule="auto"/>
        <w:rPr>
          <w:rFonts w:ascii="Arial" w:hAnsi="Arial" w:cs="Arial"/>
          <w:color w:val="2F5496" w:themeColor="accent5" w:themeShade="BF"/>
          <w:szCs w:val="24"/>
        </w:rPr>
      </w:pPr>
    </w:p>
    <w:p w14:paraId="4ADF3268" w14:textId="77777777" w:rsidR="00074B95" w:rsidRPr="00384C0F" w:rsidRDefault="00074B95" w:rsidP="00384C0F">
      <w:pPr>
        <w:pStyle w:val="Heading2"/>
        <w:rPr>
          <w:rStyle w:val="Heading3Char"/>
          <w:b/>
          <w:sz w:val="32"/>
          <w:szCs w:val="26"/>
        </w:rPr>
      </w:pPr>
      <w:bookmarkStart w:id="24" w:name="_Toc124773829"/>
      <w:r w:rsidRPr="00384C0F">
        <w:rPr>
          <w:rStyle w:val="Heading3Char"/>
          <w:b/>
          <w:sz w:val="32"/>
          <w:szCs w:val="26"/>
        </w:rPr>
        <w:t>What this means for enabling policing in Scotland</w:t>
      </w:r>
      <w:bookmarkEnd w:id="24"/>
      <w:r w:rsidRPr="00384C0F">
        <w:rPr>
          <w:rStyle w:val="Heading3Char"/>
          <w:b/>
          <w:sz w:val="32"/>
          <w:szCs w:val="26"/>
        </w:rPr>
        <w:t xml:space="preserve"> </w:t>
      </w:r>
    </w:p>
    <w:p w14:paraId="0C26B9EB" w14:textId="77777777" w:rsidR="00074B95" w:rsidRPr="00074B95" w:rsidRDefault="00074B95" w:rsidP="00074B95">
      <w:pPr>
        <w:spacing w:line="360" w:lineRule="auto"/>
        <w:rPr>
          <w:rFonts w:ascii="Arial" w:hAnsi="Arial" w:cs="Arial"/>
          <w:b/>
          <w:color w:val="000000" w:themeColor="text1"/>
          <w:szCs w:val="24"/>
        </w:rPr>
      </w:pPr>
      <w:r w:rsidRPr="00074B95">
        <w:rPr>
          <w:rFonts w:ascii="Arial" w:hAnsi="Arial" w:cs="Arial"/>
          <w:b/>
          <w:color w:val="000000" w:themeColor="text1"/>
          <w:szCs w:val="24"/>
        </w:rPr>
        <w:t xml:space="preserve">Next generation policing – voice, video and text </w:t>
      </w:r>
    </w:p>
    <w:p w14:paraId="5FCAC28D" w14:textId="77777777" w:rsidR="00074B95" w:rsidRDefault="00074B95" w:rsidP="00074B95">
      <w:pPr>
        <w:spacing w:line="360" w:lineRule="auto"/>
        <w:rPr>
          <w:rFonts w:ascii="Arial" w:hAnsi="Arial" w:cs="Arial"/>
          <w:color w:val="000000" w:themeColor="text1"/>
          <w:szCs w:val="24"/>
        </w:rPr>
      </w:pPr>
      <w:r w:rsidRPr="00074B95">
        <w:rPr>
          <w:rFonts w:ascii="Arial" w:hAnsi="Arial" w:cs="Arial"/>
          <w:color w:val="000000" w:themeColor="text1"/>
          <w:szCs w:val="24"/>
        </w:rPr>
        <w:t xml:space="preserve">People can communicate with us regardless of situation and geographic locations, and we are able to assess their needs to provide an appropriate response. These enabling contact technologies allow quality evidence to be captured and shared, saving valuable time and enabling us to better support victims. The use of video will also help us to provide personal communications to more people and reduce travel time. </w:t>
      </w:r>
    </w:p>
    <w:p w14:paraId="27777417" w14:textId="77777777" w:rsidR="00074B95" w:rsidRDefault="00074B95" w:rsidP="00074B95">
      <w:pPr>
        <w:spacing w:line="360" w:lineRule="auto"/>
        <w:rPr>
          <w:rFonts w:ascii="Arial" w:hAnsi="Arial" w:cs="Arial"/>
          <w:color w:val="000000" w:themeColor="text1"/>
          <w:szCs w:val="24"/>
        </w:rPr>
      </w:pPr>
      <w:r w:rsidRPr="00074B95">
        <w:rPr>
          <w:rFonts w:ascii="Arial" w:hAnsi="Arial" w:cs="Arial"/>
          <w:b/>
          <w:color w:val="000000" w:themeColor="text1"/>
          <w:szCs w:val="24"/>
        </w:rPr>
        <w:t>Integrated technology</w:t>
      </w:r>
      <w:r w:rsidRPr="00074B95">
        <w:rPr>
          <w:rFonts w:ascii="Arial" w:hAnsi="Arial" w:cs="Arial"/>
          <w:color w:val="000000" w:themeColor="text1"/>
          <w:szCs w:val="24"/>
        </w:rPr>
        <w:t xml:space="preserve"> </w:t>
      </w:r>
    </w:p>
    <w:p w14:paraId="10E4B750" w14:textId="77777777" w:rsidR="00074B95" w:rsidRDefault="00074B95" w:rsidP="00074B95">
      <w:pPr>
        <w:spacing w:line="360" w:lineRule="auto"/>
        <w:rPr>
          <w:rFonts w:ascii="Arial" w:hAnsi="Arial" w:cs="Arial"/>
          <w:color w:val="000000" w:themeColor="text1"/>
          <w:szCs w:val="24"/>
        </w:rPr>
      </w:pPr>
      <w:r w:rsidRPr="00074B95">
        <w:rPr>
          <w:rFonts w:ascii="Arial" w:hAnsi="Arial" w:cs="Arial"/>
          <w:color w:val="000000" w:themeColor="text1"/>
          <w:szCs w:val="24"/>
        </w:rPr>
        <w:t xml:space="preserve">We will be able to manage user journeys end to end, providing a seamless and consistent experience. Connected data and systems will allow us to get it right first time and reduce repeat contact. Valuable time is saved for officers and back office colleagues with quick access to the right information and insights, consistent view of the user, supporting decision-making and ability to provide the appropriate response. </w:t>
      </w:r>
    </w:p>
    <w:p w14:paraId="444B75DA" w14:textId="77777777" w:rsidR="00074B95" w:rsidRDefault="00074B95" w:rsidP="00074B95">
      <w:pPr>
        <w:spacing w:line="360" w:lineRule="auto"/>
        <w:rPr>
          <w:rFonts w:ascii="Arial" w:hAnsi="Arial" w:cs="Arial"/>
          <w:color w:val="000000" w:themeColor="text1"/>
          <w:szCs w:val="24"/>
        </w:rPr>
      </w:pPr>
      <w:r w:rsidRPr="00074B95">
        <w:rPr>
          <w:rFonts w:ascii="Arial" w:hAnsi="Arial" w:cs="Arial"/>
          <w:b/>
          <w:color w:val="000000" w:themeColor="text1"/>
          <w:szCs w:val="24"/>
        </w:rPr>
        <w:t>Supportive environment for future technology</w:t>
      </w:r>
      <w:r w:rsidRPr="00074B95">
        <w:rPr>
          <w:rFonts w:ascii="Arial" w:hAnsi="Arial" w:cs="Arial"/>
          <w:color w:val="000000" w:themeColor="text1"/>
          <w:szCs w:val="24"/>
        </w:rPr>
        <w:t xml:space="preserve"> </w:t>
      </w:r>
    </w:p>
    <w:p w14:paraId="24751596" w14:textId="07A8F6B1" w:rsidR="00074B95" w:rsidRPr="00074B95" w:rsidRDefault="00074B95" w:rsidP="00074B95">
      <w:pPr>
        <w:spacing w:line="360" w:lineRule="auto"/>
        <w:rPr>
          <w:rFonts w:ascii="Arial" w:hAnsi="Arial" w:cs="Arial"/>
          <w:color w:val="000000" w:themeColor="text1"/>
          <w:szCs w:val="24"/>
        </w:rPr>
        <w:sectPr w:rsidR="00074B95" w:rsidRPr="00074B95" w:rsidSect="000D08F5">
          <w:pgSz w:w="11906" w:h="16838"/>
          <w:pgMar w:top="1440" w:right="1440" w:bottom="1440" w:left="1440" w:header="708" w:footer="708" w:gutter="0"/>
          <w:cols w:space="708"/>
          <w:docGrid w:linePitch="360"/>
        </w:sectPr>
      </w:pPr>
      <w:r w:rsidRPr="00074B95">
        <w:rPr>
          <w:rFonts w:ascii="Arial" w:hAnsi="Arial" w:cs="Arial"/>
          <w:color w:val="000000" w:themeColor="text1"/>
          <w:szCs w:val="24"/>
        </w:rPr>
        <w:t>Upgrading our national public contact platform will enable digital transformation and supportive technologies over time. Getting it right first time through integration and enabling greater online self-se</w:t>
      </w:r>
      <w:r>
        <w:rPr>
          <w:rFonts w:ascii="Arial" w:hAnsi="Arial" w:cs="Arial"/>
          <w:color w:val="000000" w:themeColor="text1"/>
          <w:szCs w:val="24"/>
        </w:rPr>
        <w:t>rvice means that voice and face-</w:t>
      </w:r>
      <w:r w:rsidRPr="00074B95">
        <w:rPr>
          <w:rFonts w:ascii="Arial" w:hAnsi="Arial" w:cs="Arial"/>
          <w:color w:val="000000" w:themeColor="text1"/>
          <w:szCs w:val="24"/>
        </w:rPr>
        <w:t>to-face contact will be focused where it is needed most – emergencies, engagement and prevention.</w:t>
      </w:r>
    </w:p>
    <w:p w14:paraId="0BF0669F" w14:textId="77777777" w:rsidR="000972A6" w:rsidRPr="00FD21AE" w:rsidRDefault="000972A6" w:rsidP="00EF0B20">
      <w:pPr>
        <w:spacing w:line="360" w:lineRule="auto"/>
        <w:rPr>
          <w:rFonts w:ascii="Arial" w:hAnsi="Arial" w:cs="Arial"/>
          <w:b/>
          <w:color w:val="FF0000"/>
          <w:sz w:val="32"/>
          <w:szCs w:val="32"/>
        </w:rPr>
        <w:sectPr w:rsidR="000972A6" w:rsidRPr="00FD21AE" w:rsidSect="000972A6">
          <w:pgSz w:w="16838" w:h="11906" w:orient="landscape"/>
          <w:pgMar w:top="1440" w:right="1440" w:bottom="1440" w:left="1440" w:header="708" w:footer="708" w:gutter="0"/>
          <w:cols w:space="708"/>
          <w:docGrid w:linePitch="360"/>
        </w:sectPr>
      </w:pPr>
      <w:r w:rsidRPr="00FD21AE">
        <w:rPr>
          <w:rFonts w:ascii="Arial" w:hAnsi="Arial" w:cs="Arial"/>
          <w:noProof/>
          <w:lang w:eastAsia="en-GB"/>
        </w:rPr>
        <w:drawing>
          <wp:inline distT="0" distB="0" distL="0" distR="0" wp14:anchorId="2BE21F97" wp14:editId="7FA4A957">
            <wp:extent cx="9452376" cy="6567805"/>
            <wp:effectExtent l="0" t="0" r="0" b="4445"/>
            <wp:docPr id="7" name="Picture 7" descr="The matrix table shows the user journey from start to finish in an emergency: &#10;&#10;User task &#10;•Ask for help &#10;•Share evidence as it happens&#10;•Provide location of an emergency&#10;In non-emergency: &#10;•Report crime which has happened in the past&#10;•Share evidence &#10;•Get information and advice &#10;•Get updates on the incident reported&#10;•Give statement &#10;&#10;A series of example emergency situations are given: &#10;•Sprayed by a perpetrator in the eyes-cannot call for help (smart phone, smart home devices) &#10;•Witnesses riot on the street (smart phone) &#10;•Lost on a mountain for hours. Doesn’t know exact location. (GPS, smartphone) &#10;•Student who does not feel comfortable talking on the phone and nervous about police (Smart phone, social media).&#10;&#10;A series of non-emergency situations are given:&#10;•A nurse whose car was vandalised recently. (Computer access, wants to save time)&#10;•Cyclist, victim of hit and run (helmet cam captures evidence, video) &#10;•Car stolen 4 weeks ago. No news from police (computer access, low confidence in police) &#10;•Survivor of serious sexual assault who gives evidence to police.&#10;&#10;Today’s contact for emergencies:&#10;•999 and SMS&#10;•Pre-registered for text service for deaf and hard of hearing.&#10;&#10;Today’s contact for non-emergency contact:&#10;•101&#10;•Website forms&#10;•Police station &#10;•SMS&#10;•Pre-registered for deaf and hard of hearing. &#10;&#10;Tomorrow’s emergency contact: (phone call will always be an option) &#10;•Voice activated technology &#10;•Live stream evidence and incident &#10;•Free to use text service to capture reports and evidence &#10;•Location sharing via tech and smartphone&#10;&#10;Tomorrow’s non-emergency contact: (phone call will always be an option) &#10;•Live written word communication (live chat or social media)&#10;•Record details of incident using simple, flexible, easy to use online services which captures location and files&#10;•Share digital evidence online, without need to hand in device &#10;•View alerts on reported case&#10;•Video recording of police statements &#10;•Greater attention to individual needs including multi-agency community hub for information, advice and interview appointments &#10;•Video contact as contact option for reaching remote communities or those who want a private (discreet) face-to-face interaction. &#10;&#10;Emergency response post-contact interaction&#10;•National Public Contact platform, enabling advisors to activate software suited to different situations. &#10;•Officers have access to real time information and intelligence &#10;•Officers record evidence statements digitally &#10;&#10;Non- Emergency response post-contact interaction &#10;•Digital platforms monitored at specific times; advisors respond to the public within minutes of contact&#10;•Officers have access to support such as guidance for engaging with people with different needs, translation services and digital evidence packs. &#10;" title="Matrix table of the Future of police Contact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54277" cy="6569126"/>
                    </a:xfrm>
                    <a:prstGeom prst="rect">
                      <a:avLst/>
                    </a:prstGeom>
                    <a:noFill/>
                    <a:ln>
                      <a:noFill/>
                    </a:ln>
                  </pic:spPr>
                </pic:pic>
              </a:graphicData>
            </a:graphic>
          </wp:inline>
        </w:drawing>
      </w:r>
    </w:p>
    <w:p w14:paraId="5B6CD48F" w14:textId="1BF70AF5" w:rsidR="00E66FC0" w:rsidRDefault="00E66FC0" w:rsidP="00EF0B20">
      <w:pPr>
        <w:pStyle w:val="Heading2"/>
        <w:spacing w:line="360" w:lineRule="auto"/>
      </w:pPr>
      <w:bookmarkStart w:id="25" w:name="_Toc124773830"/>
      <w:r w:rsidRPr="00FD21AE">
        <w:t>Improving the reach of our public and community engagement initiatives</w:t>
      </w:r>
      <w:bookmarkEnd w:id="25"/>
      <w:r w:rsidRPr="00FD21AE">
        <w:t xml:space="preserve"> </w:t>
      </w:r>
    </w:p>
    <w:p w14:paraId="6F6C2979" w14:textId="77777777" w:rsidR="009D44A5" w:rsidRPr="009D44A5" w:rsidRDefault="009D44A5" w:rsidP="00EF0B20">
      <w:pPr>
        <w:spacing w:line="360" w:lineRule="auto"/>
      </w:pPr>
    </w:p>
    <w:p w14:paraId="79235FCA" w14:textId="77777777" w:rsidR="00E66FC0" w:rsidRPr="00FD21AE" w:rsidRDefault="00E66FC0" w:rsidP="00EF0B20">
      <w:pPr>
        <w:spacing w:line="360" w:lineRule="auto"/>
        <w:rPr>
          <w:rFonts w:ascii="Arial" w:hAnsi="Arial" w:cs="Arial"/>
          <w:szCs w:val="24"/>
        </w:rPr>
      </w:pPr>
      <w:r w:rsidRPr="00FD21AE">
        <w:rPr>
          <w:rFonts w:ascii="Arial" w:hAnsi="Arial" w:cs="Arial"/>
          <w:szCs w:val="24"/>
        </w:rPr>
        <w:t>Engaging with people is strategically important for the organisation to strengthen relevance, responsiveness, accountability and to build trust. It helps us learn about people and create services which meet their needs. We know some of our engagement activities are not reaching diverse communities and are not representative of society we serve.</w:t>
      </w:r>
    </w:p>
    <w:p w14:paraId="5D1ED386" w14:textId="77777777" w:rsidR="00E66FC0" w:rsidRPr="00FD21AE" w:rsidRDefault="00E66FC0" w:rsidP="00EF0B20">
      <w:pPr>
        <w:spacing w:line="360" w:lineRule="auto"/>
        <w:rPr>
          <w:rFonts w:ascii="Arial" w:hAnsi="Arial" w:cs="Arial"/>
          <w:szCs w:val="24"/>
        </w:rPr>
      </w:pPr>
      <w:r w:rsidRPr="00FD21AE">
        <w:rPr>
          <w:rFonts w:ascii="Arial" w:hAnsi="Arial" w:cs="Arial"/>
          <w:szCs w:val="24"/>
        </w:rPr>
        <w:t>A meaningful and effective engagement involves genuine dialogue, respect, integrity, transparency and accountability. It provides an opportunity for people to shape services and influence decisions made. It should be action and outcome-focused.</w:t>
      </w:r>
    </w:p>
    <w:p w14:paraId="02A5A15D" w14:textId="77777777" w:rsidR="00E66FC0" w:rsidRPr="00074B95" w:rsidRDefault="00E66FC0" w:rsidP="00074B95">
      <w:pPr>
        <w:spacing w:line="360" w:lineRule="auto"/>
        <w:rPr>
          <w:rFonts w:ascii="Arial" w:hAnsi="Arial" w:cs="Arial"/>
          <w:color w:val="000000" w:themeColor="text1"/>
          <w:szCs w:val="24"/>
        </w:rPr>
      </w:pPr>
      <w:r w:rsidRPr="00074B95">
        <w:rPr>
          <w:rFonts w:ascii="Arial" w:hAnsi="Arial" w:cs="Arial"/>
          <w:color w:val="000000" w:themeColor="text1"/>
          <w:szCs w:val="24"/>
        </w:rPr>
        <w:t>People's needs are better met when they are involved in an equal and reciprocal relationship with professionals and others, working together to get things done.</w:t>
      </w:r>
      <w:r w:rsidRPr="00074B95">
        <w:rPr>
          <w:rStyle w:val="FootnoteReference"/>
          <w:rFonts w:ascii="Arial" w:hAnsi="Arial" w:cs="Arial"/>
          <w:color w:val="000000" w:themeColor="text1"/>
          <w:szCs w:val="24"/>
        </w:rPr>
        <w:footnoteReference w:id="7"/>
      </w:r>
    </w:p>
    <w:p w14:paraId="272C0C8E" w14:textId="77777777" w:rsidR="00E66FC0" w:rsidRPr="00FD21AE" w:rsidRDefault="00E66FC0" w:rsidP="00EF0B20">
      <w:pPr>
        <w:spacing w:line="360" w:lineRule="auto"/>
        <w:rPr>
          <w:rFonts w:ascii="Arial" w:hAnsi="Arial" w:cs="Arial"/>
          <w:b/>
          <w:szCs w:val="24"/>
        </w:rPr>
      </w:pPr>
      <w:r w:rsidRPr="00FD21AE">
        <w:rPr>
          <w:rFonts w:ascii="Arial" w:hAnsi="Arial" w:cs="Arial"/>
          <w:b/>
          <w:szCs w:val="24"/>
        </w:rPr>
        <w:t>Our aims</w:t>
      </w:r>
    </w:p>
    <w:p w14:paraId="5FEA7E06" w14:textId="7A30C5F4" w:rsidR="00E66FC0" w:rsidRPr="00FD21AE" w:rsidRDefault="00074B95" w:rsidP="00EF0B20">
      <w:pPr>
        <w:pStyle w:val="ListParagraph"/>
        <w:numPr>
          <w:ilvl w:val="0"/>
          <w:numId w:val="6"/>
        </w:numPr>
        <w:spacing w:line="360" w:lineRule="auto"/>
        <w:rPr>
          <w:rFonts w:ascii="Arial" w:hAnsi="Arial" w:cs="Arial"/>
          <w:szCs w:val="24"/>
        </w:rPr>
      </w:pPr>
      <w:r w:rsidRPr="00074B95">
        <w:rPr>
          <w:rFonts w:ascii="Arial" w:hAnsi="Arial" w:cs="Arial"/>
          <w:szCs w:val="24"/>
        </w:rPr>
        <w:t>Continue to build relationships and trust in communities to include diverse communities and user groups in all areas – rural, remote, Island and urban</w:t>
      </w:r>
      <w:r>
        <w:rPr>
          <w:rFonts w:ascii="Arial" w:hAnsi="Arial" w:cs="Arial"/>
          <w:szCs w:val="24"/>
        </w:rPr>
        <w:t>.</w:t>
      </w:r>
    </w:p>
    <w:p w14:paraId="41F1A63D" w14:textId="3C271628" w:rsidR="00E66FC0" w:rsidRPr="00FD21AE" w:rsidRDefault="00E66FC0" w:rsidP="00EF0B20">
      <w:pPr>
        <w:pStyle w:val="ListParagraph"/>
        <w:numPr>
          <w:ilvl w:val="0"/>
          <w:numId w:val="6"/>
        </w:numPr>
        <w:spacing w:line="360" w:lineRule="auto"/>
        <w:rPr>
          <w:rFonts w:ascii="Arial" w:hAnsi="Arial" w:cs="Arial"/>
          <w:szCs w:val="24"/>
        </w:rPr>
      </w:pPr>
      <w:r w:rsidRPr="00FD21AE">
        <w:rPr>
          <w:rFonts w:ascii="Arial" w:hAnsi="Arial" w:cs="Arial"/>
          <w:szCs w:val="24"/>
        </w:rPr>
        <w:t>Increase proactive engagement to enhance police approachability and improve understanding of people’s needs and concerns</w:t>
      </w:r>
      <w:r w:rsidR="00074B95">
        <w:rPr>
          <w:rFonts w:ascii="Arial" w:hAnsi="Arial" w:cs="Arial"/>
          <w:szCs w:val="24"/>
        </w:rPr>
        <w:t>.</w:t>
      </w:r>
    </w:p>
    <w:p w14:paraId="6E8347E0" w14:textId="4289C164" w:rsidR="00E66FC0" w:rsidRPr="00FD21AE" w:rsidRDefault="00E66FC0" w:rsidP="00EF0B20">
      <w:pPr>
        <w:pStyle w:val="ListParagraph"/>
        <w:numPr>
          <w:ilvl w:val="0"/>
          <w:numId w:val="6"/>
        </w:numPr>
        <w:spacing w:line="360" w:lineRule="auto"/>
        <w:rPr>
          <w:rFonts w:ascii="Arial" w:hAnsi="Arial" w:cs="Arial"/>
          <w:szCs w:val="24"/>
        </w:rPr>
      </w:pPr>
      <w:r w:rsidRPr="00FD21AE">
        <w:rPr>
          <w:rFonts w:ascii="Arial" w:hAnsi="Arial" w:cs="Arial"/>
          <w:szCs w:val="24"/>
        </w:rPr>
        <w:t>Involve national and local partners that represent the interests of communities we serve</w:t>
      </w:r>
      <w:r w:rsidR="00074B95">
        <w:rPr>
          <w:rFonts w:ascii="Arial" w:hAnsi="Arial" w:cs="Arial"/>
          <w:szCs w:val="24"/>
        </w:rPr>
        <w:t>.</w:t>
      </w:r>
    </w:p>
    <w:p w14:paraId="3D6954C9" w14:textId="39CCF065" w:rsidR="00E66FC0" w:rsidRPr="00FD21AE" w:rsidRDefault="00E66FC0" w:rsidP="00EF0B20">
      <w:pPr>
        <w:pStyle w:val="ListParagraph"/>
        <w:numPr>
          <w:ilvl w:val="0"/>
          <w:numId w:val="6"/>
        </w:numPr>
        <w:spacing w:line="360" w:lineRule="auto"/>
        <w:rPr>
          <w:rFonts w:ascii="Arial" w:hAnsi="Arial" w:cs="Arial"/>
          <w:szCs w:val="24"/>
        </w:rPr>
      </w:pPr>
      <w:r w:rsidRPr="00FD21AE">
        <w:rPr>
          <w:rFonts w:ascii="Arial" w:hAnsi="Arial" w:cs="Arial"/>
          <w:szCs w:val="24"/>
        </w:rPr>
        <w:t>Use appropriate, relevant, safe and accessible engagement methods which are fit for purpose – for engagement with vulnerable people, children and young people, diverse communities, people living in remote areas and low income areas</w:t>
      </w:r>
      <w:r w:rsidR="00074B95">
        <w:rPr>
          <w:rFonts w:ascii="Arial" w:hAnsi="Arial" w:cs="Arial"/>
          <w:szCs w:val="24"/>
        </w:rPr>
        <w:t>.</w:t>
      </w:r>
    </w:p>
    <w:p w14:paraId="0CE678F7" w14:textId="062F2F15" w:rsidR="00E66FC0" w:rsidRPr="00FD21AE" w:rsidRDefault="00E66FC0" w:rsidP="00EF0B20">
      <w:pPr>
        <w:pStyle w:val="ListParagraph"/>
        <w:numPr>
          <w:ilvl w:val="0"/>
          <w:numId w:val="6"/>
        </w:numPr>
        <w:spacing w:line="360" w:lineRule="auto"/>
        <w:rPr>
          <w:rFonts w:ascii="Arial" w:hAnsi="Arial" w:cs="Arial"/>
          <w:szCs w:val="24"/>
        </w:rPr>
      </w:pPr>
      <w:r w:rsidRPr="00FD21AE">
        <w:rPr>
          <w:rFonts w:ascii="Arial" w:hAnsi="Arial" w:cs="Arial"/>
          <w:szCs w:val="24"/>
        </w:rPr>
        <w:t>Enhance use of national and local insights from engagement to contribute to service design and delivery</w:t>
      </w:r>
      <w:r w:rsidR="00074B95">
        <w:rPr>
          <w:rFonts w:ascii="Arial" w:hAnsi="Arial" w:cs="Arial"/>
          <w:szCs w:val="24"/>
        </w:rPr>
        <w:t>.</w:t>
      </w:r>
    </w:p>
    <w:p w14:paraId="00BB5C53" w14:textId="77777777" w:rsidR="00E66FC0" w:rsidRPr="00FD21AE" w:rsidRDefault="00E66FC0" w:rsidP="00EF0B20">
      <w:pPr>
        <w:spacing w:line="360" w:lineRule="auto"/>
        <w:rPr>
          <w:rFonts w:ascii="Arial" w:hAnsi="Arial" w:cs="Arial"/>
          <w:szCs w:val="24"/>
        </w:rPr>
      </w:pPr>
      <w:r w:rsidRPr="00FD21AE">
        <w:rPr>
          <w:rFonts w:ascii="Arial" w:hAnsi="Arial" w:cs="Arial"/>
          <w:szCs w:val="24"/>
        </w:rPr>
        <w:t>To achieve this we will:</w:t>
      </w:r>
    </w:p>
    <w:p w14:paraId="62AE3217" w14:textId="77777777" w:rsidR="00074B95" w:rsidRDefault="00E66FC0" w:rsidP="00EF0B20">
      <w:pPr>
        <w:spacing w:line="360" w:lineRule="auto"/>
        <w:rPr>
          <w:rFonts w:ascii="Arial" w:hAnsi="Arial" w:cs="Arial"/>
          <w:szCs w:val="24"/>
        </w:rPr>
      </w:pPr>
      <w:r w:rsidRPr="00FD21AE">
        <w:rPr>
          <w:rFonts w:ascii="Arial" w:hAnsi="Arial" w:cs="Arial"/>
          <w:b/>
          <w:szCs w:val="24"/>
        </w:rPr>
        <w:t xml:space="preserve">Increase the accessibility of our engagement initiatives </w:t>
      </w:r>
      <w:r w:rsidR="00074B95" w:rsidRPr="00074B95">
        <w:rPr>
          <w:rFonts w:ascii="Arial" w:hAnsi="Arial" w:cs="Arial"/>
          <w:szCs w:val="24"/>
        </w:rPr>
        <w:t xml:space="preserve">through our practical engagement framework which includes tools, inclusive methods, ethical guidelines and effective evaluation of all our public and community engagement initiatives. Our engagement standards and principles will be embedded across Police Scotland. </w:t>
      </w:r>
    </w:p>
    <w:p w14:paraId="18EAC1BB" w14:textId="4FC47A2A" w:rsidR="00876DC5" w:rsidRPr="00FD21AE" w:rsidRDefault="00876DC5" w:rsidP="00EF0B20">
      <w:pPr>
        <w:spacing w:line="360" w:lineRule="auto"/>
        <w:rPr>
          <w:rFonts w:ascii="Arial" w:hAnsi="Arial" w:cs="Arial"/>
          <w:szCs w:val="24"/>
        </w:rPr>
      </w:pPr>
      <w:r w:rsidRPr="00FD21AE">
        <w:rPr>
          <w:rFonts w:ascii="Arial" w:hAnsi="Arial" w:cs="Arial"/>
          <w:b/>
          <w:szCs w:val="24"/>
        </w:rPr>
        <w:t xml:space="preserve">Talk and listen to diverse communities and groups of people </w:t>
      </w:r>
      <w:r w:rsidRPr="00FD21AE">
        <w:rPr>
          <w:rFonts w:ascii="Arial" w:hAnsi="Arial" w:cs="Arial"/>
          <w:szCs w:val="24"/>
        </w:rPr>
        <w:t>by developing and undertaking engagement with a range of communities and organisations to maintain and sustain relationships, measure the impact of our communication and marketing campaigns and increase opportunities for people to meet their local officers and to talk about their concerns for the local area.</w:t>
      </w:r>
    </w:p>
    <w:p w14:paraId="0116DFDB" w14:textId="77777777" w:rsidR="00876DC5" w:rsidRPr="00FD21AE" w:rsidRDefault="00876DC5" w:rsidP="00EF0B20">
      <w:pPr>
        <w:spacing w:line="360" w:lineRule="auto"/>
        <w:rPr>
          <w:rFonts w:ascii="Arial" w:hAnsi="Arial" w:cs="Arial"/>
          <w:szCs w:val="24"/>
        </w:rPr>
      </w:pPr>
      <w:r w:rsidRPr="00FD21AE">
        <w:rPr>
          <w:rFonts w:ascii="Arial" w:hAnsi="Arial" w:cs="Arial"/>
          <w:b/>
          <w:szCs w:val="24"/>
        </w:rPr>
        <w:t xml:space="preserve">Combine local and national engagement and insights </w:t>
      </w:r>
      <w:r w:rsidRPr="00FD21AE">
        <w:rPr>
          <w:rFonts w:ascii="Arial" w:hAnsi="Arial" w:cs="Arial"/>
          <w:szCs w:val="24"/>
        </w:rPr>
        <w:t>by triangulating insights from local engagement activities with operational and national data to fully understand context of certain crimes, fear and worries.</w:t>
      </w:r>
    </w:p>
    <w:p w14:paraId="590D888A" w14:textId="1114D344" w:rsidR="002B14A6" w:rsidRPr="00FD21AE" w:rsidRDefault="002B14A6" w:rsidP="00EF0B20">
      <w:pPr>
        <w:spacing w:line="360" w:lineRule="auto"/>
        <w:rPr>
          <w:rFonts w:ascii="Arial" w:hAnsi="Arial" w:cs="Arial"/>
        </w:rPr>
      </w:pPr>
    </w:p>
    <w:p w14:paraId="52BF6620" w14:textId="003A3057" w:rsidR="002B14A6" w:rsidRDefault="0036255A" w:rsidP="00EF0B20">
      <w:pPr>
        <w:pStyle w:val="Heading1"/>
        <w:spacing w:line="360" w:lineRule="auto"/>
      </w:pPr>
      <w:bookmarkStart w:id="26" w:name="_Toc124773831"/>
      <w:r w:rsidRPr="00FD21AE">
        <w:t xml:space="preserve">Taking Strides to </w:t>
      </w:r>
      <w:r w:rsidR="00074B95" w:rsidRPr="00FD21AE">
        <w:t>make</w:t>
      </w:r>
      <w:r w:rsidRPr="00FD21AE">
        <w:t xml:space="preserve"> i</w:t>
      </w:r>
      <w:r w:rsidR="002B14A6" w:rsidRPr="00FD21AE">
        <w:t>t Happen</w:t>
      </w:r>
      <w:bookmarkEnd w:id="26"/>
    </w:p>
    <w:p w14:paraId="0CBED141" w14:textId="77777777" w:rsidR="00A209EF" w:rsidRPr="00A209EF" w:rsidRDefault="00A209EF" w:rsidP="00EF0B20">
      <w:pPr>
        <w:spacing w:line="360" w:lineRule="auto"/>
      </w:pPr>
    </w:p>
    <w:p w14:paraId="784A5332" w14:textId="77777777" w:rsidR="007367BA" w:rsidRPr="00FD21AE" w:rsidRDefault="007367BA" w:rsidP="00EF0B20">
      <w:pPr>
        <w:spacing w:line="360" w:lineRule="auto"/>
        <w:rPr>
          <w:rFonts w:ascii="Arial" w:hAnsi="Arial" w:cs="Arial"/>
          <w:szCs w:val="20"/>
        </w:rPr>
      </w:pPr>
      <w:r w:rsidRPr="00FD21AE">
        <w:rPr>
          <w:rFonts w:ascii="Arial" w:hAnsi="Arial" w:cs="Arial"/>
          <w:szCs w:val="20"/>
        </w:rPr>
        <w:t xml:space="preserve">This strategy sets out the vision and strategic direction of contact and engagement for policing in Scotland.  </w:t>
      </w:r>
    </w:p>
    <w:p w14:paraId="5666AA50" w14:textId="77777777" w:rsidR="007367BA" w:rsidRPr="00FD21AE" w:rsidRDefault="007367BA" w:rsidP="00EF0B20">
      <w:pPr>
        <w:spacing w:line="360" w:lineRule="auto"/>
        <w:rPr>
          <w:rFonts w:ascii="Arial" w:hAnsi="Arial" w:cs="Arial"/>
        </w:rPr>
      </w:pPr>
      <w:r w:rsidRPr="00FD21AE">
        <w:rPr>
          <w:rFonts w:ascii="Arial" w:hAnsi="Arial" w:cs="Arial"/>
          <w:szCs w:val="20"/>
        </w:rPr>
        <w:t xml:space="preserve">Our vision is to create a people-focused and whole service approach to public contact and engagement through four enablers. We will design our services around the needs and challenges of the individuals and communities we serve, working with our partners and our people to deliver a quality service. We will operate as one organisation, providing a modern and efficient police service, enabled by a positive learning culture and digital services. </w:t>
      </w:r>
    </w:p>
    <w:p w14:paraId="3BA0905C" w14:textId="77777777" w:rsidR="007367BA" w:rsidRPr="00FD21AE" w:rsidRDefault="007367BA" w:rsidP="00EF0B20">
      <w:pPr>
        <w:spacing w:line="360" w:lineRule="auto"/>
        <w:rPr>
          <w:rFonts w:ascii="Arial" w:hAnsi="Arial" w:cs="Arial"/>
          <w:szCs w:val="20"/>
        </w:rPr>
      </w:pPr>
      <w:r w:rsidRPr="00FD21AE">
        <w:rPr>
          <w:rFonts w:ascii="Arial" w:hAnsi="Arial" w:cs="Arial"/>
          <w:szCs w:val="20"/>
        </w:rPr>
        <w:t>The implementation of a strategy with this level of ambition will require careful planning, collaboration and taking opportunities to maximise funding and resources available to support effective delivery.  As with any change, understanding the aspects that will contribute and determine the success of the strategy is important.  There are 4 key areas that need to be considered throughout the implementation of the strategy.</w:t>
      </w:r>
    </w:p>
    <w:p w14:paraId="2F831533" w14:textId="77777777" w:rsidR="007367BA" w:rsidRPr="00FD21AE" w:rsidRDefault="007367BA" w:rsidP="00EF0B20">
      <w:pPr>
        <w:pStyle w:val="Heading2"/>
        <w:spacing w:line="360" w:lineRule="auto"/>
      </w:pPr>
      <w:bookmarkStart w:id="27" w:name="_Toc124773832"/>
      <w:r w:rsidRPr="00FD21AE">
        <w:t>Culture and leadership</w:t>
      </w:r>
      <w:bookmarkEnd w:id="27"/>
      <w:r w:rsidRPr="00FD21AE">
        <w:t xml:space="preserve"> </w:t>
      </w:r>
    </w:p>
    <w:p w14:paraId="0E94D5C6" w14:textId="77777777" w:rsidR="00A67378" w:rsidRPr="00FD21AE" w:rsidRDefault="00A67378" w:rsidP="00EF0B20">
      <w:pPr>
        <w:spacing w:after="0" w:line="360" w:lineRule="auto"/>
        <w:jc w:val="both"/>
        <w:rPr>
          <w:rFonts w:ascii="Arial" w:hAnsi="Arial" w:cs="Arial"/>
          <w:b/>
          <w:sz w:val="28"/>
        </w:rPr>
      </w:pPr>
    </w:p>
    <w:p w14:paraId="36FE80C0" w14:textId="66F9A540" w:rsidR="007367BA" w:rsidRPr="00FD21AE" w:rsidRDefault="007367BA" w:rsidP="00EF0B20">
      <w:pPr>
        <w:spacing w:line="360" w:lineRule="auto"/>
        <w:rPr>
          <w:rFonts w:ascii="Arial" w:hAnsi="Arial" w:cs="Arial"/>
          <w:szCs w:val="24"/>
        </w:rPr>
      </w:pPr>
      <w:r w:rsidRPr="00FD21AE">
        <w:rPr>
          <w:rFonts w:ascii="Arial" w:hAnsi="Arial" w:cs="Arial"/>
          <w:szCs w:val="24"/>
        </w:rPr>
        <w:t xml:space="preserve">Creating the right culture to deliver our strategy means we need to focus both on how we do things and how our people feel about working for the organisation. Everyone, from the frontline to the back office - across every tier, plays a part in managing public contact and engagement.  Colleagues must feel supported and inspired to lead from the frontline. </w:t>
      </w:r>
      <w:r w:rsidR="000761EC" w:rsidRPr="00FD21AE">
        <w:rPr>
          <w:rFonts w:ascii="Arial" w:hAnsi="Arial" w:cs="Arial"/>
          <w:szCs w:val="24"/>
        </w:rPr>
        <w:t xml:space="preserve"> </w:t>
      </w:r>
      <w:r w:rsidRPr="00FD21AE">
        <w:rPr>
          <w:rFonts w:ascii="Arial" w:hAnsi="Arial" w:cs="Arial"/>
          <w:szCs w:val="24"/>
        </w:rPr>
        <w:t xml:space="preserve">Living our values, demonstrating credibility and integrity; and delivering a quality service.  </w:t>
      </w:r>
    </w:p>
    <w:p w14:paraId="5C9E1745" w14:textId="77777777" w:rsidR="007367BA" w:rsidRPr="00FD21AE" w:rsidRDefault="007367BA" w:rsidP="00EF0B20">
      <w:pPr>
        <w:spacing w:line="360" w:lineRule="auto"/>
        <w:rPr>
          <w:rFonts w:ascii="Arial" w:hAnsi="Arial" w:cs="Arial"/>
          <w:szCs w:val="24"/>
        </w:rPr>
      </w:pPr>
      <w:r w:rsidRPr="00FD21AE">
        <w:rPr>
          <w:rFonts w:ascii="Arial" w:hAnsi="Arial" w:cs="Arial"/>
          <w:szCs w:val="24"/>
        </w:rPr>
        <w:t>To maintain confidence and trust in policing from the communities we serve, and gain their respect, we must be a values-led organisation and be able to hold ourselves to account. For this, we will embed the following supporting structures:</w:t>
      </w:r>
    </w:p>
    <w:p w14:paraId="37EFA3E2" w14:textId="77777777" w:rsidR="007367BA" w:rsidRPr="00FD21AE" w:rsidRDefault="007367BA" w:rsidP="00EF0B20">
      <w:pPr>
        <w:pStyle w:val="ListParagraph"/>
        <w:numPr>
          <w:ilvl w:val="0"/>
          <w:numId w:val="11"/>
        </w:numPr>
        <w:spacing w:line="360" w:lineRule="auto"/>
        <w:rPr>
          <w:rFonts w:ascii="Arial" w:hAnsi="Arial" w:cs="Arial"/>
          <w:szCs w:val="24"/>
        </w:rPr>
      </w:pPr>
      <w:bookmarkStart w:id="28" w:name="_Toc124773833"/>
      <w:r w:rsidRPr="00074B95">
        <w:rPr>
          <w:rStyle w:val="Heading3Char"/>
          <w:sz w:val="22"/>
          <w:szCs w:val="22"/>
        </w:rPr>
        <w:t>Values and ethics framework</w:t>
      </w:r>
      <w:bookmarkEnd w:id="28"/>
      <w:r w:rsidRPr="00074B95">
        <w:rPr>
          <w:rFonts w:ascii="Arial" w:hAnsi="Arial" w:cs="Arial"/>
          <w:b/>
        </w:rPr>
        <w:t>.</w:t>
      </w:r>
      <w:r w:rsidRPr="00FD21AE">
        <w:rPr>
          <w:rFonts w:ascii="Arial" w:hAnsi="Arial" w:cs="Arial"/>
          <w:szCs w:val="24"/>
        </w:rPr>
        <w:t xml:space="preserve"> Enabling us to teach, observe and measure our credibility, values and behaviours, and see the impact of our actions.  </w:t>
      </w:r>
    </w:p>
    <w:p w14:paraId="7F6EEB91" w14:textId="77777777" w:rsidR="007367BA" w:rsidRPr="00FD21AE" w:rsidRDefault="007367BA" w:rsidP="00EF0B20">
      <w:pPr>
        <w:pStyle w:val="ListParagraph"/>
        <w:numPr>
          <w:ilvl w:val="0"/>
          <w:numId w:val="11"/>
        </w:numPr>
        <w:spacing w:line="360" w:lineRule="auto"/>
        <w:rPr>
          <w:rFonts w:ascii="Arial" w:hAnsi="Arial" w:cs="Arial"/>
          <w:szCs w:val="24"/>
        </w:rPr>
      </w:pPr>
      <w:bookmarkStart w:id="29" w:name="_Toc124773834"/>
      <w:r w:rsidRPr="00074B95">
        <w:rPr>
          <w:rStyle w:val="Heading3Char"/>
          <w:sz w:val="22"/>
          <w:szCs w:val="22"/>
        </w:rPr>
        <w:t>Service standards and principles</w:t>
      </w:r>
      <w:bookmarkEnd w:id="29"/>
      <w:r w:rsidRPr="00074B95">
        <w:rPr>
          <w:rFonts w:ascii="Arial" w:hAnsi="Arial" w:cs="Arial"/>
          <w:b/>
        </w:rPr>
        <w:t>.</w:t>
      </w:r>
      <w:r w:rsidRPr="00FD21AE">
        <w:rPr>
          <w:rFonts w:ascii="Arial" w:hAnsi="Arial" w:cs="Arial"/>
          <w:szCs w:val="24"/>
        </w:rPr>
        <w:t xml:space="preserve"> Embedding quality and consistency of service to manage, meet and exceed public expectations.</w:t>
      </w:r>
    </w:p>
    <w:p w14:paraId="5D500B0A" w14:textId="12B631C6" w:rsidR="007367BA" w:rsidRPr="00FD21AE" w:rsidRDefault="007367BA" w:rsidP="00EF0B20">
      <w:pPr>
        <w:pStyle w:val="ListParagraph"/>
        <w:numPr>
          <w:ilvl w:val="0"/>
          <w:numId w:val="11"/>
        </w:numPr>
        <w:spacing w:line="360" w:lineRule="auto"/>
        <w:rPr>
          <w:rFonts w:ascii="Arial" w:hAnsi="Arial" w:cs="Arial"/>
          <w:szCs w:val="24"/>
        </w:rPr>
      </w:pPr>
      <w:bookmarkStart w:id="30" w:name="_Toc124773835"/>
      <w:r w:rsidRPr="00074B95">
        <w:rPr>
          <w:rStyle w:val="Heading3Char"/>
          <w:sz w:val="22"/>
          <w:szCs w:val="22"/>
        </w:rPr>
        <w:t>Learning environment</w:t>
      </w:r>
      <w:bookmarkEnd w:id="30"/>
      <w:r w:rsidRPr="00074B95">
        <w:rPr>
          <w:rFonts w:ascii="Arial" w:hAnsi="Arial" w:cs="Arial"/>
          <w:b/>
        </w:rPr>
        <w:t>.</w:t>
      </w:r>
      <w:r w:rsidRPr="00FD21AE">
        <w:rPr>
          <w:rFonts w:ascii="Arial" w:hAnsi="Arial" w:cs="Arial"/>
          <w:szCs w:val="24"/>
        </w:rPr>
        <w:t xml:space="preserve"> Inspiring people to make a difference through learning, idea generation and innovation.</w:t>
      </w:r>
    </w:p>
    <w:p w14:paraId="62C47817" w14:textId="77777777" w:rsidR="007367BA" w:rsidRPr="00FD21AE" w:rsidRDefault="007367BA" w:rsidP="00EF0B20">
      <w:pPr>
        <w:pStyle w:val="ListParagraph"/>
        <w:numPr>
          <w:ilvl w:val="0"/>
          <w:numId w:val="11"/>
        </w:numPr>
        <w:spacing w:line="360" w:lineRule="auto"/>
        <w:rPr>
          <w:rFonts w:ascii="Arial" w:hAnsi="Arial" w:cs="Arial"/>
          <w:szCs w:val="24"/>
        </w:rPr>
      </w:pPr>
      <w:bookmarkStart w:id="31" w:name="_Toc124773836"/>
      <w:r w:rsidRPr="00074B95">
        <w:rPr>
          <w:rStyle w:val="Heading3Char"/>
          <w:sz w:val="22"/>
          <w:szCs w:val="22"/>
        </w:rPr>
        <w:t>Collaboration.</w:t>
      </w:r>
      <w:bookmarkEnd w:id="31"/>
      <w:r w:rsidRPr="00FD21AE">
        <w:rPr>
          <w:rFonts w:ascii="Arial" w:hAnsi="Arial" w:cs="Arial"/>
          <w:szCs w:val="24"/>
        </w:rPr>
        <w:t xml:space="preserve"> Working as one organisation to deliver change and manage public contact effectively across whole of policing.</w:t>
      </w:r>
    </w:p>
    <w:p w14:paraId="263FF50E" w14:textId="3CAB55CB" w:rsidR="007367BA" w:rsidRPr="00FD21AE" w:rsidRDefault="007367BA" w:rsidP="00EF0B20">
      <w:pPr>
        <w:spacing w:line="360" w:lineRule="auto"/>
        <w:rPr>
          <w:rFonts w:ascii="Arial" w:hAnsi="Arial" w:cs="Arial"/>
          <w:szCs w:val="24"/>
        </w:rPr>
      </w:pPr>
      <w:r w:rsidRPr="00FD21AE">
        <w:rPr>
          <w:rFonts w:ascii="Arial" w:hAnsi="Arial" w:cs="Arial"/>
          <w:szCs w:val="24"/>
        </w:rPr>
        <w:t>Our executive and leaders will be supported in decision-making with robust, real-time insights and feedback to improve their understanding and respond to evidence that can stand up to scrutiny.</w:t>
      </w:r>
    </w:p>
    <w:p w14:paraId="7EA8E6BC" w14:textId="77777777" w:rsidR="007367BA" w:rsidRPr="00FD21AE" w:rsidRDefault="007367BA" w:rsidP="00EF0B20">
      <w:pPr>
        <w:pStyle w:val="Heading2"/>
        <w:spacing w:line="360" w:lineRule="auto"/>
      </w:pPr>
      <w:bookmarkStart w:id="32" w:name="_Toc124773837"/>
      <w:r w:rsidRPr="00FD21AE">
        <w:t>People</w:t>
      </w:r>
      <w:bookmarkEnd w:id="32"/>
    </w:p>
    <w:p w14:paraId="30A8B388" w14:textId="77777777" w:rsidR="007367BA" w:rsidRPr="00FD21AE" w:rsidRDefault="007367BA" w:rsidP="00EF0B20">
      <w:pPr>
        <w:spacing w:line="360" w:lineRule="auto"/>
        <w:rPr>
          <w:rFonts w:ascii="Arial" w:hAnsi="Arial" w:cs="Arial"/>
          <w:szCs w:val="16"/>
        </w:rPr>
      </w:pPr>
      <w:r w:rsidRPr="00FD21AE">
        <w:rPr>
          <w:rFonts w:ascii="Arial" w:hAnsi="Arial" w:cs="Arial"/>
          <w:szCs w:val="16"/>
        </w:rPr>
        <w:t>Our people have the greatest impact on public experience and must be supported to serve our communities. Involving our people and their representatives as we develop our implementation plan is critical.  We will establish an appropriate project team that is responsible for driving forward the delivery of the strategy.  This will include consideration of the following key areas:</w:t>
      </w:r>
    </w:p>
    <w:p w14:paraId="52FC3E59" w14:textId="77777777" w:rsidR="007367BA" w:rsidRPr="00FD21AE" w:rsidRDefault="007367BA" w:rsidP="00EF0B20">
      <w:pPr>
        <w:spacing w:line="360" w:lineRule="auto"/>
        <w:rPr>
          <w:rFonts w:ascii="Arial" w:hAnsi="Arial" w:cs="Arial"/>
          <w:szCs w:val="16"/>
        </w:rPr>
      </w:pPr>
      <w:bookmarkStart w:id="33" w:name="_Toc124773838"/>
      <w:r w:rsidRPr="00074B95">
        <w:rPr>
          <w:rStyle w:val="Heading3Char"/>
          <w:sz w:val="22"/>
          <w:szCs w:val="22"/>
        </w:rPr>
        <w:t>Supportive environment</w:t>
      </w:r>
      <w:bookmarkEnd w:id="33"/>
      <w:r w:rsidRPr="00074B95">
        <w:rPr>
          <w:rFonts w:ascii="Arial" w:hAnsi="Arial" w:cs="Arial"/>
          <w:b/>
        </w:rPr>
        <w:t xml:space="preserve"> -</w:t>
      </w:r>
      <w:r w:rsidRPr="00FD21AE">
        <w:rPr>
          <w:rFonts w:ascii="Arial" w:hAnsi="Arial" w:cs="Arial"/>
          <w:b/>
          <w:szCs w:val="16"/>
        </w:rPr>
        <w:t xml:space="preserve"> </w:t>
      </w:r>
      <w:r w:rsidRPr="00FD21AE">
        <w:rPr>
          <w:rFonts w:ascii="Arial" w:hAnsi="Arial" w:cs="Arial"/>
          <w:szCs w:val="16"/>
        </w:rPr>
        <w:t xml:space="preserve">alongside a clear and supportive working environment, our people must be equipped and have appropriate time to provide the right response.   A further consideration is how we support our people as next generation policing approaches introduce, for example, live streaming which can include disturbing images. </w:t>
      </w:r>
    </w:p>
    <w:p w14:paraId="31F0C349" w14:textId="77777777" w:rsidR="007367BA" w:rsidRPr="00FD21AE" w:rsidRDefault="007367BA" w:rsidP="00EF0B20">
      <w:pPr>
        <w:spacing w:line="360" w:lineRule="auto"/>
        <w:rPr>
          <w:rFonts w:ascii="Arial" w:hAnsi="Arial" w:cs="Arial"/>
          <w:szCs w:val="16"/>
          <w:lang w:eastAsia="en-GB"/>
        </w:rPr>
      </w:pPr>
      <w:bookmarkStart w:id="34" w:name="_Toc124773839"/>
      <w:r w:rsidRPr="00074B95">
        <w:rPr>
          <w:rStyle w:val="Heading3Char"/>
          <w:sz w:val="22"/>
          <w:szCs w:val="22"/>
        </w:rPr>
        <w:t>Involvement</w:t>
      </w:r>
      <w:bookmarkEnd w:id="34"/>
      <w:r w:rsidRPr="00074B95">
        <w:rPr>
          <w:rFonts w:ascii="Arial" w:hAnsi="Arial" w:cs="Arial"/>
          <w:b/>
        </w:rPr>
        <w:t xml:space="preserve"> –</w:t>
      </w:r>
      <w:r w:rsidRPr="00FD21AE">
        <w:rPr>
          <w:rFonts w:ascii="Arial" w:hAnsi="Arial" w:cs="Arial"/>
          <w:szCs w:val="16"/>
        </w:rPr>
        <w:t xml:space="preserve"> colleague engagement with service design and decision making will add significant value to the choices made around emerging technologies and proposed solutions.  </w:t>
      </w:r>
      <w:r w:rsidRPr="00FD21AE">
        <w:rPr>
          <w:rFonts w:ascii="Arial" w:hAnsi="Arial" w:cs="Arial"/>
          <w:szCs w:val="16"/>
          <w:lang w:eastAsia="en-GB"/>
        </w:rPr>
        <w:t>Technology and process must make decision-making easier and allow our people to communicate effectively with one other, the public, and in the identification and management of vulnerability.</w:t>
      </w:r>
    </w:p>
    <w:p w14:paraId="6B487449" w14:textId="4AE5A781" w:rsidR="007367BA" w:rsidRPr="00FD21AE" w:rsidRDefault="007367BA" w:rsidP="00EF0B20">
      <w:pPr>
        <w:spacing w:line="360" w:lineRule="auto"/>
        <w:rPr>
          <w:rFonts w:ascii="Arial" w:hAnsi="Arial" w:cs="Arial"/>
          <w:szCs w:val="16"/>
          <w:lang w:eastAsia="en-GB"/>
        </w:rPr>
      </w:pPr>
      <w:bookmarkStart w:id="35" w:name="_Toc124773840"/>
      <w:r w:rsidRPr="00074B95">
        <w:rPr>
          <w:rStyle w:val="Heading3Char"/>
          <w:sz w:val="22"/>
          <w:szCs w:val="22"/>
        </w:rPr>
        <w:t>Accessibility and well-being</w:t>
      </w:r>
      <w:bookmarkEnd w:id="35"/>
      <w:r w:rsidR="00074B95">
        <w:rPr>
          <w:rFonts w:ascii="Arial" w:hAnsi="Arial" w:cs="Arial"/>
          <w:b/>
          <w:bCs/>
          <w:lang w:eastAsia="en-GB"/>
        </w:rPr>
        <w:t xml:space="preserve"> - </w:t>
      </w:r>
      <w:r w:rsidR="00074B95">
        <w:rPr>
          <w:rFonts w:ascii="Arial" w:hAnsi="Arial" w:cs="Arial"/>
          <w:szCs w:val="16"/>
        </w:rPr>
        <w:t>a</w:t>
      </w:r>
      <w:r w:rsidRPr="00FD21AE">
        <w:rPr>
          <w:rFonts w:ascii="Arial" w:hAnsi="Arial" w:cs="Arial"/>
          <w:szCs w:val="16"/>
        </w:rPr>
        <w:t xml:space="preserve">ccessibility standards should be applied across our technology, processes and systems both internally and externally, so that we are able to handle contact quickly and robustly.  </w:t>
      </w:r>
      <w:r w:rsidRPr="00FD21AE">
        <w:rPr>
          <w:rFonts w:ascii="Arial" w:hAnsi="Arial" w:cs="Arial"/>
          <w:szCs w:val="16"/>
          <w:lang w:eastAsia="en-GB"/>
        </w:rPr>
        <w:t xml:space="preserve">The first step in addressing our challenges to managing demand is to put people before technology and process. </w:t>
      </w:r>
    </w:p>
    <w:p w14:paraId="0FFD95C3" w14:textId="77777777" w:rsidR="009029BD" w:rsidRPr="00FD21AE" w:rsidRDefault="007367BA" w:rsidP="00EF0B20">
      <w:pPr>
        <w:pStyle w:val="Heading3"/>
        <w:spacing w:line="360" w:lineRule="auto"/>
      </w:pPr>
      <w:bookmarkStart w:id="36" w:name="_Toc124773841"/>
      <w:r w:rsidRPr="00FD21AE">
        <w:t>Systems and Technology</w:t>
      </w:r>
      <w:bookmarkEnd w:id="36"/>
    </w:p>
    <w:p w14:paraId="66AA5776" w14:textId="3D0498EE" w:rsidR="007367BA" w:rsidRPr="00FD21AE" w:rsidRDefault="007367BA" w:rsidP="00EF0B20">
      <w:pPr>
        <w:spacing w:line="360" w:lineRule="auto"/>
        <w:rPr>
          <w:rFonts w:ascii="Arial" w:hAnsi="Arial" w:cs="Arial"/>
          <w:b/>
          <w:szCs w:val="24"/>
        </w:rPr>
      </w:pPr>
      <w:r w:rsidRPr="00FD21AE">
        <w:rPr>
          <w:rFonts w:ascii="Arial" w:hAnsi="Arial" w:cs="Arial"/>
          <w:szCs w:val="24"/>
        </w:rPr>
        <w:t xml:space="preserve">Investing in the right tools and technology is key. Technology is a platform for change and innovation. We need to invest in and improve our technology to meet the changing needs of people and enable next generation </w:t>
      </w:r>
      <w:r w:rsidR="00074B95" w:rsidRPr="00FD21AE">
        <w:rPr>
          <w:rFonts w:ascii="Arial" w:hAnsi="Arial" w:cs="Arial"/>
          <w:szCs w:val="24"/>
        </w:rPr>
        <w:t>policing</w:t>
      </w:r>
      <w:r w:rsidRPr="00FD21AE">
        <w:rPr>
          <w:rFonts w:ascii="Arial" w:hAnsi="Arial" w:cs="Arial"/>
          <w:szCs w:val="24"/>
        </w:rPr>
        <w:t>.  We will focus on the following areas as we implement our strategy:</w:t>
      </w:r>
    </w:p>
    <w:p w14:paraId="47906416" w14:textId="77777777" w:rsidR="007367BA" w:rsidRPr="00FD21AE" w:rsidRDefault="007367BA" w:rsidP="00EF0B20">
      <w:pPr>
        <w:pStyle w:val="Heading3"/>
        <w:spacing w:line="360" w:lineRule="auto"/>
      </w:pPr>
      <w:bookmarkStart w:id="37" w:name="_Toc124773842"/>
      <w:r w:rsidRPr="00FD21AE">
        <w:t>Invest in technology for digital transformation</w:t>
      </w:r>
      <w:bookmarkEnd w:id="37"/>
    </w:p>
    <w:p w14:paraId="095C7244" w14:textId="77777777" w:rsidR="007367BA" w:rsidRPr="00FD21AE" w:rsidRDefault="007367BA" w:rsidP="00EF0B20">
      <w:pPr>
        <w:spacing w:line="360" w:lineRule="auto"/>
        <w:rPr>
          <w:rFonts w:ascii="Arial" w:hAnsi="Arial" w:cs="Arial"/>
          <w:szCs w:val="24"/>
        </w:rPr>
      </w:pPr>
      <w:r w:rsidRPr="00FD21AE">
        <w:rPr>
          <w:rFonts w:ascii="Arial" w:eastAsiaTheme="minorEastAsia" w:hAnsi="Arial" w:cs="Arial"/>
          <w:kern w:val="24"/>
          <w:szCs w:val="24"/>
          <w:lang w:eastAsia="en-GB"/>
        </w:rPr>
        <w:t xml:space="preserve">The Digital, Data and ICT strategy </w:t>
      </w:r>
      <w:r w:rsidRPr="00FD21AE">
        <w:rPr>
          <w:rFonts w:ascii="Arial" w:hAnsi="Arial" w:cs="Arial"/>
          <w:szCs w:val="24"/>
        </w:rPr>
        <w:t>sets out our approach for updating our public contact platform with emerging technologies and integrating core systems and data. To implement the strategy we will have a long term partnership with our technology supplier to enable implementation of the medium and longer term solutions for enhancing contact and digital capability – this will offer flexibility to meet our requirements.</w:t>
      </w:r>
    </w:p>
    <w:p w14:paraId="0285AF29" w14:textId="77777777" w:rsidR="007367BA" w:rsidRPr="00FD21AE" w:rsidRDefault="007367BA" w:rsidP="00EF0B20">
      <w:pPr>
        <w:pStyle w:val="Heading3"/>
        <w:spacing w:line="360" w:lineRule="auto"/>
      </w:pPr>
      <w:bookmarkStart w:id="38" w:name="_Toc124773843"/>
      <w:r w:rsidRPr="00FD21AE">
        <w:t>Innovation, Automation and AI</w:t>
      </w:r>
      <w:bookmarkEnd w:id="38"/>
    </w:p>
    <w:p w14:paraId="4F635518" w14:textId="5A6DF42A" w:rsidR="0036255A" w:rsidRPr="009D44A5" w:rsidRDefault="007367BA" w:rsidP="00EF0B20">
      <w:pPr>
        <w:spacing w:line="360" w:lineRule="auto"/>
        <w:rPr>
          <w:rFonts w:ascii="Arial" w:hAnsi="Arial" w:cs="Arial"/>
          <w:szCs w:val="24"/>
        </w:rPr>
      </w:pPr>
      <w:r w:rsidRPr="00FD21AE">
        <w:rPr>
          <w:rFonts w:ascii="Arial" w:hAnsi="Arial" w:cs="Arial"/>
          <w:szCs w:val="24"/>
        </w:rPr>
        <w:t xml:space="preserve">Automation will ensure Police Scotland can move ahead in this area at pace and this will be considered to integrate </w:t>
      </w:r>
      <w:r w:rsidR="009029BD" w:rsidRPr="00FD21AE">
        <w:rPr>
          <w:rFonts w:ascii="Arial" w:hAnsi="Arial" w:cs="Arial"/>
          <w:szCs w:val="24"/>
        </w:rPr>
        <w:t>new technologies and optimise o</w:t>
      </w:r>
      <w:r w:rsidRPr="00FD21AE">
        <w:rPr>
          <w:rFonts w:ascii="Arial" w:hAnsi="Arial" w:cs="Arial"/>
          <w:szCs w:val="24"/>
        </w:rPr>
        <w:t xml:space="preserve">ur preferred solutions.  Further consideration with appropriate public and wider engagement will be undertaken in advance of any initiatives progressing. </w:t>
      </w:r>
    </w:p>
    <w:p w14:paraId="533536F1" w14:textId="77777777" w:rsidR="000968B9" w:rsidRPr="009D44A5" w:rsidRDefault="007367BA" w:rsidP="00EF0B20">
      <w:pPr>
        <w:pStyle w:val="Heading3"/>
        <w:spacing w:line="360" w:lineRule="auto"/>
      </w:pPr>
      <w:bookmarkStart w:id="39" w:name="_Toc124773844"/>
      <w:r w:rsidRPr="009D44A5">
        <w:t>Mobile working</w:t>
      </w:r>
      <w:r w:rsidR="000968B9" w:rsidRPr="009D44A5">
        <w:t xml:space="preserve"> devices</w:t>
      </w:r>
      <w:bookmarkEnd w:id="39"/>
    </w:p>
    <w:p w14:paraId="35BB187B" w14:textId="65A6EB21" w:rsidR="009D44A5" w:rsidRPr="009D44A5" w:rsidRDefault="007367BA" w:rsidP="00EF0B20">
      <w:pPr>
        <w:spacing w:line="360" w:lineRule="auto"/>
        <w:rPr>
          <w:rFonts w:ascii="Arial" w:hAnsi="Arial" w:cs="Arial"/>
          <w:szCs w:val="16"/>
        </w:rPr>
      </w:pPr>
      <w:r w:rsidRPr="00FD21AE">
        <w:rPr>
          <w:rFonts w:ascii="Arial" w:hAnsi="Arial" w:cs="Arial"/>
          <w:bCs/>
          <w:szCs w:val="16"/>
        </w:rPr>
        <w:t xml:space="preserve">These will allow </w:t>
      </w:r>
      <w:r w:rsidRPr="00FD21AE">
        <w:rPr>
          <w:rFonts w:ascii="Arial" w:hAnsi="Arial" w:cs="Arial"/>
          <w:szCs w:val="16"/>
          <w:lang w:eastAsia="en-GB"/>
        </w:rPr>
        <w:t>quick access to key information, guidance and core systems on the go.</w:t>
      </w:r>
      <w:r w:rsidR="000968B9" w:rsidRPr="00FD21AE">
        <w:rPr>
          <w:rFonts w:ascii="Arial" w:hAnsi="Arial" w:cs="Arial"/>
          <w:szCs w:val="16"/>
          <w:lang w:eastAsia="en-GB"/>
        </w:rPr>
        <w:t xml:space="preserve"> </w:t>
      </w:r>
      <w:r w:rsidRPr="00FD21AE">
        <w:rPr>
          <w:rFonts w:ascii="Arial" w:hAnsi="Arial" w:cs="Arial"/>
          <w:szCs w:val="16"/>
        </w:rPr>
        <w:t>The use of body worn cameras and voice transcription will enable response officers to record statements</w:t>
      </w:r>
      <w:r w:rsidR="000968B9" w:rsidRPr="00FD21AE">
        <w:rPr>
          <w:rFonts w:ascii="Arial" w:hAnsi="Arial" w:cs="Arial"/>
          <w:szCs w:val="16"/>
        </w:rPr>
        <w:t xml:space="preserve"> and other pieces of evidence. </w:t>
      </w:r>
      <w:r w:rsidRPr="00FD21AE">
        <w:rPr>
          <w:rFonts w:ascii="Arial" w:hAnsi="Arial" w:cs="Arial"/>
          <w:szCs w:val="16"/>
        </w:rPr>
        <w:t xml:space="preserve">Ability to access community insights and intelligence, and ability to record feedback while working in the community. </w:t>
      </w:r>
    </w:p>
    <w:p w14:paraId="207997AB" w14:textId="436B5483" w:rsidR="00291C9E" w:rsidRPr="00074B95" w:rsidRDefault="00291C9E" w:rsidP="00EF0B20">
      <w:pPr>
        <w:pStyle w:val="Heading2"/>
        <w:spacing w:line="360" w:lineRule="auto"/>
        <w:rPr>
          <w:sz w:val="28"/>
          <w:szCs w:val="28"/>
        </w:rPr>
      </w:pPr>
      <w:bookmarkStart w:id="40" w:name="_Toc124773845"/>
      <w:r w:rsidRPr="00074B95">
        <w:rPr>
          <w:sz w:val="28"/>
          <w:szCs w:val="28"/>
        </w:rPr>
        <w:t>Partnerships</w:t>
      </w:r>
      <w:bookmarkEnd w:id="40"/>
    </w:p>
    <w:p w14:paraId="27392922" w14:textId="7F75EC96" w:rsidR="009F68F0" w:rsidRDefault="00291C9E" w:rsidP="00EF0B20">
      <w:pPr>
        <w:spacing w:after="0" w:line="360" w:lineRule="auto"/>
        <w:rPr>
          <w:rFonts w:ascii="Arial" w:hAnsi="Arial" w:cs="Arial"/>
          <w:szCs w:val="24"/>
        </w:rPr>
      </w:pPr>
      <w:r w:rsidRPr="00FD21AE">
        <w:rPr>
          <w:rFonts w:ascii="Arial" w:hAnsi="Arial" w:cs="Arial"/>
          <w:szCs w:val="24"/>
        </w:rPr>
        <w:t>We recognise there are a number of transformational activities within policing at present.  For sustainable change we need innovation and strong collaboration with our national and local partners, gov</w:t>
      </w:r>
      <w:r w:rsidR="00A209EF">
        <w:rPr>
          <w:rFonts w:ascii="Arial" w:hAnsi="Arial" w:cs="Arial"/>
          <w:szCs w:val="24"/>
        </w:rPr>
        <w:t>ernment and technology supplier.</w:t>
      </w:r>
    </w:p>
    <w:p w14:paraId="2C4FF6A7" w14:textId="77777777" w:rsidR="009F68F0" w:rsidRPr="00FD21AE" w:rsidRDefault="009F68F0" w:rsidP="00EF0B20">
      <w:pPr>
        <w:spacing w:after="0" w:line="360" w:lineRule="auto"/>
        <w:rPr>
          <w:rFonts w:ascii="Arial" w:hAnsi="Arial" w:cs="Arial"/>
          <w:szCs w:val="24"/>
        </w:rPr>
      </w:pPr>
    </w:p>
    <w:p w14:paraId="36F7B7B6" w14:textId="77777777" w:rsidR="00291C9E" w:rsidRPr="00FD21AE" w:rsidRDefault="00291C9E" w:rsidP="00EF0B20">
      <w:pPr>
        <w:spacing w:after="0" w:line="360" w:lineRule="auto"/>
        <w:rPr>
          <w:rFonts w:ascii="Arial" w:hAnsi="Arial" w:cs="Arial"/>
          <w:szCs w:val="24"/>
        </w:rPr>
      </w:pPr>
      <w:r w:rsidRPr="00FD21AE">
        <w:rPr>
          <w:rFonts w:ascii="Arial" w:hAnsi="Arial" w:cs="Arial"/>
          <w:szCs w:val="24"/>
        </w:rPr>
        <w:t>The implementation of this strategy will align and complement a range of wider initiatives to ensure our operating model is integrated and effective.  This will include consideration of:</w:t>
      </w:r>
    </w:p>
    <w:p w14:paraId="584F9E67" w14:textId="77777777" w:rsidR="00291C9E" w:rsidRPr="00FD21AE" w:rsidRDefault="00291C9E" w:rsidP="00EF0B20">
      <w:pPr>
        <w:pStyle w:val="ListParagraph"/>
        <w:numPr>
          <w:ilvl w:val="0"/>
          <w:numId w:val="10"/>
        </w:numPr>
        <w:spacing w:after="0" w:line="360" w:lineRule="auto"/>
        <w:jc w:val="both"/>
        <w:rPr>
          <w:rFonts w:ascii="Arial" w:hAnsi="Arial" w:cs="Arial"/>
          <w:szCs w:val="24"/>
        </w:rPr>
      </w:pPr>
      <w:r w:rsidRPr="00FD21AE">
        <w:rPr>
          <w:rFonts w:ascii="Arial" w:hAnsi="Arial" w:cs="Arial"/>
          <w:szCs w:val="24"/>
        </w:rPr>
        <w:t>Aligned contact assessment models</w:t>
      </w:r>
    </w:p>
    <w:p w14:paraId="017CB4BB" w14:textId="77777777" w:rsidR="00291C9E" w:rsidRPr="00FD21AE" w:rsidRDefault="00291C9E" w:rsidP="00EF0B20">
      <w:pPr>
        <w:pStyle w:val="ListParagraph"/>
        <w:numPr>
          <w:ilvl w:val="0"/>
          <w:numId w:val="10"/>
        </w:numPr>
        <w:spacing w:after="0" w:line="360" w:lineRule="auto"/>
        <w:jc w:val="both"/>
        <w:rPr>
          <w:rFonts w:ascii="Arial" w:hAnsi="Arial" w:cs="Arial"/>
          <w:szCs w:val="24"/>
        </w:rPr>
      </w:pPr>
      <w:r w:rsidRPr="00FD21AE">
        <w:rPr>
          <w:rFonts w:ascii="Arial" w:hAnsi="Arial" w:cs="Arial"/>
          <w:szCs w:val="24"/>
        </w:rPr>
        <w:t>Supporting and engaging people in custody for improved wellbeing and prevention</w:t>
      </w:r>
    </w:p>
    <w:p w14:paraId="282E1F36" w14:textId="77777777" w:rsidR="00291C9E" w:rsidRPr="00FD21AE" w:rsidRDefault="00291C9E" w:rsidP="00EF0B20">
      <w:pPr>
        <w:pStyle w:val="ListParagraph"/>
        <w:numPr>
          <w:ilvl w:val="0"/>
          <w:numId w:val="10"/>
        </w:numPr>
        <w:spacing w:after="0" w:line="360" w:lineRule="auto"/>
        <w:jc w:val="both"/>
        <w:rPr>
          <w:rFonts w:ascii="Arial" w:hAnsi="Arial" w:cs="Arial"/>
          <w:szCs w:val="24"/>
        </w:rPr>
      </w:pPr>
      <w:r w:rsidRPr="00FD21AE">
        <w:rPr>
          <w:rFonts w:ascii="Arial" w:hAnsi="Arial" w:cs="Arial"/>
          <w:szCs w:val="24"/>
        </w:rPr>
        <w:t>Multi-agency community hubs providing information and advice, interview appointments</w:t>
      </w:r>
    </w:p>
    <w:p w14:paraId="7669C32F" w14:textId="4BE44B44" w:rsidR="00A27E94" w:rsidRPr="00074B95" w:rsidRDefault="00291C9E" w:rsidP="00EF0B20">
      <w:pPr>
        <w:pStyle w:val="ListParagraph"/>
        <w:numPr>
          <w:ilvl w:val="0"/>
          <w:numId w:val="10"/>
        </w:numPr>
        <w:spacing w:after="0" w:line="360" w:lineRule="auto"/>
        <w:jc w:val="both"/>
        <w:rPr>
          <w:rFonts w:ascii="Arial" w:hAnsi="Arial" w:cs="Arial"/>
          <w:b/>
          <w:noProof/>
          <w:szCs w:val="24"/>
          <w:lang w:eastAsia="en-GB"/>
        </w:rPr>
      </w:pPr>
      <w:r w:rsidRPr="00FD21AE">
        <w:rPr>
          <w:rFonts w:ascii="Arial" w:hAnsi="Arial" w:cs="Arial"/>
          <w:szCs w:val="24"/>
        </w:rPr>
        <w:t>Delivering joined up advocacy services, supporting victims, witnesses and offenders when they need it</w:t>
      </w:r>
      <w:r w:rsidR="00074B95">
        <w:rPr>
          <w:rFonts w:ascii="Arial" w:hAnsi="Arial" w:cs="Arial"/>
          <w:szCs w:val="24"/>
        </w:rPr>
        <w:t>.</w:t>
      </w:r>
    </w:p>
    <w:p w14:paraId="74832C33" w14:textId="77777777" w:rsidR="00074B95" w:rsidRDefault="00074B95" w:rsidP="00074B95">
      <w:pPr>
        <w:spacing w:after="0" w:line="360" w:lineRule="auto"/>
        <w:jc w:val="both"/>
        <w:rPr>
          <w:rFonts w:ascii="Arial" w:hAnsi="Arial" w:cs="Arial"/>
          <w:b/>
          <w:noProof/>
          <w:szCs w:val="24"/>
          <w:lang w:eastAsia="en-GB"/>
        </w:rPr>
      </w:pPr>
    </w:p>
    <w:p w14:paraId="0140615F" w14:textId="77777777" w:rsidR="00074B95" w:rsidRDefault="00074B95" w:rsidP="00074B95">
      <w:pPr>
        <w:spacing w:after="0" w:line="360" w:lineRule="auto"/>
        <w:jc w:val="both"/>
        <w:rPr>
          <w:rFonts w:ascii="Arial" w:hAnsi="Arial" w:cs="Arial"/>
          <w:b/>
          <w:noProof/>
          <w:szCs w:val="24"/>
          <w:lang w:eastAsia="en-GB"/>
        </w:rPr>
      </w:pPr>
    </w:p>
    <w:p w14:paraId="1DE421E7" w14:textId="11469A51" w:rsidR="00074B95" w:rsidRPr="00074B95" w:rsidRDefault="00074B95" w:rsidP="00074B95">
      <w:pPr>
        <w:spacing w:after="0" w:line="360" w:lineRule="auto"/>
        <w:jc w:val="both"/>
        <w:rPr>
          <w:rFonts w:ascii="Arial" w:hAnsi="Arial" w:cs="Arial"/>
          <w:b/>
          <w:noProof/>
          <w:szCs w:val="24"/>
          <w:lang w:eastAsia="en-GB"/>
        </w:rPr>
        <w:sectPr w:rsidR="00074B95" w:rsidRPr="00074B95">
          <w:pgSz w:w="11906" w:h="16838"/>
          <w:pgMar w:top="1440" w:right="1440" w:bottom="1440" w:left="1440" w:header="708" w:footer="708" w:gutter="0"/>
          <w:cols w:space="708"/>
          <w:docGrid w:linePitch="360"/>
        </w:sectPr>
      </w:pPr>
      <w:r w:rsidRPr="00074B95">
        <w:rPr>
          <w:rFonts w:ascii="Arial" w:hAnsi="Arial" w:cs="Arial"/>
          <w:b/>
          <w:noProof/>
          <w:szCs w:val="24"/>
          <w:lang w:eastAsia="en-GB"/>
        </w:rPr>
        <w:drawing>
          <wp:inline distT="0" distB="0" distL="0" distR="0" wp14:anchorId="5C9ADB1C" wp14:editId="09F86BE8">
            <wp:extent cx="5731510" cy="7085330"/>
            <wp:effectExtent l="0" t="0" r="2540" b="1270"/>
            <wp:docPr id="20" name="Picture 20" descr="1.Accessible and seamless public experience &#10;Strategic objective: continuing to effectively handle 999 and 101 calls, and enhancing public access and our ability to respond to user needs and situations through digital services. &#10;Priorities:&#10;•Empower the public to interact with police and improve whole experience. &#10;•Reduce avoidable contact through greater self-service. &#10;•Ensure public can reach us using voice assisted tech. &#10;2. Manage harm and vulnerability  &#10;Strategic objective: empowering our people to manage public contact, harm and vulnerability, enabled through digital and supportive working environments. &#10;Priorities: &#10;•Enable frontline to assess and record situation quickly and more robustly. &#10;•Improve decision-making through integration and automation. &#10;•Provide personal contact. &#10;3. Tackle complex challenges &#10;Strategic objective:  Designing our services the public. Our people and our partners help us make sure the most vulnerable and people in crisis receive the support they need, at the right time and by the right response. &#10;Priorities:&#10;•Manage the user experience end to end.&#10;•Embed accessibility and inclusivity in our service design.&#10;•Understand and anticipate problems earlier.&#10;4. Improve reach of engagement &#10;Strategic objective: establish meaningful and effective engagement that involves genuine dialogue, respect, integrity, transparency and accountability. &#10;Priorities:&#10;•Increase the accessibility of our engagement initiatives.&#10;•Talk and listen to diverse communities and groups.&#10;•Combine local and national engagement and insights.  &#10;&#10;Enabled by data, technology and people:&#10;Culture and leadership: we will sustain a positive working environment and consistency in service standards. Working as one organisation to deliver change.&#10;People: our people have the greatest impact on public experience and must be supported to serve our communities. &#10;Data, digital and ICT: we will transform public experience and operational efficiency through fully integrated tech, data capability and capacity, and digital.&#10;Partnerships: we will build and sustain collaboration and relationships to deliver innovation and modern public services.&#10;Ethics: we will use new tech and approaches with strong ethical oversight, transparency and consultation. " title="Two diagrams showing four themes of the public engage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085330"/>
                    </a:xfrm>
                    <a:prstGeom prst="rect">
                      <a:avLst/>
                    </a:prstGeom>
                  </pic:spPr>
                </pic:pic>
              </a:graphicData>
            </a:graphic>
          </wp:inline>
        </w:drawing>
      </w:r>
    </w:p>
    <w:p w14:paraId="71AB5C7B" w14:textId="02519716" w:rsidR="0036255A" w:rsidRPr="00074B95" w:rsidRDefault="0036255A" w:rsidP="00074B95">
      <w:pPr>
        <w:tabs>
          <w:tab w:val="left" w:pos="800"/>
        </w:tabs>
        <w:rPr>
          <w:rFonts w:ascii="Arial" w:hAnsi="Arial" w:cs="Arial"/>
          <w:szCs w:val="24"/>
        </w:rPr>
        <w:sectPr w:rsidR="0036255A" w:rsidRPr="00074B95" w:rsidSect="00074B95">
          <w:pgSz w:w="11906" w:h="16838"/>
          <w:pgMar w:top="1440" w:right="1440" w:bottom="1440" w:left="1440" w:header="708" w:footer="708" w:gutter="0"/>
          <w:cols w:space="708"/>
          <w:docGrid w:linePitch="360"/>
        </w:sectPr>
      </w:pPr>
    </w:p>
    <w:p w14:paraId="0095FE9F" w14:textId="10C6E237" w:rsidR="002B14A6" w:rsidRPr="00FD21AE" w:rsidRDefault="002B14A6" w:rsidP="00EF0B20">
      <w:pPr>
        <w:spacing w:line="360" w:lineRule="auto"/>
        <w:rPr>
          <w:rFonts w:ascii="Arial" w:hAnsi="Arial" w:cs="Arial"/>
          <w:b/>
          <w:sz w:val="32"/>
          <w:szCs w:val="32"/>
        </w:rPr>
      </w:pPr>
    </w:p>
    <w:p w14:paraId="1555B929" w14:textId="77777777" w:rsidR="002B14A6" w:rsidRPr="00FD21AE" w:rsidRDefault="002B14A6" w:rsidP="00EF0B20">
      <w:pPr>
        <w:pStyle w:val="Heading1"/>
        <w:spacing w:line="360" w:lineRule="auto"/>
      </w:pPr>
      <w:bookmarkStart w:id="41" w:name="_Toc124773846"/>
      <w:r w:rsidRPr="00FD21AE">
        <w:t>Measuring Success</w:t>
      </w:r>
      <w:bookmarkEnd w:id="41"/>
    </w:p>
    <w:p w14:paraId="14AD117F" w14:textId="77777777" w:rsidR="002B14A6" w:rsidRPr="00FD21AE" w:rsidRDefault="002B14A6" w:rsidP="00EF0B20">
      <w:pPr>
        <w:spacing w:after="0" w:line="360" w:lineRule="auto"/>
        <w:rPr>
          <w:rFonts w:ascii="Arial" w:hAnsi="Arial" w:cs="Arial"/>
          <w:b/>
          <w:sz w:val="32"/>
          <w:szCs w:val="32"/>
        </w:rPr>
      </w:pPr>
    </w:p>
    <w:p w14:paraId="6A65EC1E" w14:textId="6D292CE2" w:rsidR="000968B9" w:rsidRPr="00FD21AE" w:rsidRDefault="000968B9" w:rsidP="00EF0B20">
      <w:pPr>
        <w:pStyle w:val="Heading2"/>
        <w:spacing w:line="360" w:lineRule="auto"/>
      </w:pPr>
      <w:bookmarkStart w:id="42" w:name="_Toc124773847"/>
      <w:r w:rsidRPr="00FD21AE">
        <w:t>Performance Framework</w:t>
      </w:r>
      <w:bookmarkEnd w:id="42"/>
      <w:r w:rsidRPr="00FD21AE">
        <w:t xml:space="preserve"> </w:t>
      </w:r>
    </w:p>
    <w:p w14:paraId="5FABC7B8" w14:textId="77777777" w:rsidR="008975F3" w:rsidRPr="00FD21AE" w:rsidRDefault="008975F3" w:rsidP="00EF0B20">
      <w:pPr>
        <w:spacing w:after="0" w:line="360" w:lineRule="auto"/>
        <w:rPr>
          <w:rFonts w:ascii="Arial" w:hAnsi="Arial" w:cs="Arial"/>
          <w:b/>
          <w:sz w:val="24"/>
        </w:rPr>
      </w:pPr>
    </w:p>
    <w:p w14:paraId="63201EB3" w14:textId="77777777" w:rsidR="000968B9" w:rsidRPr="00FD21AE" w:rsidRDefault="000968B9" w:rsidP="00EF0B20">
      <w:pPr>
        <w:spacing w:line="360" w:lineRule="auto"/>
        <w:rPr>
          <w:rFonts w:ascii="Arial" w:hAnsi="Arial" w:cs="Arial"/>
        </w:rPr>
      </w:pPr>
      <w:r w:rsidRPr="00FD21AE">
        <w:rPr>
          <w:rFonts w:ascii="Arial" w:hAnsi="Arial" w:cs="Arial"/>
        </w:rPr>
        <w:t xml:space="preserve">Our outcomes focused performance framework is linked to our strategies and plans.  The framework describes how we will monitor and measure progress on our strategic outcomes and objectives. </w:t>
      </w:r>
    </w:p>
    <w:p w14:paraId="48356665" w14:textId="77777777" w:rsidR="008975F3" w:rsidRPr="00FD21AE" w:rsidRDefault="000968B9" w:rsidP="00EF0B20">
      <w:pPr>
        <w:pStyle w:val="Heading2"/>
        <w:spacing w:line="360" w:lineRule="auto"/>
      </w:pPr>
      <w:bookmarkStart w:id="43" w:name="_Toc124773848"/>
      <w:r w:rsidRPr="00FD21AE">
        <w:t>Impact Measures</w:t>
      </w:r>
      <w:bookmarkEnd w:id="43"/>
      <w:r w:rsidRPr="00FD21AE">
        <w:t xml:space="preserve"> </w:t>
      </w:r>
    </w:p>
    <w:p w14:paraId="006DF644" w14:textId="43A60177" w:rsidR="000968B9" w:rsidRPr="00FD21AE" w:rsidRDefault="000968B9" w:rsidP="00EF0B20">
      <w:pPr>
        <w:spacing w:line="360" w:lineRule="auto"/>
        <w:rPr>
          <w:rFonts w:ascii="Arial" w:hAnsi="Arial" w:cs="Arial"/>
        </w:rPr>
      </w:pPr>
      <w:r w:rsidRPr="00FD21AE">
        <w:rPr>
          <w:rFonts w:ascii="Arial" w:hAnsi="Arial" w:cs="Arial"/>
        </w:rPr>
        <w:t>A range of qualitative and quantitative performance indicators will be measured to show progress as follows:</w:t>
      </w:r>
    </w:p>
    <w:tbl>
      <w:tblPr>
        <w:tblStyle w:val="TableGrid"/>
        <w:tblW w:w="0" w:type="auto"/>
        <w:tblLook w:val="04A0" w:firstRow="1" w:lastRow="0" w:firstColumn="1" w:lastColumn="0" w:noHBand="0" w:noVBand="1"/>
        <w:tblCaption w:val="Table of Impact Measures"/>
        <w:tblDescription w:val="Table with two columns and nine rows. The top left row is entitled “Contact through 999 is managed effectively.” The lower rows comprise of: &#10;•Development and adoption of other engagement routes and channels&#10;•Evidence of participation on community engagement initiatives&#10;•Level of confidence in Police Scotland&#10;•Level of user satisfaction&#10;•Participation rates in our communities in our consultation events&#10;•Local policing partnership activity&#10;•Investment in training of officers and staff in the right capabilities&#10;•Evidence of commitment to invest in technology modernisation&#10;The top right row is entitled “Contact through 101 is managed effectively.” &#10;&#10;The lower rows comprise of: &#10;•Improving relationships between young people and police&#10;•Evidence of using feedback and insight to improve services&#10;•Level of trust in Police Scotland&#10;•Evidence of complaints resolved efficiently and fairly&#10;•Impact from national prevention campaigns&#10;•Effectiveness of workforce development&#10;•Meeting and adapting to demand&#10;•Evidence benefits of implemented innovations.&#10;"/>
      </w:tblPr>
      <w:tblGrid>
        <w:gridCol w:w="4508"/>
        <w:gridCol w:w="4508"/>
      </w:tblGrid>
      <w:tr w:rsidR="000968B9" w:rsidRPr="00FD21AE" w14:paraId="36E6B8AE" w14:textId="77777777" w:rsidTr="00074B95">
        <w:trPr>
          <w:tblHeader/>
        </w:trPr>
        <w:tc>
          <w:tcPr>
            <w:tcW w:w="4508" w:type="dxa"/>
            <w:shd w:val="clear" w:color="auto" w:fill="auto"/>
          </w:tcPr>
          <w:p w14:paraId="158D2C14"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Contact through 999 is managed effectively</w:t>
            </w:r>
          </w:p>
          <w:p w14:paraId="63E0B689"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3EC77EBF"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Contact through 101 is managed effectively</w:t>
            </w:r>
          </w:p>
          <w:p w14:paraId="065646CC"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7DF02482" w14:textId="77777777" w:rsidTr="00074B95">
        <w:tc>
          <w:tcPr>
            <w:tcW w:w="4508" w:type="dxa"/>
            <w:shd w:val="clear" w:color="auto" w:fill="auto"/>
          </w:tcPr>
          <w:p w14:paraId="4C47CA5F"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Development and adoption of other engagement routes and channels</w:t>
            </w:r>
          </w:p>
          <w:p w14:paraId="792B6C36"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11E33B52"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Improving relationships between young people and police</w:t>
            </w:r>
          </w:p>
          <w:p w14:paraId="55677B40"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27721632" w14:textId="77777777" w:rsidTr="00074B95">
        <w:tc>
          <w:tcPr>
            <w:tcW w:w="4508" w:type="dxa"/>
            <w:shd w:val="clear" w:color="auto" w:fill="auto"/>
          </w:tcPr>
          <w:p w14:paraId="00B57C67"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Evidence of participation on community engagement initiatives</w:t>
            </w:r>
          </w:p>
          <w:p w14:paraId="4D72218E"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2E7E2FE3"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Evidence of using feedback and insight to improve services</w:t>
            </w:r>
          </w:p>
          <w:p w14:paraId="39FFDA9A"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21D78A10" w14:textId="77777777" w:rsidTr="00074B95">
        <w:tc>
          <w:tcPr>
            <w:tcW w:w="4508" w:type="dxa"/>
            <w:shd w:val="clear" w:color="auto" w:fill="auto"/>
          </w:tcPr>
          <w:p w14:paraId="5ECA443E"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Level of confidence in Police Scotland</w:t>
            </w:r>
          </w:p>
          <w:p w14:paraId="10A8F4B0"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3CBFC893"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Level of trust in Police Scotland</w:t>
            </w:r>
          </w:p>
          <w:p w14:paraId="247E7191"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53499E7E" w14:textId="77777777" w:rsidTr="00074B95">
        <w:tc>
          <w:tcPr>
            <w:tcW w:w="4508" w:type="dxa"/>
            <w:shd w:val="clear" w:color="auto" w:fill="auto"/>
          </w:tcPr>
          <w:p w14:paraId="64D85F1A"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Level of user satisfaction</w:t>
            </w:r>
          </w:p>
          <w:p w14:paraId="5BC559BC"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3D1073B6"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Evidence of complaints resolved efficiently and fairly</w:t>
            </w:r>
          </w:p>
          <w:p w14:paraId="3B33F4F8"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40FD030E" w14:textId="77777777" w:rsidTr="00074B95">
        <w:tc>
          <w:tcPr>
            <w:tcW w:w="4508" w:type="dxa"/>
            <w:shd w:val="clear" w:color="auto" w:fill="auto"/>
          </w:tcPr>
          <w:p w14:paraId="4A521DCA"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Participation rates in our communities in our consultation events</w:t>
            </w:r>
          </w:p>
          <w:p w14:paraId="4B4DBC4D"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003DC1B9"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Impact from national prevention campaigns</w:t>
            </w:r>
          </w:p>
          <w:p w14:paraId="5C3D9153"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2C84C0F0" w14:textId="77777777" w:rsidTr="00074B95">
        <w:tc>
          <w:tcPr>
            <w:tcW w:w="4508" w:type="dxa"/>
            <w:shd w:val="clear" w:color="auto" w:fill="auto"/>
          </w:tcPr>
          <w:p w14:paraId="456B1983"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Local policing partnership activity</w:t>
            </w:r>
          </w:p>
          <w:p w14:paraId="38BE7FDF"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7F3C5A36"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Effectiveness of workforce development</w:t>
            </w:r>
          </w:p>
          <w:p w14:paraId="495DBF67"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5615521E" w14:textId="77777777" w:rsidTr="00074B95">
        <w:tc>
          <w:tcPr>
            <w:tcW w:w="4508" w:type="dxa"/>
            <w:shd w:val="clear" w:color="auto" w:fill="auto"/>
          </w:tcPr>
          <w:p w14:paraId="7BEA8DF3"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Investment in training of officers and staff in the right capabilities</w:t>
            </w:r>
          </w:p>
          <w:p w14:paraId="7054B084"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7C04A0ED"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Meeting and adapting to demand</w:t>
            </w:r>
          </w:p>
          <w:p w14:paraId="589E905E" w14:textId="77777777" w:rsidR="000968B9" w:rsidRPr="00074B95" w:rsidRDefault="000968B9" w:rsidP="00EF0B20">
            <w:pPr>
              <w:spacing w:line="360" w:lineRule="auto"/>
              <w:jc w:val="center"/>
              <w:rPr>
                <w:rFonts w:ascii="Arial" w:hAnsi="Arial" w:cs="Arial"/>
                <w:color w:val="000000" w:themeColor="text1"/>
              </w:rPr>
            </w:pPr>
          </w:p>
        </w:tc>
      </w:tr>
      <w:tr w:rsidR="000968B9" w:rsidRPr="00FD21AE" w14:paraId="55A73D96" w14:textId="77777777" w:rsidTr="00074B95">
        <w:tc>
          <w:tcPr>
            <w:tcW w:w="4508" w:type="dxa"/>
            <w:shd w:val="clear" w:color="auto" w:fill="auto"/>
          </w:tcPr>
          <w:p w14:paraId="0AFC3F4A"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Evidence of commitment to invest in technology modernisation</w:t>
            </w:r>
          </w:p>
          <w:p w14:paraId="0A14AD10" w14:textId="77777777" w:rsidR="000968B9" w:rsidRPr="00074B95" w:rsidRDefault="000968B9" w:rsidP="00EF0B20">
            <w:pPr>
              <w:spacing w:line="360" w:lineRule="auto"/>
              <w:jc w:val="center"/>
              <w:rPr>
                <w:rFonts w:ascii="Arial" w:hAnsi="Arial" w:cs="Arial"/>
                <w:color w:val="000000" w:themeColor="text1"/>
              </w:rPr>
            </w:pPr>
          </w:p>
        </w:tc>
        <w:tc>
          <w:tcPr>
            <w:tcW w:w="4508" w:type="dxa"/>
            <w:shd w:val="clear" w:color="auto" w:fill="auto"/>
          </w:tcPr>
          <w:p w14:paraId="563FF49C" w14:textId="77777777" w:rsidR="000968B9" w:rsidRPr="00074B95" w:rsidRDefault="000968B9" w:rsidP="00EF0B20">
            <w:pPr>
              <w:spacing w:line="360" w:lineRule="auto"/>
              <w:jc w:val="center"/>
              <w:rPr>
                <w:rFonts w:ascii="Arial" w:hAnsi="Arial" w:cs="Arial"/>
                <w:color w:val="000000" w:themeColor="text1"/>
              </w:rPr>
            </w:pPr>
            <w:r w:rsidRPr="00074B95">
              <w:rPr>
                <w:rFonts w:ascii="Arial" w:hAnsi="Arial" w:cs="Arial"/>
                <w:color w:val="000000" w:themeColor="text1"/>
              </w:rPr>
              <w:t>Evidence benefits of implemented innovations.</w:t>
            </w:r>
          </w:p>
          <w:p w14:paraId="6E97EE8B" w14:textId="77777777" w:rsidR="000968B9" w:rsidRPr="00074B95" w:rsidRDefault="000968B9" w:rsidP="00EF0B20">
            <w:pPr>
              <w:spacing w:line="360" w:lineRule="auto"/>
              <w:jc w:val="center"/>
              <w:rPr>
                <w:rFonts w:ascii="Arial" w:hAnsi="Arial" w:cs="Arial"/>
                <w:color w:val="000000" w:themeColor="text1"/>
              </w:rPr>
            </w:pPr>
          </w:p>
        </w:tc>
      </w:tr>
    </w:tbl>
    <w:p w14:paraId="0BF27D56" w14:textId="77777777" w:rsidR="000968B9" w:rsidRPr="00FD21AE" w:rsidRDefault="000968B9" w:rsidP="00EF0B20">
      <w:pPr>
        <w:spacing w:line="360" w:lineRule="auto"/>
        <w:rPr>
          <w:rFonts w:ascii="Arial" w:hAnsi="Arial" w:cs="Arial"/>
        </w:rPr>
      </w:pPr>
    </w:p>
    <w:p w14:paraId="70BEF78C" w14:textId="77777777" w:rsidR="000968B9" w:rsidRPr="00FD21AE" w:rsidRDefault="000968B9" w:rsidP="00EF0B20">
      <w:pPr>
        <w:pStyle w:val="Heading2"/>
        <w:spacing w:line="360" w:lineRule="auto"/>
      </w:pPr>
      <w:bookmarkStart w:id="44" w:name="_Toc124773849"/>
      <w:r w:rsidRPr="00FD21AE">
        <w:t>Review</w:t>
      </w:r>
      <w:bookmarkEnd w:id="44"/>
      <w:r w:rsidRPr="00FD21AE">
        <w:t xml:space="preserve"> </w:t>
      </w:r>
    </w:p>
    <w:p w14:paraId="692BB59C" w14:textId="5C19D427" w:rsidR="000968B9" w:rsidRPr="00FD21AE" w:rsidRDefault="000968B9" w:rsidP="00EF0B20">
      <w:pPr>
        <w:spacing w:line="360" w:lineRule="auto"/>
        <w:rPr>
          <w:rFonts w:ascii="Arial" w:hAnsi="Arial" w:cs="Arial"/>
        </w:rPr>
      </w:pPr>
      <w:r w:rsidRPr="00FD21AE">
        <w:rPr>
          <w:rFonts w:ascii="Arial" w:hAnsi="Arial" w:cs="Arial"/>
        </w:rPr>
        <w:t xml:space="preserve">As the implementation of the strategy progresses there will be a need to continually review and assess the impact measures for appropriateness.  This will ensure that measuring our success remains dynamic and responsive to changes and developments. </w:t>
      </w:r>
    </w:p>
    <w:p w14:paraId="4CE31656" w14:textId="77777777" w:rsidR="000968B9" w:rsidRPr="00FD21AE" w:rsidRDefault="000968B9" w:rsidP="00EF0B20">
      <w:pPr>
        <w:spacing w:line="360" w:lineRule="auto"/>
        <w:rPr>
          <w:rFonts w:ascii="Arial" w:hAnsi="Arial" w:cs="Arial"/>
        </w:rPr>
      </w:pPr>
    </w:p>
    <w:p w14:paraId="666D99A7" w14:textId="77777777" w:rsidR="009F1981" w:rsidRPr="00FD21AE" w:rsidRDefault="009F1981" w:rsidP="00EF0B20">
      <w:pPr>
        <w:spacing w:line="360" w:lineRule="auto"/>
        <w:rPr>
          <w:rFonts w:ascii="Arial" w:hAnsi="Arial" w:cs="Arial"/>
        </w:rPr>
        <w:sectPr w:rsidR="009F1981" w:rsidRPr="00FD21AE">
          <w:pgSz w:w="11906" w:h="16838"/>
          <w:pgMar w:top="1440" w:right="1440" w:bottom="1440" w:left="1440" w:header="708" w:footer="708" w:gutter="0"/>
          <w:cols w:space="708"/>
          <w:docGrid w:linePitch="360"/>
        </w:sectPr>
      </w:pPr>
    </w:p>
    <w:p w14:paraId="7274D239" w14:textId="3DF72D4A" w:rsidR="006E6161" w:rsidRDefault="009F1981" w:rsidP="009A1DF4">
      <w:pPr>
        <w:pStyle w:val="Heading1"/>
      </w:pPr>
      <w:bookmarkStart w:id="45" w:name="_Toc124773850"/>
      <w:r w:rsidRPr="00FD21AE">
        <w:t>Appendix One - Service Standards</w:t>
      </w:r>
      <w:bookmarkEnd w:id="45"/>
    </w:p>
    <w:p w14:paraId="4FC5864F" w14:textId="77777777" w:rsidR="009A1DF4" w:rsidRDefault="009A1DF4" w:rsidP="009A1DF4"/>
    <w:p w14:paraId="5C4E2B99" w14:textId="459CAD1B" w:rsidR="004679F9" w:rsidRPr="00FD21AE" w:rsidRDefault="009A1DF4" w:rsidP="009A1DF4">
      <w:pPr>
        <w:rPr>
          <w:rFonts w:ascii="Arial" w:hAnsi="Arial" w:cs="Arial"/>
          <w:sz w:val="24"/>
          <w:szCs w:val="24"/>
        </w:rPr>
      </w:pPr>
      <w:r w:rsidRPr="006E6161">
        <w:rPr>
          <w:noProof/>
          <w:lang w:eastAsia="en-GB"/>
        </w:rPr>
        <w:drawing>
          <wp:inline distT="0" distB="0" distL="0" distR="0" wp14:anchorId="586EFD56" wp14:editId="6276C513">
            <wp:extent cx="4272595" cy="5923990"/>
            <wp:effectExtent l="0" t="6668" r="7303" b="7302"/>
            <wp:docPr id="21" name="Picture 21" descr="Focused on people: provide you with the help and advice you need&#10;Meet expectations: communicate clearly and in a way which suits you&#10;Achieve resolution: work with our partners to respond to your needs for the best possible outcome.&#10;Bring empathy: listen to what you have to say and take your concerns seriously. &#10;Use integrity: Treat you fairly, with dignity and respect. &#10;Focused and effective: ensure you can easily contact us, in a way which meets your needs. &#10;&#10;Another diagram with 5 more themes: &#10;Professionalism &#10;We act with integrity, fairness, respect and always are mindful of your human rights. We explain your rights to you and ensure you understand them. &#10;We are guided by code of ethics for policing in Scotland and our standards of professional behaviour. &#10;Victim &amp; witnesses &#10;Being a victim of crime, or witnessing a crime can be very upsetting and difficult experience. We appreciate this, and we follow our standards of service for victim and witnesses 2019-2020. &#10;Protecting the public &#10;•We will always prioritise public contact, with 999 calls sitting at the highest priority.&#10;•We will assess your individual needs to provide an appropriate response&#10;•When something serious is reported, we will ensure that we treat the investigation as a priority and submit our report as quickly as possible&#10;•Where we think it will help, we work with partners in your community to provide you with an support you need.&#10;•If we confirm that you have committed a crime, we will work with you to help your understand the hurt and harm caused by your actions &#10;Communicating &#10;•We will explain how long it will take us to get back to you &#10;•We will explain what we are investigating and why &#10;•We will listen to what you have to say about what happened and why&#10;•We will publish how we are doing in meeting our standards&#10;&#10;&#10;Providing a local service &#10;•We will listen to feedback and our services&#10;•We will increase opportunities for you to give feedback&#10;•We will increase opportunities for you to meet your local police officers to talk about things that concern you &#10;•We will communicate about the things we are focussing on in your community and why &#10;•We will offer local advice in about how to stay safe&#10;•We will focus on improving the way we communicate and engage with you and your community &#10;•We will publish our engagement and consultation activities&#10;•We will publish local crime data &#10;•We will ensure your local officer gets back to you if you contact them." title="Diagram with 6 themes for servi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63" t="794"/>
                    <a:stretch/>
                  </pic:blipFill>
                  <pic:spPr bwMode="auto">
                    <a:xfrm rot="5400000">
                      <a:off x="0" y="0"/>
                      <a:ext cx="4277380" cy="5930625"/>
                    </a:xfrm>
                    <a:prstGeom prst="rect">
                      <a:avLst/>
                    </a:prstGeom>
                    <a:ln>
                      <a:noFill/>
                    </a:ln>
                    <a:extLst>
                      <a:ext uri="{53640926-AAD7-44D8-BBD7-CCE9431645EC}">
                        <a14:shadowObscured xmlns:a14="http://schemas.microsoft.com/office/drawing/2010/main"/>
                      </a:ext>
                    </a:extLst>
                  </pic:spPr>
                </pic:pic>
              </a:graphicData>
            </a:graphic>
          </wp:inline>
        </w:drawing>
      </w:r>
    </w:p>
    <w:sectPr w:rsidR="004679F9" w:rsidRPr="00FD21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807EA" w14:textId="77777777" w:rsidR="00324CF9" w:rsidRDefault="00324CF9" w:rsidP="001148BD">
      <w:pPr>
        <w:spacing w:after="0" w:line="240" w:lineRule="auto"/>
      </w:pPr>
      <w:r>
        <w:separator/>
      </w:r>
    </w:p>
  </w:endnote>
  <w:endnote w:type="continuationSeparator" w:id="0">
    <w:p w14:paraId="69532968" w14:textId="77777777" w:rsidR="00324CF9" w:rsidRDefault="00324CF9" w:rsidP="00114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A74C" w14:textId="50A09E5F" w:rsidR="00A67378" w:rsidRDefault="00A67378">
    <w:pPr>
      <w:pStyle w:val="Footer"/>
    </w:pPr>
  </w:p>
  <w:p w14:paraId="3CE88DCF" w14:textId="40281187" w:rsidR="00756CF5" w:rsidRDefault="00971036" w:rsidP="00756CF5">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854474"/>
      <w:docPartObj>
        <w:docPartGallery w:val="Page Numbers (Bottom of Page)"/>
        <w:docPartUnique/>
      </w:docPartObj>
    </w:sdtPr>
    <w:sdtEndPr>
      <w:rPr>
        <w:rFonts w:ascii="Arial" w:hAnsi="Arial" w:cs="Arial"/>
        <w:noProof/>
      </w:rPr>
    </w:sdtEndPr>
    <w:sdtContent>
      <w:p w14:paraId="5D1E36F0" w14:textId="77777777" w:rsidR="00324CF9" w:rsidRPr="00904E6F" w:rsidRDefault="00324CF9">
        <w:pPr>
          <w:pStyle w:val="Footer"/>
          <w:jc w:val="right"/>
          <w:rPr>
            <w:rFonts w:ascii="Arial" w:hAnsi="Arial" w:cs="Arial"/>
          </w:rPr>
        </w:pPr>
        <w:r w:rsidRPr="00904E6F">
          <w:rPr>
            <w:rFonts w:ascii="Arial" w:hAnsi="Arial" w:cs="Arial"/>
          </w:rPr>
          <w:fldChar w:fldCharType="begin"/>
        </w:r>
        <w:r w:rsidRPr="00904E6F">
          <w:rPr>
            <w:rFonts w:ascii="Arial" w:hAnsi="Arial" w:cs="Arial"/>
          </w:rPr>
          <w:instrText xml:space="preserve"> PAGE   \* MERGEFORMAT </w:instrText>
        </w:r>
        <w:r w:rsidRPr="00904E6F">
          <w:rPr>
            <w:rFonts w:ascii="Arial" w:hAnsi="Arial" w:cs="Arial"/>
          </w:rPr>
          <w:fldChar w:fldCharType="separate"/>
        </w:r>
        <w:r w:rsidR="009A1DF4">
          <w:rPr>
            <w:rFonts w:ascii="Arial" w:hAnsi="Arial" w:cs="Arial"/>
            <w:noProof/>
          </w:rPr>
          <w:t>9</w:t>
        </w:r>
        <w:r w:rsidRPr="00904E6F">
          <w:rPr>
            <w:rFonts w:ascii="Arial" w:hAnsi="Arial" w:cs="Arial"/>
            <w:noProof/>
          </w:rPr>
          <w:fldChar w:fldCharType="end"/>
        </w:r>
      </w:p>
    </w:sdtContent>
  </w:sdt>
  <w:p w14:paraId="6B2E8714" w14:textId="7EBD4337" w:rsidR="00324CF9" w:rsidRDefault="00324CF9">
    <w:pPr>
      <w:pStyle w:val="Footer"/>
    </w:pPr>
  </w:p>
  <w:p w14:paraId="3DC88E84" w14:textId="008470A6" w:rsidR="00756CF5" w:rsidRDefault="00971036" w:rsidP="00756CF5">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EEE1" w14:textId="618205C5" w:rsidR="00A67378" w:rsidRDefault="00A67378">
    <w:pPr>
      <w:pStyle w:val="Footer"/>
    </w:pPr>
  </w:p>
  <w:p w14:paraId="54244D7A" w14:textId="60168CFC" w:rsidR="00756CF5" w:rsidRDefault="00971036" w:rsidP="00756CF5">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B367D" w14:textId="77777777" w:rsidR="00324CF9" w:rsidRDefault="00324CF9" w:rsidP="001148BD">
      <w:pPr>
        <w:spacing w:after="0" w:line="240" w:lineRule="auto"/>
      </w:pPr>
      <w:r>
        <w:separator/>
      </w:r>
    </w:p>
  </w:footnote>
  <w:footnote w:type="continuationSeparator" w:id="0">
    <w:p w14:paraId="65C041A8" w14:textId="77777777" w:rsidR="00324CF9" w:rsidRDefault="00324CF9" w:rsidP="001148BD">
      <w:pPr>
        <w:spacing w:after="0" w:line="240" w:lineRule="auto"/>
      </w:pPr>
      <w:r>
        <w:continuationSeparator/>
      </w:r>
    </w:p>
  </w:footnote>
  <w:footnote w:id="1">
    <w:p w14:paraId="39786F06" w14:textId="24546F18" w:rsidR="00B61CE7" w:rsidRPr="00B61CE7" w:rsidRDefault="00B61CE7">
      <w:pPr>
        <w:pStyle w:val="FootnoteText"/>
        <w:rPr>
          <w:rFonts w:ascii="Arial" w:hAnsi="Arial" w:cs="Arial"/>
        </w:rPr>
      </w:pPr>
      <w:r w:rsidRPr="00B61CE7">
        <w:rPr>
          <w:rStyle w:val="FootnoteReference"/>
          <w:rFonts w:ascii="Arial" w:hAnsi="Arial" w:cs="Arial"/>
        </w:rPr>
        <w:footnoteRef/>
      </w:r>
      <w:r w:rsidRPr="00B61CE7">
        <w:rPr>
          <w:rFonts w:ascii="Arial" w:hAnsi="Arial" w:cs="Arial"/>
        </w:rPr>
        <w:t xml:space="preserve"> Customer Experience Excellence Centre</w:t>
      </w:r>
    </w:p>
  </w:footnote>
  <w:footnote w:id="2">
    <w:p w14:paraId="2E4B4FC6" w14:textId="715013B8" w:rsidR="00324CF9" w:rsidRPr="00B61CE7" w:rsidRDefault="00324CF9" w:rsidP="007F28BD">
      <w:pPr>
        <w:pStyle w:val="FootnoteText"/>
        <w:rPr>
          <w:rFonts w:ascii="Arial" w:hAnsi="Arial" w:cs="Arial"/>
        </w:rPr>
      </w:pPr>
      <w:r w:rsidRPr="00B61CE7">
        <w:rPr>
          <w:rStyle w:val="FootnoteReference"/>
          <w:rFonts w:ascii="Arial" w:hAnsi="Arial" w:cs="Arial"/>
        </w:rPr>
        <w:footnoteRef/>
      </w:r>
      <w:r w:rsidRPr="00B61CE7">
        <w:rPr>
          <w:rFonts w:ascii="Arial" w:hAnsi="Arial" w:cs="Arial"/>
        </w:rPr>
        <w:t xml:space="preserve"> </w:t>
      </w:r>
      <w:hyperlink r:id="rId1" w:history="1">
        <w:r w:rsidR="00C5666C" w:rsidRPr="00B61CE7">
          <w:rPr>
            <w:rStyle w:val="Hyperlink"/>
            <w:rFonts w:ascii="Arial" w:hAnsi="Arial" w:cs="Arial"/>
          </w:rPr>
          <w:t>Link to PwC megatrends of world populations rising</w:t>
        </w:r>
      </w:hyperlink>
    </w:p>
  </w:footnote>
  <w:footnote w:id="3">
    <w:p w14:paraId="1A401BA0" w14:textId="7853BFC8" w:rsidR="00324CF9" w:rsidRPr="00B61CE7" w:rsidRDefault="00324CF9" w:rsidP="007F28BD">
      <w:pPr>
        <w:pStyle w:val="FootnoteText"/>
        <w:rPr>
          <w:rFonts w:ascii="Arial" w:hAnsi="Arial" w:cs="Arial"/>
        </w:rPr>
      </w:pPr>
      <w:r w:rsidRPr="00B61CE7">
        <w:rPr>
          <w:rStyle w:val="FootnoteReference"/>
          <w:rFonts w:ascii="Arial" w:hAnsi="Arial" w:cs="Arial"/>
        </w:rPr>
        <w:footnoteRef/>
      </w:r>
      <w:r w:rsidRPr="00B61CE7">
        <w:rPr>
          <w:rFonts w:ascii="Arial" w:hAnsi="Arial" w:cs="Arial"/>
        </w:rPr>
        <w:t xml:space="preserve"> United Nations Population Division. 2012. “World Urbanization Prospects – The 2011 Revision.” </w:t>
      </w:r>
      <w:hyperlink r:id="rId2" w:tooltip="Link to United Nations Population Division (2012) report" w:history="1">
        <w:r w:rsidR="00C5666C" w:rsidRPr="00B61CE7">
          <w:rPr>
            <w:rStyle w:val="Hyperlink"/>
            <w:rFonts w:ascii="Arial" w:hAnsi="Arial" w:cs="Arial"/>
          </w:rPr>
          <w:t>Link to United Nations Population Division (2012) report</w:t>
        </w:r>
      </w:hyperlink>
    </w:p>
  </w:footnote>
  <w:footnote w:id="4">
    <w:p w14:paraId="2870818C" w14:textId="77777777" w:rsidR="00324CF9" w:rsidRPr="00E56674" w:rsidRDefault="00324CF9" w:rsidP="007F28BD">
      <w:pPr>
        <w:pStyle w:val="FootnoteText"/>
        <w:rPr>
          <w:rFonts w:asciiTheme="majorHAnsi" w:hAnsiTheme="majorHAnsi" w:cstheme="majorHAnsi"/>
        </w:rPr>
      </w:pPr>
      <w:r w:rsidRPr="00B61CE7">
        <w:rPr>
          <w:rStyle w:val="FootnoteReference"/>
          <w:rFonts w:ascii="Arial" w:hAnsi="Arial" w:cs="Arial"/>
        </w:rPr>
        <w:footnoteRef/>
      </w:r>
      <w:r w:rsidRPr="00B61CE7">
        <w:rPr>
          <w:rFonts w:ascii="Arial" w:hAnsi="Arial" w:cs="Arial"/>
        </w:rPr>
        <w:t xml:space="preserve"> Statistics sourced by the Employers Network for Equality and Inclusion, 2018 and Mental Health Foundation, Fundamental Facts about Mental Health (2016)</w:t>
      </w:r>
    </w:p>
  </w:footnote>
  <w:footnote w:id="5">
    <w:p w14:paraId="7F26A914" w14:textId="6A5E2BD9" w:rsidR="00324CF9" w:rsidRPr="009A39B4" w:rsidRDefault="00324CF9" w:rsidP="007F28BD">
      <w:pPr>
        <w:pStyle w:val="FootnoteText"/>
        <w:rPr>
          <w:rFonts w:ascii="Century Gothic" w:hAnsi="Century Gothic"/>
          <w:sz w:val="16"/>
          <w:szCs w:val="16"/>
        </w:rPr>
      </w:pPr>
    </w:p>
  </w:footnote>
  <w:footnote w:id="6">
    <w:p w14:paraId="4652A811" w14:textId="77777777" w:rsidR="00324CF9" w:rsidRPr="00904E6F" w:rsidRDefault="00324CF9" w:rsidP="007F28BD">
      <w:pPr>
        <w:pStyle w:val="FootnoteText"/>
        <w:rPr>
          <w:rFonts w:ascii="Arial" w:hAnsi="Arial" w:cs="Arial"/>
          <w:sz w:val="16"/>
        </w:rPr>
      </w:pPr>
      <w:r w:rsidRPr="00904E6F">
        <w:rPr>
          <w:rStyle w:val="FootnoteReference"/>
          <w:rFonts w:ascii="Arial" w:hAnsi="Arial" w:cs="Arial"/>
          <w:sz w:val="16"/>
        </w:rPr>
        <w:t>[1]</w:t>
      </w:r>
      <w:r w:rsidRPr="00904E6F">
        <w:rPr>
          <w:rFonts w:ascii="Arial" w:hAnsi="Arial" w:cs="Arial"/>
          <w:sz w:val="16"/>
        </w:rPr>
        <w:t xml:space="preserve"> https://mojdigital.blog.gov.uk/2016/05/25/sustaining-development-the-true-cost-of-running-an-it-system/</w:t>
      </w:r>
    </w:p>
  </w:footnote>
  <w:footnote w:id="7">
    <w:p w14:paraId="6C0664A5" w14:textId="368AB2FB" w:rsidR="00324CF9" w:rsidRPr="000F4121" w:rsidRDefault="00324CF9" w:rsidP="00E66FC0">
      <w:pPr>
        <w:pStyle w:val="FootnoteText"/>
      </w:pPr>
      <w:r>
        <w:rPr>
          <w:rStyle w:val="FootnoteReference"/>
        </w:rPr>
        <w:footnoteRef/>
      </w:r>
      <w:r>
        <w:t xml:space="preserve"> </w:t>
      </w:r>
      <w:hyperlink r:id="rId3" w:tooltip="Link to quote in the Christie Commission on the future delivery of public services" w:history="1">
        <w:r w:rsidR="00C5666C">
          <w:rPr>
            <w:rStyle w:val="Hyperlink"/>
          </w:rPr>
          <w:t>Link to quote in the Christie Commission on the future delivery of public services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013D9" w14:textId="24A45D6B" w:rsidR="00756CF5" w:rsidRDefault="00971036" w:rsidP="00756CF5">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295F9C71" w14:textId="329F5DC6" w:rsidR="00A67378" w:rsidRDefault="00A673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3767E" w14:textId="64C58662" w:rsidR="00756CF5" w:rsidRDefault="00971036" w:rsidP="00756CF5">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71C1E6E" w14:textId="26DD46C1" w:rsidR="00A67378" w:rsidRDefault="00A673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8D3D7" w14:textId="7C804FCA" w:rsidR="00756CF5" w:rsidRDefault="00971036" w:rsidP="00756CF5">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1DF4">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11E8CA97" w14:textId="43807899" w:rsidR="00A67378" w:rsidRDefault="00A67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B2F41"/>
    <w:multiLevelType w:val="hybridMultilevel"/>
    <w:tmpl w:val="33F21A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C59D9"/>
    <w:multiLevelType w:val="hybridMultilevel"/>
    <w:tmpl w:val="446C2F64"/>
    <w:lvl w:ilvl="0" w:tplc="F678E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54905"/>
    <w:multiLevelType w:val="hybridMultilevel"/>
    <w:tmpl w:val="24F0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1736"/>
    <w:multiLevelType w:val="hybridMultilevel"/>
    <w:tmpl w:val="5F3843C8"/>
    <w:lvl w:ilvl="0" w:tplc="6E74D2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A57B9"/>
    <w:multiLevelType w:val="hybridMultilevel"/>
    <w:tmpl w:val="1916BC68"/>
    <w:lvl w:ilvl="0" w:tplc="63901C12">
      <w:start w:val="1"/>
      <w:numFmt w:val="bullet"/>
      <w:lvlText w:val="•"/>
      <w:lvlJc w:val="left"/>
      <w:pPr>
        <w:tabs>
          <w:tab w:val="num" w:pos="720"/>
        </w:tabs>
        <w:ind w:left="720" w:hanging="360"/>
      </w:pPr>
      <w:rPr>
        <w:rFonts w:ascii="Times New Roman" w:hAnsi="Times New Roman" w:hint="default"/>
      </w:rPr>
    </w:lvl>
    <w:lvl w:ilvl="1" w:tplc="433230EC" w:tentative="1">
      <w:start w:val="1"/>
      <w:numFmt w:val="bullet"/>
      <w:lvlText w:val="•"/>
      <w:lvlJc w:val="left"/>
      <w:pPr>
        <w:tabs>
          <w:tab w:val="num" w:pos="1440"/>
        </w:tabs>
        <w:ind w:left="1440" w:hanging="360"/>
      </w:pPr>
      <w:rPr>
        <w:rFonts w:ascii="Times New Roman" w:hAnsi="Times New Roman" w:hint="default"/>
      </w:rPr>
    </w:lvl>
    <w:lvl w:ilvl="2" w:tplc="552011A8" w:tentative="1">
      <w:start w:val="1"/>
      <w:numFmt w:val="bullet"/>
      <w:lvlText w:val="•"/>
      <w:lvlJc w:val="left"/>
      <w:pPr>
        <w:tabs>
          <w:tab w:val="num" w:pos="2160"/>
        </w:tabs>
        <w:ind w:left="2160" w:hanging="360"/>
      </w:pPr>
      <w:rPr>
        <w:rFonts w:ascii="Times New Roman" w:hAnsi="Times New Roman" w:hint="default"/>
      </w:rPr>
    </w:lvl>
    <w:lvl w:ilvl="3" w:tplc="CF7C4B8A" w:tentative="1">
      <w:start w:val="1"/>
      <w:numFmt w:val="bullet"/>
      <w:lvlText w:val="•"/>
      <w:lvlJc w:val="left"/>
      <w:pPr>
        <w:tabs>
          <w:tab w:val="num" w:pos="2880"/>
        </w:tabs>
        <w:ind w:left="2880" w:hanging="360"/>
      </w:pPr>
      <w:rPr>
        <w:rFonts w:ascii="Times New Roman" w:hAnsi="Times New Roman" w:hint="default"/>
      </w:rPr>
    </w:lvl>
    <w:lvl w:ilvl="4" w:tplc="5EC07D18" w:tentative="1">
      <w:start w:val="1"/>
      <w:numFmt w:val="bullet"/>
      <w:lvlText w:val="•"/>
      <w:lvlJc w:val="left"/>
      <w:pPr>
        <w:tabs>
          <w:tab w:val="num" w:pos="3600"/>
        </w:tabs>
        <w:ind w:left="3600" w:hanging="360"/>
      </w:pPr>
      <w:rPr>
        <w:rFonts w:ascii="Times New Roman" w:hAnsi="Times New Roman" w:hint="default"/>
      </w:rPr>
    </w:lvl>
    <w:lvl w:ilvl="5" w:tplc="6BD42096" w:tentative="1">
      <w:start w:val="1"/>
      <w:numFmt w:val="bullet"/>
      <w:lvlText w:val="•"/>
      <w:lvlJc w:val="left"/>
      <w:pPr>
        <w:tabs>
          <w:tab w:val="num" w:pos="4320"/>
        </w:tabs>
        <w:ind w:left="4320" w:hanging="360"/>
      </w:pPr>
      <w:rPr>
        <w:rFonts w:ascii="Times New Roman" w:hAnsi="Times New Roman" w:hint="default"/>
      </w:rPr>
    </w:lvl>
    <w:lvl w:ilvl="6" w:tplc="7CD6B4DE" w:tentative="1">
      <w:start w:val="1"/>
      <w:numFmt w:val="bullet"/>
      <w:lvlText w:val="•"/>
      <w:lvlJc w:val="left"/>
      <w:pPr>
        <w:tabs>
          <w:tab w:val="num" w:pos="5040"/>
        </w:tabs>
        <w:ind w:left="5040" w:hanging="360"/>
      </w:pPr>
      <w:rPr>
        <w:rFonts w:ascii="Times New Roman" w:hAnsi="Times New Roman" w:hint="default"/>
      </w:rPr>
    </w:lvl>
    <w:lvl w:ilvl="7" w:tplc="47C012CC" w:tentative="1">
      <w:start w:val="1"/>
      <w:numFmt w:val="bullet"/>
      <w:lvlText w:val="•"/>
      <w:lvlJc w:val="left"/>
      <w:pPr>
        <w:tabs>
          <w:tab w:val="num" w:pos="5760"/>
        </w:tabs>
        <w:ind w:left="5760" w:hanging="360"/>
      </w:pPr>
      <w:rPr>
        <w:rFonts w:ascii="Times New Roman" w:hAnsi="Times New Roman" w:hint="default"/>
      </w:rPr>
    </w:lvl>
    <w:lvl w:ilvl="8" w:tplc="7AAA490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580448"/>
    <w:multiLevelType w:val="hybridMultilevel"/>
    <w:tmpl w:val="F84C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22D35"/>
    <w:multiLevelType w:val="hybridMultilevel"/>
    <w:tmpl w:val="1CB469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B65CD"/>
    <w:multiLevelType w:val="hybridMultilevel"/>
    <w:tmpl w:val="599C1D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02F50"/>
    <w:multiLevelType w:val="hybridMultilevel"/>
    <w:tmpl w:val="9870A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256BF"/>
    <w:multiLevelType w:val="hybridMultilevel"/>
    <w:tmpl w:val="38D6E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6786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74615A5"/>
    <w:multiLevelType w:val="hybridMultilevel"/>
    <w:tmpl w:val="542EF40A"/>
    <w:lvl w:ilvl="0" w:tplc="E8E662A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BB2728"/>
    <w:multiLevelType w:val="hybridMultilevel"/>
    <w:tmpl w:val="BC82447C"/>
    <w:lvl w:ilvl="0" w:tplc="F678E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13AE4"/>
    <w:multiLevelType w:val="hybridMultilevel"/>
    <w:tmpl w:val="007E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04C34"/>
    <w:multiLevelType w:val="hybridMultilevel"/>
    <w:tmpl w:val="72D006C0"/>
    <w:lvl w:ilvl="0" w:tplc="F678E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032C1"/>
    <w:multiLevelType w:val="hybridMultilevel"/>
    <w:tmpl w:val="B3C07C2C"/>
    <w:lvl w:ilvl="0" w:tplc="4834818C">
      <w:start w:val="1"/>
      <w:numFmt w:val="bullet"/>
      <w:lvlText w:val=""/>
      <w:lvlJc w:val="left"/>
      <w:pPr>
        <w:tabs>
          <w:tab w:val="num" w:pos="720"/>
        </w:tabs>
        <w:ind w:left="720" w:hanging="360"/>
      </w:pPr>
      <w:rPr>
        <w:rFonts w:ascii="Wingdings" w:hAnsi="Wingdings" w:hint="default"/>
      </w:rPr>
    </w:lvl>
    <w:lvl w:ilvl="1" w:tplc="74E4C93C" w:tentative="1">
      <w:start w:val="1"/>
      <w:numFmt w:val="bullet"/>
      <w:lvlText w:val=""/>
      <w:lvlJc w:val="left"/>
      <w:pPr>
        <w:tabs>
          <w:tab w:val="num" w:pos="1440"/>
        </w:tabs>
        <w:ind w:left="1440" w:hanging="360"/>
      </w:pPr>
      <w:rPr>
        <w:rFonts w:ascii="Wingdings" w:hAnsi="Wingdings" w:hint="default"/>
      </w:rPr>
    </w:lvl>
    <w:lvl w:ilvl="2" w:tplc="A920C3A2" w:tentative="1">
      <w:start w:val="1"/>
      <w:numFmt w:val="bullet"/>
      <w:lvlText w:val=""/>
      <w:lvlJc w:val="left"/>
      <w:pPr>
        <w:tabs>
          <w:tab w:val="num" w:pos="2160"/>
        </w:tabs>
        <w:ind w:left="2160" w:hanging="360"/>
      </w:pPr>
      <w:rPr>
        <w:rFonts w:ascii="Wingdings" w:hAnsi="Wingdings" w:hint="default"/>
      </w:rPr>
    </w:lvl>
    <w:lvl w:ilvl="3" w:tplc="D84A2C84" w:tentative="1">
      <w:start w:val="1"/>
      <w:numFmt w:val="bullet"/>
      <w:lvlText w:val=""/>
      <w:lvlJc w:val="left"/>
      <w:pPr>
        <w:tabs>
          <w:tab w:val="num" w:pos="2880"/>
        </w:tabs>
        <w:ind w:left="2880" w:hanging="360"/>
      </w:pPr>
      <w:rPr>
        <w:rFonts w:ascii="Wingdings" w:hAnsi="Wingdings" w:hint="default"/>
      </w:rPr>
    </w:lvl>
    <w:lvl w:ilvl="4" w:tplc="2244FF9A" w:tentative="1">
      <w:start w:val="1"/>
      <w:numFmt w:val="bullet"/>
      <w:lvlText w:val=""/>
      <w:lvlJc w:val="left"/>
      <w:pPr>
        <w:tabs>
          <w:tab w:val="num" w:pos="3600"/>
        </w:tabs>
        <w:ind w:left="3600" w:hanging="360"/>
      </w:pPr>
      <w:rPr>
        <w:rFonts w:ascii="Wingdings" w:hAnsi="Wingdings" w:hint="default"/>
      </w:rPr>
    </w:lvl>
    <w:lvl w:ilvl="5" w:tplc="39F00568" w:tentative="1">
      <w:start w:val="1"/>
      <w:numFmt w:val="bullet"/>
      <w:lvlText w:val=""/>
      <w:lvlJc w:val="left"/>
      <w:pPr>
        <w:tabs>
          <w:tab w:val="num" w:pos="4320"/>
        </w:tabs>
        <w:ind w:left="4320" w:hanging="360"/>
      </w:pPr>
      <w:rPr>
        <w:rFonts w:ascii="Wingdings" w:hAnsi="Wingdings" w:hint="default"/>
      </w:rPr>
    </w:lvl>
    <w:lvl w:ilvl="6" w:tplc="DC567F0C" w:tentative="1">
      <w:start w:val="1"/>
      <w:numFmt w:val="bullet"/>
      <w:lvlText w:val=""/>
      <w:lvlJc w:val="left"/>
      <w:pPr>
        <w:tabs>
          <w:tab w:val="num" w:pos="5040"/>
        </w:tabs>
        <w:ind w:left="5040" w:hanging="360"/>
      </w:pPr>
      <w:rPr>
        <w:rFonts w:ascii="Wingdings" w:hAnsi="Wingdings" w:hint="default"/>
      </w:rPr>
    </w:lvl>
    <w:lvl w:ilvl="7" w:tplc="5C660AC0" w:tentative="1">
      <w:start w:val="1"/>
      <w:numFmt w:val="bullet"/>
      <w:lvlText w:val=""/>
      <w:lvlJc w:val="left"/>
      <w:pPr>
        <w:tabs>
          <w:tab w:val="num" w:pos="5760"/>
        </w:tabs>
        <w:ind w:left="5760" w:hanging="360"/>
      </w:pPr>
      <w:rPr>
        <w:rFonts w:ascii="Wingdings" w:hAnsi="Wingdings" w:hint="default"/>
      </w:rPr>
    </w:lvl>
    <w:lvl w:ilvl="8" w:tplc="C09A6C5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0B2053"/>
    <w:multiLevelType w:val="hybridMultilevel"/>
    <w:tmpl w:val="84B82E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F6C"/>
    <w:multiLevelType w:val="hybridMultilevel"/>
    <w:tmpl w:val="9B2E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B422D"/>
    <w:multiLevelType w:val="hybridMultilevel"/>
    <w:tmpl w:val="10B2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B6503"/>
    <w:multiLevelType w:val="hybridMultilevel"/>
    <w:tmpl w:val="E54AFCF2"/>
    <w:lvl w:ilvl="0" w:tplc="6E74D2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176A32"/>
    <w:multiLevelType w:val="hybridMultilevel"/>
    <w:tmpl w:val="97BA26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F78C8"/>
    <w:multiLevelType w:val="hybridMultilevel"/>
    <w:tmpl w:val="E99CB7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26008"/>
    <w:multiLevelType w:val="hybridMultilevel"/>
    <w:tmpl w:val="E27AF63E"/>
    <w:lvl w:ilvl="0" w:tplc="52529B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309CC"/>
    <w:multiLevelType w:val="hybridMultilevel"/>
    <w:tmpl w:val="2B6C32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A2D7F"/>
    <w:multiLevelType w:val="hybridMultilevel"/>
    <w:tmpl w:val="9C3E85A0"/>
    <w:lvl w:ilvl="0" w:tplc="F678E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925F64"/>
    <w:multiLevelType w:val="hybridMultilevel"/>
    <w:tmpl w:val="3B64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B526DD"/>
    <w:multiLevelType w:val="hybridMultilevel"/>
    <w:tmpl w:val="4266A6AC"/>
    <w:lvl w:ilvl="0" w:tplc="0809000F">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72962A65"/>
    <w:multiLevelType w:val="hybridMultilevel"/>
    <w:tmpl w:val="B9E89838"/>
    <w:lvl w:ilvl="0" w:tplc="363609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25676"/>
    <w:multiLevelType w:val="hybridMultilevel"/>
    <w:tmpl w:val="73224A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3573A2"/>
    <w:multiLevelType w:val="hybridMultilevel"/>
    <w:tmpl w:val="23BC2B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9974BA"/>
    <w:multiLevelType w:val="hybridMultilevel"/>
    <w:tmpl w:val="ABDCBA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29"/>
  </w:num>
  <w:num w:numId="3">
    <w:abstractNumId w:val="8"/>
  </w:num>
  <w:num w:numId="4">
    <w:abstractNumId w:val="30"/>
  </w:num>
  <w:num w:numId="5">
    <w:abstractNumId w:val="5"/>
  </w:num>
  <w:num w:numId="6">
    <w:abstractNumId w:val="18"/>
  </w:num>
  <w:num w:numId="7">
    <w:abstractNumId w:val="1"/>
  </w:num>
  <w:num w:numId="8">
    <w:abstractNumId w:val="4"/>
  </w:num>
  <w:num w:numId="9">
    <w:abstractNumId w:val="12"/>
  </w:num>
  <w:num w:numId="10">
    <w:abstractNumId w:val="17"/>
  </w:num>
  <w:num w:numId="11">
    <w:abstractNumId w:val="14"/>
  </w:num>
  <w:num w:numId="12">
    <w:abstractNumId w:val="24"/>
  </w:num>
  <w:num w:numId="13">
    <w:abstractNumId w:val="27"/>
  </w:num>
  <w:num w:numId="14">
    <w:abstractNumId w:val="10"/>
  </w:num>
  <w:num w:numId="15">
    <w:abstractNumId w:val="22"/>
  </w:num>
  <w:num w:numId="16">
    <w:abstractNumId w:val="21"/>
  </w:num>
  <w:num w:numId="17">
    <w:abstractNumId w:val="7"/>
  </w:num>
  <w:num w:numId="18">
    <w:abstractNumId w:val="20"/>
  </w:num>
  <w:num w:numId="19">
    <w:abstractNumId w:val="28"/>
  </w:num>
  <w:num w:numId="20">
    <w:abstractNumId w:val="23"/>
  </w:num>
  <w:num w:numId="21">
    <w:abstractNumId w:val="13"/>
  </w:num>
  <w:num w:numId="22">
    <w:abstractNumId w:val="2"/>
  </w:num>
  <w:num w:numId="23">
    <w:abstractNumId w:val="16"/>
  </w:num>
  <w:num w:numId="24">
    <w:abstractNumId w:val="9"/>
  </w:num>
  <w:num w:numId="25">
    <w:abstractNumId w:val="25"/>
  </w:num>
  <w:num w:numId="26">
    <w:abstractNumId w:val="19"/>
  </w:num>
  <w:num w:numId="27">
    <w:abstractNumId w:val="3"/>
  </w:num>
  <w:num w:numId="28">
    <w:abstractNumId w:val="15"/>
  </w:num>
  <w:num w:numId="29">
    <w:abstractNumId w:val="0"/>
  </w:num>
  <w:num w:numId="30">
    <w:abstractNumId w:val="11"/>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23"/>
    <w:rsid w:val="00022444"/>
    <w:rsid w:val="00035415"/>
    <w:rsid w:val="00055788"/>
    <w:rsid w:val="00074B95"/>
    <w:rsid w:val="000761EC"/>
    <w:rsid w:val="000968B9"/>
    <w:rsid w:val="000972A6"/>
    <w:rsid w:val="000D08F5"/>
    <w:rsid w:val="00107B4B"/>
    <w:rsid w:val="00113D9B"/>
    <w:rsid w:val="001148BD"/>
    <w:rsid w:val="00153E3B"/>
    <w:rsid w:val="00173EC5"/>
    <w:rsid w:val="0017412E"/>
    <w:rsid w:val="001C4031"/>
    <w:rsid w:val="0028257A"/>
    <w:rsid w:val="00282CA7"/>
    <w:rsid w:val="00291C9E"/>
    <w:rsid w:val="002951CC"/>
    <w:rsid w:val="002A477E"/>
    <w:rsid w:val="002B14A6"/>
    <w:rsid w:val="002E0073"/>
    <w:rsid w:val="002E08B0"/>
    <w:rsid w:val="002E1275"/>
    <w:rsid w:val="0030622A"/>
    <w:rsid w:val="00316F3B"/>
    <w:rsid w:val="00324CF2"/>
    <w:rsid w:val="00324CF9"/>
    <w:rsid w:val="00347D6A"/>
    <w:rsid w:val="0036255A"/>
    <w:rsid w:val="003633B2"/>
    <w:rsid w:val="00384C0F"/>
    <w:rsid w:val="00395A2F"/>
    <w:rsid w:val="003B7DEB"/>
    <w:rsid w:val="0040668C"/>
    <w:rsid w:val="00417486"/>
    <w:rsid w:val="00444744"/>
    <w:rsid w:val="004679F9"/>
    <w:rsid w:val="0048244D"/>
    <w:rsid w:val="00483D93"/>
    <w:rsid w:val="004C4E2C"/>
    <w:rsid w:val="004D46A7"/>
    <w:rsid w:val="004E0150"/>
    <w:rsid w:val="004E66DA"/>
    <w:rsid w:val="00503AC6"/>
    <w:rsid w:val="00516666"/>
    <w:rsid w:val="00522A91"/>
    <w:rsid w:val="00543326"/>
    <w:rsid w:val="0054384E"/>
    <w:rsid w:val="00570393"/>
    <w:rsid w:val="00571607"/>
    <w:rsid w:val="00653D71"/>
    <w:rsid w:val="0066472B"/>
    <w:rsid w:val="00690B17"/>
    <w:rsid w:val="00691139"/>
    <w:rsid w:val="006977EE"/>
    <w:rsid w:val="006B2A1F"/>
    <w:rsid w:val="006D4C43"/>
    <w:rsid w:val="006D5E23"/>
    <w:rsid w:val="006E6161"/>
    <w:rsid w:val="006E7C3F"/>
    <w:rsid w:val="006F2DFD"/>
    <w:rsid w:val="007367BA"/>
    <w:rsid w:val="0074249C"/>
    <w:rsid w:val="00756B02"/>
    <w:rsid w:val="00756CF5"/>
    <w:rsid w:val="007718D9"/>
    <w:rsid w:val="007A4E19"/>
    <w:rsid w:val="007B2187"/>
    <w:rsid w:val="007C3B85"/>
    <w:rsid w:val="007F28BD"/>
    <w:rsid w:val="00810878"/>
    <w:rsid w:val="00811CAE"/>
    <w:rsid w:val="00825865"/>
    <w:rsid w:val="00876DC5"/>
    <w:rsid w:val="008909F4"/>
    <w:rsid w:val="008975F3"/>
    <w:rsid w:val="008B1473"/>
    <w:rsid w:val="008D7558"/>
    <w:rsid w:val="008E0384"/>
    <w:rsid w:val="008E498E"/>
    <w:rsid w:val="009029BD"/>
    <w:rsid w:val="00904E6F"/>
    <w:rsid w:val="0095189C"/>
    <w:rsid w:val="00955DA2"/>
    <w:rsid w:val="00955E7E"/>
    <w:rsid w:val="00971036"/>
    <w:rsid w:val="009735D2"/>
    <w:rsid w:val="009836ED"/>
    <w:rsid w:val="009A122B"/>
    <w:rsid w:val="009A1DF4"/>
    <w:rsid w:val="009A39B4"/>
    <w:rsid w:val="009B41BD"/>
    <w:rsid w:val="009D44A5"/>
    <w:rsid w:val="009F06C6"/>
    <w:rsid w:val="009F1981"/>
    <w:rsid w:val="009F68F0"/>
    <w:rsid w:val="00A138C4"/>
    <w:rsid w:val="00A209EF"/>
    <w:rsid w:val="00A27E94"/>
    <w:rsid w:val="00A554F0"/>
    <w:rsid w:val="00A67378"/>
    <w:rsid w:val="00A91370"/>
    <w:rsid w:val="00AB7D10"/>
    <w:rsid w:val="00AC366B"/>
    <w:rsid w:val="00AD0AA3"/>
    <w:rsid w:val="00AE0C48"/>
    <w:rsid w:val="00AE2CC4"/>
    <w:rsid w:val="00B2421A"/>
    <w:rsid w:val="00B51239"/>
    <w:rsid w:val="00B61CE7"/>
    <w:rsid w:val="00B9759D"/>
    <w:rsid w:val="00BB52BA"/>
    <w:rsid w:val="00BC0F86"/>
    <w:rsid w:val="00BD1C84"/>
    <w:rsid w:val="00BE01A8"/>
    <w:rsid w:val="00BF2C74"/>
    <w:rsid w:val="00BF77F9"/>
    <w:rsid w:val="00C465AA"/>
    <w:rsid w:val="00C5666C"/>
    <w:rsid w:val="00C622B4"/>
    <w:rsid w:val="00C7718D"/>
    <w:rsid w:val="00C84F91"/>
    <w:rsid w:val="00C902AC"/>
    <w:rsid w:val="00CA5A8F"/>
    <w:rsid w:val="00CA7450"/>
    <w:rsid w:val="00CB2F1C"/>
    <w:rsid w:val="00CE3EC9"/>
    <w:rsid w:val="00D62432"/>
    <w:rsid w:val="00D66993"/>
    <w:rsid w:val="00D853D8"/>
    <w:rsid w:val="00D91B8F"/>
    <w:rsid w:val="00D93D15"/>
    <w:rsid w:val="00DB7EF3"/>
    <w:rsid w:val="00DD2B85"/>
    <w:rsid w:val="00DD703C"/>
    <w:rsid w:val="00DE690B"/>
    <w:rsid w:val="00E15E11"/>
    <w:rsid w:val="00E2015E"/>
    <w:rsid w:val="00E377AC"/>
    <w:rsid w:val="00E37AED"/>
    <w:rsid w:val="00E423AB"/>
    <w:rsid w:val="00E66FC0"/>
    <w:rsid w:val="00E673C7"/>
    <w:rsid w:val="00E96270"/>
    <w:rsid w:val="00EA2029"/>
    <w:rsid w:val="00ED0D9E"/>
    <w:rsid w:val="00ED7896"/>
    <w:rsid w:val="00EF0B20"/>
    <w:rsid w:val="00F47E27"/>
    <w:rsid w:val="00F7450B"/>
    <w:rsid w:val="00FA1E7C"/>
    <w:rsid w:val="00FA53B6"/>
    <w:rsid w:val="00FB5FD2"/>
    <w:rsid w:val="00FD21AE"/>
    <w:rsid w:val="00FD4B9F"/>
    <w:rsid w:val="00FF1B64"/>
    <w:rsid w:val="00FF5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1CF5A2"/>
  <w15:chartTrackingRefBased/>
  <w15:docId w15:val="{7DFF6CDF-0646-44AE-AA29-596EEEBE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4A6"/>
  </w:style>
  <w:style w:type="paragraph" w:styleId="Heading1">
    <w:name w:val="heading 1"/>
    <w:basedOn w:val="Normal"/>
    <w:next w:val="Normal"/>
    <w:link w:val="Heading1Char"/>
    <w:uiPriority w:val="9"/>
    <w:qFormat/>
    <w:rsid w:val="009D44A5"/>
    <w:pPr>
      <w:keepNext/>
      <w:keepLines/>
      <w:spacing w:before="240" w:after="0"/>
      <w:outlineLvl w:val="0"/>
    </w:pPr>
    <w:rPr>
      <w:rFonts w:ascii="Arial" w:eastAsiaTheme="majorEastAsia" w:hAnsi="Arial" w:cs="Arial"/>
      <w:b/>
      <w:sz w:val="36"/>
      <w:szCs w:val="32"/>
    </w:rPr>
  </w:style>
  <w:style w:type="paragraph" w:styleId="Heading2">
    <w:name w:val="heading 2"/>
    <w:basedOn w:val="Normal"/>
    <w:next w:val="Normal"/>
    <w:link w:val="Heading2Char"/>
    <w:uiPriority w:val="9"/>
    <w:unhideWhenUsed/>
    <w:qFormat/>
    <w:rsid w:val="009D44A5"/>
    <w:pPr>
      <w:keepNext/>
      <w:keepLines/>
      <w:spacing w:before="40" w:after="0"/>
      <w:outlineLvl w:val="1"/>
    </w:pPr>
    <w:rPr>
      <w:rFonts w:ascii="Arial" w:eastAsiaTheme="majorEastAsia" w:hAnsi="Arial" w:cs="Arial"/>
      <w:b/>
      <w:sz w:val="32"/>
      <w:szCs w:val="26"/>
    </w:rPr>
  </w:style>
  <w:style w:type="paragraph" w:styleId="Heading3">
    <w:name w:val="heading 3"/>
    <w:basedOn w:val="Normal"/>
    <w:next w:val="Normal"/>
    <w:link w:val="Heading3Char"/>
    <w:uiPriority w:val="9"/>
    <w:unhideWhenUsed/>
    <w:qFormat/>
    <w:rsid w:val="009D44A5"/>
    <w:pPr>
      <w:keepNext/>
      <w:keepLines/>
      <w:spacing w:before="40" w:after="0"/>
      <w:outlineLvl w:val="2"/>
    </w:pPr>
    <w:rPr>
      <w:rFonts w:ascii="Arial" w:eastAsiaTheme="majorEastAsia" w:hAnsi="Arial" w:cs="Arial"/>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4A6"/>
    <w:pPr>
      <w:ind w:left="720"/>
      <w:contextualSpacing/>
    </w:pPr>
  </w:style>
  <w:style w:type="character" w:styleId="CommentReference">
    <w:name w:val="annotation reference"/>
    <w:basedOn w:val="DefaultParagraphFont"/>
    <w:uiPriority w:val="99"/>
    <w:semiHidden/>
    <w:unhideWhenUsed/>
    <w:rsid w:val="002B14A6"/>
    <w:rPr>
      <w:sz w:val="16"/>
      <w:szCs w:val="16"/>
    </w:rPr>
  </w:style>
  <w:style w:type="paragraph" w:styleId="CommentText">
    <w:name w:val="annotation text"/>
    <w:basedOn w:val="Normal"/>
    <w:link w:val="CommentTextChar"/>
    <w:uiPriority w:val="99"/>
    <w:unhideWhenUsed/>
    <w:rsid w:val="002B14A6"/>
    <w:pPr>
      <w:spacing w:line="240" w:lineRule="auto"/>
    </w:pPr>
    <w:rPr>
      <w:sz w:val="20"/>
      <w:szCs w:val="20"/>
    </w:rPr>
  </w:style>
  <w:style w:type="character" w:customStyle="1" w:styleId="CommentTextChar">
    <w:name w:val="Comment Text Char"/>
    <w:basedOn w:val="DefaultParagraphFont"/>
    <w:link w:val="CommentText"/>
    <w:uiPriority w:val="99"/>
    <w:rsid w:val="002B14A6"/>
    <w:rPr>
      <w:sz w:val="20"/>
      <w:szCs w:val="20"/>
    </w:rPr>
  </w:style>
  <w:style w:type="paragraph" w:styleId="Footer">
    <w:name w:val="footer"/>
    <w:basedOn w:val="Normal"/>
    <w:link w:val="FooterChar"/>
    <w:uiPriority w:val="99"/>
    <w:unhideWhenUsed/>
    <w:rsid w:val="002B1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4A6"/>
  </w:style>
  <w:style w:type="paragraph" w:styleId="BalloonText">
    <w:name w:val="Balloon Text"/>
    <w:basedOn w:val="Normal"/>
    <w:link w:val="BalloonTextChar"/>
    <w:uiPriority w:val="99"/>
    <w:semiHidden/>
    <w:unhideWhenUsed/>
    <w:rsid w:val="002B14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4A6"/>
    <w:rPr>
      <w:rFonts w:ascii="Segoe UI" w:hAnsi="Segoe UI" w:cs="Segoe UI"/>
      <w:sz w:val="18"/>
      <w:szCs w:val="18"/>
    </w:rPr>
  </w:style>
  <w:style w:type="table" w:styleId="TableGrid">
    <w:name w:val="Table Grid"/>
    <w:basedOn w:val="TableNormal"/>
    <w:uiPriority w:val="39"/>
    <w:rsid w:val="00E6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66FC0"/>
    <w:pPr>
      <w:spacing w:after="0" w:line="240" w:lineRule="auto"/>
    </w:pPr>
    <w:rPr>
      <w:sz w:val="20"/>
      <w:szCs w:val="20"/>
    </w:rPr>
  </w:style>
  <w:style w:type="character" w:customStyle="1" w:styleId="FootnoteTextChar">
    <w:name w:val="Footnote Text Char"/>
    <w:basedOn w:val="DefaultParagraphFont"/>
    <w:link w:val="FootnoteText"/>
    <w:uiPriority w:val="99"/>
    <w:rsid w:val="00E66FC0"/>
    <w:rPr>
      <w:sz w:val="20"/>
      <w:szCs w:val="20"/>
    </w:rPr>
  </w:style>
  <w:style w:type="character" w:styleId="FootnoteReference">
    <w:name w:val="footnote reference"/>
    <w:basedOn w:val="DefaultParagraphFont"/>
    <w:uiPriority w:val="99"/>
    <w:semiHidden/>
    <w:unhideWhenUsed/>
    <w:rsid w:val="00E66FC0"/>
    <w:rPr>
      <w:vertAlign w:val="superscript"/>
    </w:rPr>
  </w:style>
  <w:style w:type="character" w:styleId="Hyperlink">
    <w:name w:val="Hyperlink"/>
    <w:basedOn w:val="DefaultParagraphFont"/>
    <w:uiPriority w:val="99"/>
    <w:unhideWhenUsed/>
    <w:rsid w:val="00E66FC0"/>
    <w:rPr>
      <w:color w:val="0563C1" w:themeColor="hyperlink"/>
      <w:u w:val="single"/>
    </w:rPr>
  </w:style>
  <w:style w:type="paragraph" w:styleId="NormalWeb">
    <w:name w:val="Normal (Web)"/>
    <w:basedOn w:val="Normal"/>
    <w:uiPriority w:val="99"/>
    <w:unhideWhenUsed/>
    <w:rsid w:val="00C902A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E498E"/>
    <w:rPr>
      <w:b/>
      <w:bCs/>
    </w:rPr>
  </w:style>
  <w:style w:type="character" w:customStyle="1" w:styleId="CommentSubjectChar">
    <w:name w:val="Comment Subject Char"/>
    <w:basedOn w:val="CommentTextChar"/>
    <w:link w:val="CommentSubject"/>
    <w:uiPriority w:val="99"/>
    <w:semiHidden/>
    <w:rsid w:val="008E498E"/>
    <w:rPr>
      <w:b/>
      <w:bCs/>
      <w:sz w:val="20"/>
      <w:szCs w:val="20"/>
    </w:rPr>
  </w:style>
  <w:style w:type="paragraph" w:styleId="EndnoteText">
    <w:name w:val="endnote text"/>
    <w:basedOn w:val="Normal"/>
    <w:link w:val="EndnoteTextChar"/>
    <w:uiPriority w:val="99"/>
    <w:semiHidden/>
    <w:unhideWhenUsed/>
    <w:rsid w:val="001741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412E"/>
    <w:rPr>
      <w:sz w:val="20"/>
      <w:szCs w:val="20"/>
    </w:rPr>
  </w:style>
  <w:style w:type="character" w:customStyle="1" w:styleId="Heading1Char">
    <w:name w:val="Heading 1 Char"/>
    <w:basedOn w:val="DefaultParagraphFont"/>
    <w:link w:val="Heading1"/>
    <w:uiPriority w:val="9"/>
    <w:rsid w:val="009D44A5"/>
    <w:rPr>
      <w:rFonts w:ascii="Arial" w:eastAsiaTheme="majorEastAsia" w:hAnsi="Arial" w:cs="Arial"/>
      <w:b/>
      <w:sz w:val="36"/>
      <w:szCs w:val="32"/>
    </w:rPr>
  </w:style>
  <w:style w:type="character" w:customStyle="1" w:styleId="Heading2Char">
    <w:name w:val="Heading 2 Char"/>
    <w:basedOn w:val="DefaultParagraphFont"/>
    <w:link w:val="Heading2"/>
    <w:uiPriority w:val="9"/>
    <w:rsid w:val="009D44A5"/>
    <w:rPr>
      <w:rFonts w:ascii="Arial" w:eastAsiaTheme="majorEastAsia" w:hAnsi="Arial" w:cs="Arial"/>
      <w:b/>
      <w:sz w:val="32"/>
      <w:szCs w:val="26"/>
    </w:rPr>
  </w:style>
  <w:style w:type="paragraph" w:styleId="TOCHeading">
    <w:name w:val="TOC Heading"/>
    <w:basedOn w:val="Heading1"/>
    <w:next w:val="Normal"/>
    <w:uiPriority w:val="39"/>
    <w:unhideWhenUsed/>
    <w:qFormat/>
    <w:rsid w:val="00324CF9"/>
    <w:pPr>
      <w:outlineLvl w:val="9"/>
    </w:pPr>
    <w:rPr>
      <w:lang w:val="en-US"/>
    </w:rPr>
  </w:style>
  <w:style w:type="paragraph" w:styleId="TOC2">
    <w:name w:val="toc 2"/>
    <w:basedOn w:val="Normal"/>
    <w:next w:val="Normal"/>
    <w:autoRedefine/>
    <w:uiPriority w:val="39"/>
    <w:unhideWhenUsed/>
    <w:rsid w:val="00324CF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24CF9"/>
    <w:pPr>
      <w:spacing w:after="100"/>
    </w:pPr>
    <w:rPr>
      <w:rFonts w:eastAsiaTheme="minorEastAsia" w:cs="Times New Roman"/>
      <w:lang w:val="en-US"/>
    </w:rPr>
  </w:style>
  <w:style w:type="paragraph" w:customStyle="1" w:styleId="DecimalAligned">
    <w:name w:val="Decimal Aligned"/>
    <w:basedOn w:val="Normal"/>
    <w:uiPriority w:val="40"/>
    <w:qFormat/>
    <w:rsid w:val="00324CF9"/>
    <w:pPr>
      <w:tabs>
        <w:tab w:val="decimal" w:pos="360"/>
      </w:tabs>
      <w:spacing w:after="200" w:line="276" w:lineRule="auto"/>
    </w:pPr>
    <w:rPr>
      <w:rFonts w:eastAsiaTheme="minorEastAsia" w:cs="Times New Roman"/>
      <w:lang w:val="en-US"/>
    </w:rPr>
  </w:style>
  <w:style w:type="table" w:styleId="GridTable5Dark-Accent1">
    <w:name w:val="Grid Table 5 Dark Accent 1"/>
    <w:basedOn w:val="TableNormal"/>
    <w:uiPriority w:val="50"/>
    <w:rsid w:val="00324C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324CF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A67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378"/>
  </w:style>
  <w:style w:type="character" w:customStyle="1" w:styleId="Heading3Char">
    <w:name w:val="Heading 3 Char"/>
    <w:basedOn w:val="DefaultParagraphFont"/>
    <w:link w:val="Heading3"/>
    <w:uiPriority w:val="9"/>
    <w:rsid w:val="009D44A5"/>
    <w:rPr>
      <w:rFonts w:ascii="Arial" w:eastAsiaTheme="majorEastAsia" w:hAnsi="Arial" w:cs="Arial"/>
      <w:b/>
      <w:sz w:val="28"/>
      <w:szCs w:val="24"/>
    </w:rPr>
  </w:style>
  <w:style w:type="paragraph" w:styleId="TOC3">
    <w:name w:val="toc 3"/>
    <w:basedOn w:val="Normal"/>
    <w:next w:val="Normal"/>
    <w:autoRedefine/>
    <w:uiPriority w:val="39"/>
    <w:unhideWhenUsed/>
    <w:rsid w:val="00FD21AE"/>
    <w:pPr>
      <w:spacing w:after="100"/>
      <w:ind w:left="440"/>
    </w:pPr>
  </w:style>
  <w:style w:type="paragraph" w:styleId="Title">
    <w:name w:val="Title"/>
    <w:basedOn w:val="Normal"/>
    <w:next w:val="Normal"/>
    <w:link w:val="TitleChar"/>
    <w:uiPriority w:val="10"/>
    <w:qFormat/>
    <w:rsid w:val="00FD21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1AE"/>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C566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95642">
      <w:bodyDiv w:val="1"/>
      <w:marLeft w:val="0"/>
      <w:marRight w:val="0"/>
      <w:marTop w:val="0"/>
      <w:marBottom w:val="0"/>
      <w:divBdr>
        <w:top w:val="none" w:sz="0" w:space="0" w:color="auto"/>
        <w:left w:val="none" w:sz="0" w:space="0" w:color="auto"/>
        <w:bottom w:val="none" w:sz="0" w:space="0" w:color="auto"/>
        <w:right w:val="none" w:sz="0" w:space="0" w:color="auto"/>
      </w:divBdr>
      <w:divsChild>
        <w:div w:id="681467221">
          <w:marLeft w:val="547"/>
          <w:marRight w:val="0"/>
          <w:marTop w:val="0"/>
          <w:marBottom w:val="0"/>
          <w:divBdr>
            <w:top w:val="none" w:sz="0" w:space="0" w:color="auto"/>
            <w:left w:val="none" w:sz="0" w:space="0" w:color="auto"/>
            <w:bottom w:val="none" w:sz="0" w:space="0" w:color="auto"/>
            <w:right w:val="none" w:sz="0" w:space="0" w:color="auto"/>
          </w:divBdr>
        </w:div>
        <w:div w:id="1263757336">
          <w:marLeft w:val="547"/>
          <w:marRight w:val="0"/>
          <w:marTop w:val="0"/>
          <w:marBottom w:val="0"/>
          <w:divBdr>
            <w:top w:val="none" w:sz="0" w:space="0" w:color="auto"/>
            <w:left w:val="none" w:sz="0" w:space="0" w:color="auto"/>
            <w:bottom w:val="none" w:sz="0" w:space="0" w:color="auto"/>
            <w:right w:val="none" w:sz="0" w:space="0" w:color="auto"/>
          </w:divBdr>
        </w:div>
        <w:div w:id="1577202976">
          <w:marLeft w:val="547"/>
          <w:marRight w:val="0"/>
          <w:marTop w:val="0"/>
          <w:marBottom w:val="0"/>
          <w:divBdr>
            <w:top w:val="none" w:sz="0" w:space="0" w:color="auto"/>
            <w:left w:val="none" w:sz="0" w:space="0" w:color="auto"/>
            <w:bottom w:val="none" w:sz="0" w:space="0" w:color="auto"/>
            <w:right w:val="none" w:sz="0" w:space="0" w:color="auto"/>
          </w:divBdr>
        </w:div>
        <w:div w:id="17246596">
          <w:marLeft w:val="547"/>
          <w:marRight w:val="0"/>
          <w:marTop w:val="0"/>
          <w:marBottom w:val="0"/>
          <w:divBdr>
            <w:top w:val="none" w:sz="0" w:space="0" w:color="auto"/>
            <w:left w:val="none" w:sz="0" w:space="0" w:color="auto"/>
            <w:bottom w:val="none" w:sz="0" w:space="0" w:color="auto"/>
            <w:right w:val="none" w:sz="0" w:space="0" w:color="auto"/>
          </w:divBdr>
        </w:div>
        <w:div w:id="1073162000">
          <w:marLeft w:val="547"/>
          <w:marRight w:val="0"/>
          <w:marTop w:val="0"/>
          <w:marBottom w:val="0"/>
          <w:divBdr>
            <w:top w:val="none" w:sz="0" w:space="0" w:color="auto"/>
            <w:left w:val="none" w:sz="0" w:space="0" w:color="auto"/>
            <w:bottom w:val="none" w:sz="0" w:space="0" w:color="auto"/>
            <w:right w:val="none" w:sz="0" w:space="0" w:color="auto"/>
          </w:divBdr>
        </w:div>
      </w:divsChild>
    </w:div>
    <w:div w:id="926966173">
      <w:bodyDiv w:val="1"/>
      <w:marLeft w:val="0"/>
      <w:marRight w:val="0"/>
      <w:marTop w:val="0"/>
      <w:marBottom w:val="0"/>
      <w:divBdr>
        <w:top w:val="none" w:sz="0" w:space="0" w:color="auto"/>
        <w:left w:val="none" w:sz="0" w:space="0" w:color="auto"/>
        <w:bottom w:val="none" w:sz="0" w:space="0" w:color="auto"/>
        <w:right w:val="none" w:sz="0" w:space="0" w:color="auto"/>
      </w:divBdr>
    </w:div>
    <w:div w:id="957562661">
      <w:bodyDiv w:val="1"/>
      <w:marLeft w:val="0"/>
      <w:marRight w:val="0"/>
      <w:marTop w:val="0"/>
      <w:marBottom w:val="0"/>
      <w:divBdr>
        <w:top w:val="none" w:sz="0" w:space="0" w:color="auto"/>
        <w:left w:val="none" w:sz="0" w:space="0" w:color="auto"/>
        <w:bottom w:val="none" w:sz="0" w:space="0" w:color="auto"/>
        <w:right w:val="none" w:sz="0" w:space="0" w:color="auto"/>
      </w:divBdr>
      <w:divsChild>
        <w:div w:id="195892934">
          <w:marLeft w:val="547"/>
          <w:marRight w:val="0"/>
          <w:marTop w:val="0"/>
          <w:marBottom w:val="0"/>
          <w:divBdr>
            <w:top w:val="none" w:sz="0" w:space="0" w:color="auto"/>
            <w:left w:val="none" w:sz="0" w:space="0" w:color="auto"/>
            <w:bottom w:val="none" w:sz="0" w:space="0" w:color="auto"/>
            <w:right w:val="none" w:sz="0" w:space="0" w:color="auto"/>
          </w:divBdr>
        </w:div>
      </w:divsChild>
    </w:div>
    <w:div w:id="1368986956">
      <w:bodyDiv w:val="1"/>
      <w:marLeft w:val="0"/>
      <w:marRight w:val="0"/>
      <w:marTop w:val="0"/>
      <w:marBottom w:val="0"/>
      <w:divBdr>
        <w:top w:val="none" w:sz="0" w:space="0" w:color="auto"/>
        <w:left w:val="none" w:sz="0" w:space="0" w:color="auto"/>
        <w:bottom w:val="none" w:sz="0" w:space="0" w:color="auto"/>
        <w:right w:val="none" w:sz="0" w:space="0" w:color="auto"/>
      </w:divBdr>
      <w:divsChild>
        <w:div w:id="623779297">
          <w:marLeft w:val="446"/>
          <w:marRight w:val="0"/>
          <w:marTop w:val="0"/>
          <w:marBottom w:val="0"/>
          <w:divBdr>
            <w:top w:val="none" w:sz="0" w:space="0" w:color="auto"/>
            <w:left w:val="none" w:sz="0" w:space="0" w:color="auto"/>
            <w:bottom w:val="none" w:sz="0" w:space="0" w:color="auto"/>
            <w:right w:val="none" w:sz="0" w:space="0" w:color="auto"/>
          </w:divBdr>
        </w:div>
      </w:divsChild>
    </w:div>
    <w:div w:id="1453785988">
      <w:bodyDiv w:val="1"/>
      <w:marLeft w:val="0"/>
      <w:marRight w:val="0"/>
      <w:marTop w:val="0"/>
      <w:marBottom w:val="0"/>
      <w:divBdr>
        <w:top w:val="none" w:sz="0" w:space="0" w:color="auto"/>
        <w:left w:val="none" w:sz="0" w:space="0" w:color="auto"/>
        <w:bottom w:val="none" w:sz="0" w:space="0" w:color="auto"/>
        <w:right w:val="none" w:sz="0" w:space="0" w:color="auto"/>
      </w:divBdr>
      <w:divsChild>
        <w:div w:id="93792885">
          <w:marLeft w:val="547"/>
          <w:marRight w:val="0"/>
          <w:marTop w:val="0"/>
          <w:marBottom w:val="0"/>
          <w:divBdr>
            <w:top w:val="none" w:sz="0" w:space="0" w:color="auto"/>
            <w:left w:val="none" w:sz="0" w:space="0" w:color="auto"/>
            <w:bottom w:val="none" w:sz="0" w:space="0" w:color="auto"/>
            <w:right w:val="none" w:sz="0" w:space="0" w:color="auto"/>
          </w:divBdr>
        </w:div>
        <w:div w:id="1336231473">
          <w:marLeft w:val="547"/>
          <w:marRight w:val="0"/>
          <w:marTop w:val="0"/>
          <w:marBottom w:val="0"/>
          <w:divBdr>
            <w:top w:val="none" w:sz="0" w:space="0" w:color="auto"/>
            <w:left w:val="none" w:sz="0" w:space="0" w:color="auto"/>
            <w:bottom w:val="none" w:sz="0" w:space="0" w:color="auto"/>
            <w:right w:val="none" w:sz="0" w:space="0" w:color="auto"/>
          </w:divBdr>
        </w:div>
        <w:div w:id="1540126452">
          <w:marLeft w:val="547"/>
          <w:marRight w:val="0"/>
          <w:marTop w:val="0"/>
          <w:marBottom w:val="0"/>
          <w:divBdr>
            <w:top w:val="none" w:sz="0" w:space="0" w:color="auto"/>
            <w:left w:val="none" w:sz="0" w:space="0" w:color="auto"/>
            <w:bottom w:val="none" w:sz="0" w:space="0" w:color="auto"/>
            <w:right w:val="none" w:sz="0" w:space="0" w:color="auto"/>
          </w:divBdr>
        </w:div>
        <w:div w:id="1907103293">
          <w:marLeft w:val="547"/>
          <w:marRight w:val="0"/>
          <w:marTop w:val="0"/>
          <w:marBottom w:val="0"/>
          <w:divBdr>
            <w:top w:val="none" w:sz="0" w:space="0" w:color="auto"/>
            <w:left w:val="none" w:sz="0" w:space="0" w:color="auto"/>
            <w:bottom w:val="none" w:sz="0" w:space="0" w:color="auto"/>
            <w:right w:val="none" w:sz="0" w:space="0" w:color="auto"/>
          </w:divBdr>
        </w:div>
        <w:div w:id="1794982415">
          <w:marLeft w:val="547"/>
          <w:marRight w:val="0"/>
          <w:marTop w:val="0"/>
          <w:marBottom w:val="0"/>
          <w:divBdr>
            <w:top w:val="none" w:sz="0" w:space="0" w:color="auto"/>
            <w:left w:val="none" w:sz="0" w:space="0" w:color="auto"/>
            <w:bottom w:val="none" w:sz="0" w:space="0" w:color="auto"/>
            <w:right w:val="none" w:sz="0" w:space="0" w:color="auto"/>
          </w:divBdr>
        </w:div>
      </w:divsChild>
    </w:div>
    <w:div w:id="2086605969">
      <w:bodyDiv w:val="1"/>
      <w:marLeft w:val="0"/>
      <w:marRight w:val="0"/>
      <w:marTop w:val="0"/>
      <w:marBottom w:val="0"/>
      <w:divBdr>
        <w:top w:val="none" w:sz="0" w:space="0" w:color="auto"/>
        <w:left w:val="none" w:sz="0" w:space="0" w:color="auto"/>
        <w:bottom w:val="none" w:sz="0" w:space="0" w:color="auto"/>
        <w:right w:val="none" w:sz="0" w:space="0" w:color="auto"/>
      </w:divBdr>
      <w:divsChild>
        <w:div w:id="2114353128">
          <w:marLeft w:val="547"/>
          <w:marRight w:val="0"/>
          <w:marTop w:val="0"/>
          <w:marBottom w:val="0"/>
          <w:divBdr>
            <w:top w:val="none" w:sz="0" w:space="0" w:color="auto"/>
            <w:left w:val="none" w:sz="0" w:space="0" w:color="auto"/>
            <w:bottom w:val="none" w:sz="0" w:space="0" w:color="auto"/>
            <w:right w:val="none" w:sz="0" w:space="0" w:color="auto"/>
          </w:divBdr>
        </w:div>
        <w:div w:id="972639358">
          <w:marLeft w:val="547"/>
          <w:marRight w:val="0"/>
          <w:marTop w:val="0"/>
          <w:marBottom w:val="0"/>
          <w:divBdr>
            <w:top w:val="none" w:sz="0" w:space="0" w:color="auto"/>
            <w:left w:val="none" w:sz="0" w:space="0" w:color="auto"/>
            <w:bottom w:val="none" w:sz="0" w:space="0" w:color="auto"/>
            <w:right w:val="none" w:sz="0" w:space="0" w:color="auto"/>
          </w:divBdr>
        </w:div>
        <w:div w:id="199636800">
          <w:marLeft w:val="547"/>
          <w:marRight w:val="0"/>
          <w:marTop w:val="0"/>
          <w:marBottom w:val="0"/>
          <w:divBdr>
            <w:top w:val="none" w:sz="0" w:space="0" w:color="auto"/>
            <w:left w:val="none" w:sz="0" w:space="0" w:color="auto"/>
            <w:bottom w:val="none" w:sz="0" w:space="0" w:color="auto"/>
            <w:right w:val="none" w:sz="0" w:space="0" w:color="auto"/>
          </w:divBdr>
        </w:div>
        <w:div w:id="146678091">
          <w:marLeft w:val="547"/>
          <w:marRight w:val="0"/>
          <w:marTop w:val="0"/>
          <w:marBottom w:val="0"/>
          <w:divBdr>
            <w:top w:val="none" w:sz="0" w:space="0" w:color="auto"/>
            <w:left w:val="none" w:sz="0" w:space="0" w:color="auto"/>
            <w:bottom w:val="none" w:sz="0" w:space="0" w:color="auto"/>
            <w:right w:val="none" w:sz="0" w:space="0" w:color="auto"/>
          </w:divBdr>
        </w:div>
        <w:div w:id="18638547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scotland.police.uk/assets/pdf/138327/243045/equality-outcomes-2017-2021?view=Standar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commission-future-delivery-public-services/pages/6/" TargetMode="External"/><Relationship Id="rId2" Type="http://schemas.openxmlformats.org/officeDocument/2006/relationships/hyperlink" Target="http://esa.un.org/unup/" TargetMode="External"/><Relationship Id="rId1" Type="http://schemas.openxmlformats.org/officeDocument/2006/relationships/hyperlink" Target="https://www.pwc.co.uk/issues/megatrends/demographic-and-social-cha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E5999-77AC-4850-9D10-4B898A39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6810</Words>
  <Characters>38819</Characters>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2019-11-15T09:31:00Z</cp:lastPrinted>
  <dcterms:created xsi:type="dcterms:W3CDTF">2023-01-16T15:06:00Z</dcterms:created>
  <dcterms:modified xsi:type="dcterms:W3CDTF">2023-01-16T15:06:00Z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SPNET\1996867</vt:lpwstr>
  </property>
  <property fmtid="{D5CDD505-2E9C-101B-9397-08002B2CF9AE}" pid="5" name="ClassificationMadeExternally">
    <vt:lpwstr>No</vt:lpwstr>
  </property>
  <property fmtid="{D5CDD505-2E9C-101B-9397-08002B2CF9AE}" pid="6" name="ClassificationMadeOn">
    <vt:filetime>2023-01-10T16:00:11Z</vt:filetime>
  </property>
</Properties>
</file>