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0F3B56" w:rsidR="00B17211" w:rsidRPr="00B17211" w:rsidRDefault="00B17211" w:rsidP="007F490F">
            <w:r w:rsidRPr="007F490F">
              <w:rPr>
                <w:rStyle w:val="Heading2Char"/>
              </w:rPr>
              <w:t>Our reference:</w:t>
            </w:r>
            <w:r>
              <w:t xml:space="preserve">  FOI 2</w:t>
            </w:r>
            <w:r w:rsidR="00EF0FBB">
              <w:t>5</w:t>
            </w:r>
            <w:r>
              <w:t>-</w:t>
            </w:r>
            <w:r w:rsidR="00FB035D">
              <w:t>1428</w:t>
            </w:r>
          </w:p>
          <w:p w14:paraId="34BDABA6" w14:textId="44E582A7" w:rsidR="00B17211" w:rsidRDefault="00456324" w:rsidP="00EE2373">
            <w:r w:rsidRPr="007F490F">
              <w:rPr>
                <w:rStyle w:val="Heading2Char"/>
              </w:rPr>
              <w:t>Respon</w:t>
            </w:r>
            <w:r w:rsidR="007D55F6">
              <w:rPr>
                <w:rStyle w:val="Heading2Char"/>
              </w:rPr>
              <w:t>ded to:</w:t>
            </w:r>
            <w:r w:rsidR="007F490F">
              <w:t xml:space="preserve">  </w:t>
            </w:r>
            <w:r w:rsidR="00790710">
              <w:t>23</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497D37" w14:textId="5789C15C" w:rsidR="00FB035D" w:rsidRPr="00FB035D" w:rsidRDefault="0085600F" w:rsidP="00FB035D">
      <w:pPr>
        <w:tabs>
          <w:tab w:val="left" w:pos="5400"/>
        </w:tabs>
        <w:rPr>
          <w:rFonts w:eastAsiaTheme="majorEastAsia" w:cstheme="majorBidi"/>
          <w:b/>
          <w:szCs w:val="26"/>
        </w:rPr>
      </w:pPr>
      <w:r w:rsidRPr="0085600F">
        <w:rPr>
          <w:rFonts w:eastAsiaTheme="majorEastAsia" w:cstheme="majorBidi"/>
          <w:b/>
          <w:szCs w:val="26"/>
        </w:rPr>
        <w:t>Morton Hall Crematorium</w:t>
      </w:r>
      <w:r w:rsidR="00C83B1E">
        <w:rPr>
          <w:rFonts w:eastAsiaTheme="majorEastAsia" w:cstheme="majorBidi"/>
          <w:b/>
          <w:szCs w:val="26"/>
        </w:rPr>
        <w:t xml:space="preserve"> Ashes Scandal</w:t>
      </w:r>
      <w:r>
        <w:rPr>
          <w:rFonts w:eastAsiaTheme="majorEastAsia" w:cstheme="majorBidi"/>
          <w:b/>
          <w:szCs w:val="26"/>
        </w:rPr>
        <w:t xml:space="preserve">   </w:t>
      </w:r>
      <w:r w:rsidR="00C83B1E">
        <w:rPr>
          <w:rFonts w:eastAsiaTheme="majorEastAsia" w:cstheme="majorBidi"/>
          <w:b/>
          <w:szCs w:val="26"/>
        </w:rPr>
        <w:t xml:space="preserve"> </w:t>
      </w:r>
      <w:r>
        <w:rPr>
          <w:rFonts w:eastAsiaTheme="majorEastAsia" w:cstheme="majorBidi"/>
          <w:b/>
          <w:szCs w:val="26"/>
        </w:rPr>
        <w:t xml:space="preserve">                                                                                                </w:t>
      </w:r>
      <w:r w:rsidR="00FB035D" w:rsidRPr="00FB035D">
        <w:rPr>
          <w:rFonts w:eastAsiaTheme="majorEastAsia" w:cstheme="majorBidi"/>
          <w:b/>
          <w:color w:val="000000" w:themeColor="text1"/>
          <w:szCs w:val="26"/>
        </w:rPr>
        <w:t>At the time there was a police investigation regarding what they did was criminal or not well turns out it not to be and also was never explained how police Scotland came to this decision so quickly and with the new law change if anyone requests to see the police reports on it I should be able to receive it so I'm doing this through that new lar if like to be told why this was the cAse and if I do find anything I will be raising this issue again. </w:t>
      </w:r>
    </w:p>
    <w:p w14:paraId="65D321CB" w14:textId="442A5AF0" w:rsidR="00FB035D" w:rsidRPr="00FB035D" w:rsidRDefault="00FB035D" w:rsidP="00FB035D">
      <w:pPr>
        <w:tabs>
          <w:tab w:val="left" w:pos="5400"/>
        </w:tabs>
      </w:pPr>
      <w:r w:rsidRPr="00FB035D">
        <w:t> In 2013 Police Scotland released a statement on this subject as follows.</w:t>
      </w:r>
    </w:p>
    <w:p w14:paraId="6FC453AB" w14:textId="77777777" w:rsidR="00FB035D" w:rsidRPr="00FB035D" w:rsidRDefault="00FB035D" w:rsidP="00FB035D">
      <w:pPr>
        <w:tabs>
          <w:tab w:val="left" w:pos="5400"/>
        </w:tabs>
      </w:pPr>
      <w:r w:rsidRPr="00FB035D">
        <w:t>"Following a number of complaints relating to Edinburgh Crematoria, robust inquiries were carried out to determine if a criminal police investigation was required.</w:t>
      </w:r>
      <w:r w:rsidRPr="00FB035D">
        <w:br/>
        <w:t>On progressing inquiries, officers engaged closely with Edinburgh City Council and the Crown Office and Procurator Fiscal Service and regularly provided updates as to the progress of assessing any information that was received.</w:t>
      </w:r>
      <w:r w:rsidRPr="00FB035D">
        <w:br/>
        <w:t>Following consultation with the procurator fiscal, it has been agreed that there is no basis in the current information on which to report the matter for consideration of prosecution.</w:t>
      </w:r>
      <w:r w:rsidRPr="00FB035D">
        <w:br/>
        <w:t>All the information that has been gathered will now be passed to Edinburgh City Council to assist in their inquiry."</w:t>
      </w:r>
    </w:p>
    <w:p w14:paraId="59CAA8AD" w14:textId="4C6F3595" w:rsidR="00FB035D" w:rsidRPr="00FB035D" w:rsidRDefault="00FB035D" w:rsidP="00FB035D">
      <w:pPr>
        <w:tabs>
          <w:tab w:val="left" w:pos="5400"/>
        </w:tabs>
      </w:pPr>
      <w:r w:rsidRPr="00FB035D">
        <w:t>As per that statement, you may wish to reach ou</w:t>
      </w:r>
      <w:r w:rsidR="00C83B1E">
        <w:t>t</w:t>
      </w:r>
      <w:r w:rsidRPr="00FB035D">
        <w:t xml:space="preserve"> to Edinburgh City Council.</w:t>
      </w:r>
    </w:p>
    <w:p w14:paraId="4EB5E1DE" w14:textId="77777777" w:rsidR="00FB035D" w:rsidRPr="00FB035D" w:rsidRDefault="00FB035D" w:rsidP="00FB035D">
      <w:pPr>
        <w:tabs>
          <w:tab w:val="left" w:pos="5400"/>
        </w:tabs>
      </w:pPr>
      <w:r w:rsidRPr="00FB035D">
        <w:t>You may also be interested in this report - </w:t>
      </w:r>
      <w:hyperlink r:id="rId11" w:tgtFrame="_blank" w:history="1">
        <w:r w:rsidRPr="00FB035D">
          <w:rPr>
            <w:rStyle w:val="Hyperlink"/>
          </w:rPr>
          <w:t>Report of the National Cremation Investigation by Dame Elish Angiolini DBE QC - gov.scot</w:t>
        </w:r>
      </w:hyperlink>
    </w:p>
    <w:p w14:paraId="1F35443E" w14:textId="77777777" w:rsidR="00EF0FBB" w:rsidRDefault="00EF0FB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999C7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E217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4B50E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E019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C182E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7E59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B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0179"/>
    <w:rsid w:val="004E1605"/>
    <w:rsid w:val="004F653C"/>
    <w:rsid w:val="00540A52"/>
    <w:rsid w:val="00557306"/>
    <w:rsid w:val="00645CFA"/>
    <w:rsid w:val="00685219"/>
    <w:rsid w:val="006D5799"/>
    <w:rsid w:val="007440EA"/>
    <w:rsid w:val="00750D83"/>
    <w:rsid w:val="00785DBC"/>
    <w:rsid w:val="00790710"/>
    <w:rsid w:val="00793DD5"/>
    <w:rsid w:val="007D55F6"/>
    <w:rsid w:val="007F490F"/>
    <w:rsid w:val="008560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119F"/>
    <w:rsid w:val="00B654B6"/>
    <w:rsid w:val="00B71B3C"/>
    <w:rsid w:val="00BB13B3"/>
    <w:rsid w:val="00BC389E"/>
    <w:rsid w:val="00BE1888"/>
    <w:rsid w:val="00BE4F44"/>
    <w:rsid w:val="00BF6B81"/>
    <w:rsid w:val="00C077A8"/>
    <w:rsid w:val="00C14FF4"/>
    <w:rsid w:val="00C1679F"/>
    <w:rsid w:val="00C606A2"/>
    <w:rsid w:val="00C63872"/>
    <w:rsid w:val="00C83B1E"/>
    <w:rsid w:val="00C84948"/>
    <w:rsid w:val="00C94ED8"/>
    <w:rsid w:val="00CF1111"/>
    <w:rsid w:val="00D05706"/>
    <w:rsid w:val="00D27DC5"/>
    <w:rsid w:val="00D47E36"/>
    <w:rsid w:val="00D55BB2"/>
    <w:rsid w:val="00D63A54"/>
    <w:rsid w:val="00D64F2C"/>
    <w:rsid w:val="00DA1167"/>
    <w:rsid w:val="00DF3689"/>
    <w:rsid w:val="00E25AB4"/>
    <w:rsid w:val="00E55D79"/>
    <w:rsid w:val="00EE2373"/>
    <w:rsid w:val="00EF0FBB"/>
    <w:rsid w:val="00EF4761"/>
    <w:rsid w:val="00F60C2A"/>
    <w:rsid w:val="00FB035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B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1858">
      <w:bodyDiv w:val="1"/>
      <w:marLeft w:val="0"/>
      <w:marRight w:val="0"/>
      <w:marTop w:val="0"/>
      <w:marBottom w:val="0"/>
      <w:divBdr>
        <w:top w:val="none" w:sz="0" w:space="0" w:color="auto"/>
        <w:left w:val="none" w:sz="0" w:space="0" w:color="auto"/>
        <w:bottom w:val="none" w:sz="0" w:space="0" w:color="auto"/>
        <w:right w:val="none" w:sz="0" w:space="0" w:color="auto"/>
      </w:divBdr>
    </w:div>
    <w:div w:id="557739733">
      <w:bodyDiv w:val="1"/>
      <w:marLeft w:val="0"/>
      <w:marRight w:val="0"/>
      <w:marTop w:val="0"/>
      <w:marBottom w:val="0"/>
      <w:divBdr>
        <w:top w:val="none" w:sz="0" w:space="0" w:color="auto"/>
        <w:left w:val="none" w:sz="0" w:space="0" w:color="auto"/>
        <w:bottom w:val="none" w:sz="0" w:space="0" w:color="auto"/>
        <w:right w:val="none" w:sz="0" w:space="0" w:color="auto"/>
      </w:divBdr>
      <w:divsChild>
        <w:div w:id="522206918">
          <w:marLeft w:val="0"/>
          <w:marRight w:val="0"/>
          <w:marTop w:val="0"/>
          <w:marBottom w:val="0"/>
          <w:divBdr>
            <w:top w:val="none" w:sz="0" w:space="0" w:color="auto"/>
            <w:left w:val="none" w:sz="0" w:space="0" w:color="auto"/>
            <w:bottom w:val="none" w:sz="0" w:space="0" w:color="auto"/>
            <w:right w:val="none" w:sz="0" w:space="0" w:color="auto"/>
          </w:divBdr>
        </w:div>
        <w:div w:id="1316566064">
          <w:marLeft w:val="0"/>
          <w:marRight w:val="0"/>
          <w:marTop w:val="0"/>
          <w:marBottom w:val="0"/>
          <w:divBdr>
            <w:top w:val="none" w:sz="0" w:space="0" w:color="auto"/>
            <w:left w:val="none" w:sz="0" w:space="0" w:color="auto"/>
            <w:bottom w:val="none" w:sz="0" w:space="0" w:color="auto"/>
            <w:right w:val="none" w:sz="0" w:space="0" w:color="auto"/>
          </w:divBdr>
        </w:div>
      </w:divsChild>
    </w:div>
    <w:div w:id="1639217417">
      <w:bodyDiv w:val="1"/>
      <w:marLeft w:val="0"/>
      <w:marRight w:val="0"/>
      <w:marTop w:val="0"/>
      <w:marBottom w:val="0"/>
      <w:divBdr>
        <w:top w:val="none" w:sz="0" w:space="0" w:color="auto"/>
        <w:left w:val="none" w:sz="0" w:space="0" w:color="auto"/>
        <w:bottom w:val="none" w:sz="0" w:space="0" w:color="auto"/>
        <w:right w:val="none" w:sz="0" w:space="0" w:color="auto"/>
      </w:divBdr>
      <w:divsChild>
        <w:div w:id="578254781">
          <w:marLeft w:val="0"/>
          <w:marRight w:val="0"/>
          <w:marTop w:val="0"/>
          <w:marBottom w:val="0"/>
          <w:divBdr>
            <w:top w:val="none" w:sz="0" w:space="0" w:color="auto"/>
            <w:left w:val="none" w:sz="0" w:space="0" w:color="auto"/>
            <w:bottom w:val="none" w:sz="0" w:space="0" w:color="auto"/>
            <w:right w:val="none" w:sz="0" w:space="0" w:color="auto"/>
          </w:divBdr>
        </w:div>
        <w:div w:id="952983438">
          <w:marLeft w:val="0"/>
          <w:marRight w:val="0"/>
          <w:marTop w:val="0"/>
          <w:marBottom w:val="0"/>
          <w:divBdr>
            <w:top w:val="none" w:sz="0" w:space="0" w:color="auto"/>
            <w:left w:val="none" w:sz="0" w:space="0" w:color="auto"/>
            <w:bottom w:val="none" w:sz="0" w:space="0" w:color="auto"/>
            <w:right w:val="none" w:sz="0" w:space="0" w:color="auto"/>
          </w:divBdr>
        </w:div>
      </w:divsChild>
    </w:div>
    <w:div w:id="17463684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report-national-cremation-investigation-dame-elish-angiolini-dbe-q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