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3106219" w:rsidR="00B17211" w:rsidRPr="00B17211" w:rsidRDefault="00B17211" w:rsidP="007F490F">
            <w:r w:rsidRPr="007F490F">
              <w:rPr>
                <w:rStyle w:val="Heading2Char"/>
              </w:rPr>
              <w:t>Our reference:</w:t>
            </w:r>
            <w:r>
              <w:t xml:space="preserve">  FOI 2</w:t>
            </w:r>
            <w:r w:rsidR="00EF0FBB">
              <w:t>5</w:t>
            </w:r>
            <w:r>
              <w:t>-</w:t>
            </w:r>
            <w:r w:rsidR="00C74DAE">
              <w:t>1056</w:t>
            </w:r>
          </w:p>
          <w:p w14:paraId="34BDABA6" w14:textId="7DE04C65" w:rsidR="00B17211" w:rsidRDefault="00456324" w:rsidP="00EE2373">
            <w:r w:rsidRPr="007F490F">
              <w:rPr>
                <w:rStyle w:val="Heading2Char"/>
              </w:rPr>
              <w:t>Respon</w:t>
            </w:r>
            <w:r w:rsidR="007D55F6">
              <w:rPr>
                <w:rStyle w:val="Heading2Char"/>
              </w:rPr>
              <w:t>ded to:</w:t>
            </w:r>
            <w:r w:rsidR="007F490F">
              <w:t xml:space="preserve">  </w:t>
            </w:r>
            <w:r w:rsidR="00C74DAE">
              <w:t>23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44BEC33" w14:textId="134FEB94" w:rsidR="00DE791D" w:rsidRDefault="00DE791D" w:rsidP="002E6B9C">
      <w:pPr>
        <w:pStyle w:val="Heading2"/>
        <w:rPr>
          <w:rFonts w:eastAsia="Times New Roman"/>
        </w:rPr>
      </w:pPr>
      <w:r>
        <w:rPr>
          <w:rFonts w:eastAsia="Times New Roman"/>
        </w:rPr>
        <w:t xml:space="preserve">Regarding Police Scotland's "£17m investment in wellbeing" (from this </w:t>
      </w:r>
      <w:hyperlink r:id="rId11" w:history="1">
        <w:r w:rsidR="00914330">
          <w:rPr>
            <w:rStyle w:val="Hyperlink"/>
            <w:rFonts w:eastAsia="Times New Roman"/>
          </w:rPr>
          <w:t>Parliamentary Question</w:t>
        </w:r>
      </w:hyperlink>
      <w:r>
        <w:rPr>
          <w:rFonts w:eastAsia="Times New Roman"/>
        </w:rPr>
        <w:t>), </w:t>
      </w:r>
      <w:r w:rsidR="00914330">
        <w:rPr>
          <w:rFonts w:eastAsia="Times New Roman"/>
        </w:rPr>
        <w:t>w</w:t>
      </w:r>
      <w:r>
        <w:rPr>
          <w:rFonts w:eastAsia="Times New Roman"/>
        </w:rPr>
        <w:t>hat timeframe was this £17m spent in?</w:t>
      </w:r>
    </w:p>
    <w:p w14:paraId="76D1E7E2" w14:textId="7C0D3CDE" w:rsidR="002E6B9C" w:rsidRDefault="004219CD" w:rsidP="002E6B9C">
      <w:r>
        <w:t>The contract duration was a potential</w:t>
      </w:r>
      <w:r w:rsidR="002E6B9C">
        <w:t xml:space="preserve"> spend over an initial </w:t>
      </w:r>
      <w:proofErr w:type="gramStart"/>
      <w:r w:rsidR="002E6B9C">
        <w:t>4 year</w:t>
      </w:r>
      <w:proofErr w:type="gramEnd"/>
      <w:r w:rsidR="002E6B9C">
        <w:t xml:space="preserve"> period, potentially a total of 7 years due to possible contract extensions</w:t>
      </w:r>
      <w:r w:rsidR="00914330">
        <w:t>.</w:t>
      </w:r>
    </w:p>
    <w:p w14:paraId="468B268C" w14:textId="77777777" w:rsidR="00914330" w:rsidRPr="002E6B9C" w:rsidRDefault="00914330" w:rsidP="002E6B9C"/>
    <w:p w14:paraId="3FB1143B" w14:textId="253367CF" w:rsidR="00DE791D" w:rsidRDefault="00DE791D" w:rsidP="002E6B9C">
      <w:pPr>
        <w:pStyle w:val="Heading2"/>
        <w:rPr>
          <w:rFonts w:eastAsia="Times New Roman"/>
        </w:rPr>
      </w:pPr>
      <w:r>
        <w:rPr>
          <w:rFonts w:eastAsia="Times New Roman"/>
        </w:rPr>
        <w:t>What was this £17m spent on? Please provide details of all wellbeing projects/</w:t>
      </w:r>
      <w:r w:rsidR="00914330">
        <w:rPr>
          <w:rFonts w:eastAsia="Times New Roman"/>
        </w:rPr>
        <w:t xml:space="preserve"> </w:t>
      </w:r>
      <w:r>
        <w:rPr>
          <w:rFonts w:eastAsia="Times New Roman"/>
        </w:rPr>
        <w:t>initiatives with their associated funding.</w:t>
      </w:r>
    </w:p>
    <w:p w14:paraId="252D0230" w14:textId="77777777" w:rsidR="002E6B9C" w:rsidRDefault="002E6B9C" w:rsidP="004219CD">
      <w:pPr>
        <w:rPr>
          <w:lang w:eastAsia="en-GB"/>
        </w:rPr>
      </w:pPr>
      <w:r>
        <w:rPr>
          <w:lang w:eastAsia="en-GB"/>
        </w:rPr>
        <w:t>Provision of occupational health services and employee assistance programme (EAP).  This is broken down as follows</w:t>
      </w:r>
    </w:p>
    <w:p w14:paraId="4AB9A7E8" w14:textId="6352B38E" w:rsidR="002E6B9C" w:rsidRDefault="002E6B9C" w:rsidP="004219CD">
      <w:pPr>
        <w:rPr>
          <w:rFonts w:eastAsia="Times New Roman"/>
        </w:rPr>
      </w:pPr>
      <w:r>
        <w:rPr>
          <w:rFonts w:eastAsia="Times New Roman"/>
        </w:rPr>
        <w:t xml:space="preserve">The estimated value of </w:t>
      </w:r>
      <w:r w:rsidR="00914330">
        <w:rPr>
          <w:rFonts w:eastAsia="Times New Roman"/>
        </w:rPr>
        <w:t xml:space="preserve">the </w:t>
      </w:r>
      <w:r>
        <w:rPr>
          <w:rFonts w:eastAsia="Times New Roman"/>
        </w:rPr>
        <w:t>O</w:t>
      </w:r>
      <w:r w:rsidR="00CB7630">
        <w:rPr>
          <w:rFonts w:eastAsia="Times New Roman"/>
        </w:rPr>
        <w:t xml:space="preserve">ccupational </w:t>
      </w:r>
      <w:r>
        <w:rPr>
          <w:rFonts w:eastAsia="Times New Roman"/>
        </w:rPr>
        <w:t>H</w:t>
      </w:r>
      <w:r w:rsidR="00CB7630">
        <w:rPr>
          <w:rFonts w:eastAsia="Times New Roman"/>
        </w:rPr>
        <w:t>ealth (OH)</w:t>
      </w:r>
      <w:r>
        <w:rPr>
          <w:rFonts w:eastAsia="Times New Roman"/>
        </w:rPr>
        <w:t xml:space="preserve"> contract is £1,945,813 per annum for the baseline service. The total estimated value for a baseline service, over the duration of the contract (including all possible extensions) is £14,982,760 exclusive of VAT. However</w:t>
      </w:r>
      <w:r w:rsidR="00914330">
        <w:rPr>
          <w:rFonts w:eastAsia="Times New Roman"/>
        </w:rPr>
        <w:t>,</w:t>
      </w:r>
      <w:r>
        <w:rPr>
          <w:rFonts w:eastAsia="Times New Roman"/>
        </w:rPr>
        <w:t xml:space="preserve"> the value will increase or decrease dependent on demand and the uptake of additional services. </w:t>
      </w:r>
    </w:p>
    <w:p w14:paraId="4F6B3929" w14:textId="76BF4199" w:rsidR="002E6B9C" w:rsidRDefault="002E6B9C" w:rsidP="004219CD">
      <w:pPr>
        <w:rPr>
          <w:rFonts w:eastAsia="Times New Roman"/>
          <w:lang w:eastAsia="en-GB"/>
        </w:rPr>
      </w:pPr>
      <w:r>
        <w:rPr>
          <w:rFonts w:eastAsia="Times New Roman"/>
          <w:lang w:eastAsia="en-GB"/>
        </w:rPr>
        <w:t xml:space="preserve">The estimated value of </w:t>
      </w:r>
      <w:r w:rsidR="00914330">
        <w:rPr>
          <w:rFonts w:eastAsia="Times New Roman"/>
          <w:lang w:eastAsia="en-GB"/>
        </w:rPr>
        <w:t xml:space="preserve">the </w:t>
      </w:r>
      <w:r>
        <w:rPr>
          <w:rFonts w:eastAsia="Times New Roman"/>
          <w:lang w:eastAsia="en-GB"/>
        </w:rPr>
        <w:t>EAP contract is £231,995 per annum for the service. The total estimated value for a service, over the duration of the contract (including all possible extensions) is £1,786,361.50 exclusive of VAT. However</w:t>
      </w:r>
      <w:r w:rsidR="00914330">
        <w:rPr>
          <w:rFonts w:eastAsia="Times New Roman"/>
          <w:lang w:eastAsia="en-GB"/>
        </w:rPr>
        <w:t>,</w:t>
      </w:r>
      <w:r>
        <w:rPr>
          <w:rFonts w:eastAsia="Times New Roman"/>
          <w:lang w:eastAsia="en-GB"/>
        </w:rPr>
        <w:t xml:space="preserve"> the value will increase or decrease dependent on demand and the uptake of services. </w:t>
      </w:r>
    </w:p>
    <w:p w14:paraId="5F7CB77A" w14:textId="3981BEDF" w:rsidR="002E6B9C" w:rsidRDefault="00914330" w:rsidP="004219CD">
      <w:r>
        <w:t>T</w:t>
      </w:r>
      <w:r w:rsidR="002E6B9C">
        <w:t xml:space="preserve">he budget was devised using the Scottish Government guidance on calculating contract value which is as follows: Annual contract value x term of new contract in years + 10%. </w:t>
      </w:r>
    </w:p>
    <w:p w14:paraId="4E97BE80" w14:textId="4F30F4F7" w:rsidR="002E6B9C" w:rsidRDefault="002E6B9C" w:rsidP="004219CD">
      <w:pPr>
        <w:rPr>
          <w:lang w:eastAsia="en-GB"/>
        </w:rPr>
      </w:pPr>
      <w:r>
        <w:rPr>
          <w:lang w:eastAsia="en-GB"/>
        </w:rPr>
        <w:t>Additional information</w:t>
      </w:r>
      <w:r w:rsidR="00914330">
        <w:rPr>
          <w:lang w:eastAsia="en-GB"/>
        </w:rPr>
        <w:t xml:space="preserve"> about each service is as follows:</w:t>
      </w:r>
    </w:p>
    <w:p w14:paraId="676BE395" w14:textId="77777777" w:rsidR="00914330" w:rsidRPr="00914330" w:rsidRDefault="002E6B9C" w:rsidP="004219CD">
      <w:pPr>
        <w:rPr>
          <w:i/>
          <w:iCs/>
          <w:lang w:eastAsia="en-GB"/>
        </w:rPr>
      </w:pPr>
      <w:r w:rsidRPr="00914330">
        <w:rPr>
          <w:i/>
          <w:iCs/>
          <w:lang w:eastAsia="en-GB"/>
        </w:rPr>
        <w:t>O</w:t>
      </w:r>
      <w:r w:rsidR="00CB7630" w:rsidRPr="00914330">
        <w:rPr>
          <w:i/>
          <w:iCs/>
          <w:lang w:eastAsia="en-GB"/>
        </w:rPr>
        <w:t xml:space="preserve">ccupational </w:t>
      </w:r>
      <w:r w:rsidRPr="00914330">
        <w:rPr>
          <w:i/>
          <w:iCs/>
          <w:lang w:eastAsia="en-GB"/>
        </w:rPr>
        <w:t>H</w:t>
      </w:r>
      <w:r w:rsidR="00CB7630" w:rsidRPr="00914330">
        <w:rPr>
          <w:i/>
          <w:iCs/>
          <w:lang w:eastAsia="en-GB"/>
        </w:rPr>
        <w:t>ealth</w:t>
      </w:r>
    </w:p>
    <w:p w14:paraId="38E34869" w14:textId="5E6F1B01" w:rsidR="002E6B9C" w:rsidRPr="00CB7630" w:rsidRDefault="002E6B9C" w:rsidP="004219CD">
      <w:pPr>
        <w:rPr>
          <w:lang w:eastAsia="en-GB"/>
        </w:rPr>
      </w:pPr>
      <w:r>
        <w:rPr>
          <w:lang w:eastAsia="en-GB"/>
        </w:rPr>
        <w:t xml:space="preserve">Referrals (Management Referrals, Rejected Referrals, Physio Referrals) </w:t>
      </w:r>
      <w:r>
        <w:rPr>
          <w:lang w:eastAsia="en-GB"/>
        </w:rPr>
        <w:br/>
        <w:t xml:space="preserve">Medicals (Firearms (AFO) Medical, CBRN Medicals, Driver Medicals (D1, Advanced, </w:t>
      </w:r>
      <w:r>
        <w:rPr>
          <w:lang w:eastAsia="en-GB"/>
        </w:rPr>
        <w:lastRenderedPageBreak/>
        <w:t>HGV, Motorcycle), Recruitment Medicals (Officers), Recruitment Medicals (Special Constables), Recruitment Paper Reviews (staff), Diver/ Seafarer/ Offshore Medicals, Aircrew Medicals, Mounted Medicals, Mountain Rescue Medicals, Health Surveillance (audiometry), Night worker Questionnaires, Wellbeing Psychological Assessment Questionnaire, Wellbeing Lifestyle assessments, Health Surveillance</w:t>
      </w:r>
      <w:r w:rsidR="00914330">
        <w:rPr>
          <w:lang w:eastAsia="en-GB"/>
        </w:rPr>
        <w:t xml:space="preserve"> </w:t>
      </w:r>
      <w:r>
        <w:rPr>
          <w:lang w:eastAsia="en-GB"/>
        </w:rPr>
        <w:t xml:space="preserve">(hand/arm vibration), Taser (Colour Vision Test), Neurodiverse Conditions </w:t>
      </w:r>
      <w:r>
        <w:rPr>
          <w:lang w:eastAsia="en-GB"/>
        </w:rPr>
        <w:br/>
        <w:t xml:space="preserve">Pensions (SMP Pension/IOD cases, Re-joining Pension Scheme, Deferred Pensions) </w:t>
      </w:r>
      <w:r>
        <w:rPr>
          <w:lang w:eastAsia="en-GB"/>
        </w:rPr>
        <w:br/>
        <w:t xml:space="preserve">Immunisations (Immunisation (HEP B), Post </w:t>
      </w:r>
      <w:proofErr w:type="spellStart"/>
      <w:r>
        <w:rPr>
          <w:lang w:eastAsia="en-GB"/>
        </w:rPr>
        <w:t>Heb</w:t>
      </w:r>
      <w:proofErr w:type="spellEnd"/>
      <w:r>
        <w:rPr>
          <w:lang w:eastAsia="en-GB"/>
        </w:rPr>
        <w:t xml:space="preserve"> B Test, Immunisation (BBV), Immunisation (DVI)) </w:t>
      </w:r>
      <w:r>
        <w:rPr>
          <w:lang w:eastAsia="en-GB"/>
        </w:rPr>
        <w:br/>
        <w:t xml:space="preserve">Other (Physiotherapy Functional Assessment, Physiotherapy Session, Force Medical Advisor) </w:t>
      </w:r>
    </w:p>
    <w:p w14:paraId="7870B2EF" w14:textId="7AC560D7" w:rsidR="00CB7630" w:rsidRPr="00914330" w:rsidRDefault="00CB7630" w:rsidP="004219CD">
      <w:pPr>
        <w:rPr>
          <w:i/>
          <w:iCs/>
          <w:lang w:eastAsia="en-GB"/>
        </w:rPr>
      </w:pPr>
      <w:r w:rsidRPr="00914330">
        <w:rPr>
          <w:i/>
          <w:iCs/>
          <w:lang w:eastAsia="en-GB"/>
        </w:rPr>
        <w:t>Employee Assistance Programme</w:t>
      </w:r>
    </w:p>
    <w:p w14:paraId="618D7B5F" w14:textId="33E878D8" w:rsidR="002E6B9C" w:rsidRDefault="002E6B9C" w:rsidP="004219CD">
      <w:pPr>
        <w:rPr>
          <w:rFonts w:eastAsia="Times New Roman"/>
          <w:lang w:eastAsia="en-GB"/>
        </w:rPr>
      </w:pPr>
      <w:r>
        <w:rPr>
          <w:rFonts w:eastAsia="Times New Roman"/>
          <w:lang w:eastAsia="en-GB"/>
        </w:rPr>
        <w:t>Deliver 24/7 EAP services EAP which include Telephone Counselling Service, Information Service, Face-to-face Counselling Sessions, Referral Procedures, Onward Referral Procedures and E-Counselling.</w:t>
      </w:r>
    </w:p>
    <w:p w14:paraId="0BC2DD55" w14:textId="77777777" w:rsidR="002E6B9C" w:rsidRDefault="002E6B9C" w:rsidP="004219CD">
      <w:pPr>
        <w:rPr>
          <w:rFonts w:eastAsia="Times New Roman"/>
          <w:lang w:eastAsia="en-GB"/>
        </w:rPr>
      </w:pPr>
      <w:r>
        <w:rPr>
          <w:rFonts w:eastAsia="Times New Roman"/>
          <w:lang w:eastAsia="en-GB"/>
        </w:rPr>
        <w:t>Deliver a person centred, preventative service which proactively engages with our people.</w:t>
      </w:r>
    </w:p>
    <w:p w14:paraId="4DB1CCFC" w14:textId="77777777" w:rsidR="002E6B9C" w:rsidRDefault="002E6B9C" w:rsidP="004219CD">
      <w:pPr>
        <w:rPr>
          <w:rFonts w:eastAsia="Times New Roman"/>
          <w:lang w:eastAsia="en-GB"/>
        </w:rPr>
      </w:pPr>
      <w:r>
        <w:rPr>
          <w:rFonts w:eastAsia="Times New Roman"/>
          <w:lang w:eastAsia="en-GB"/>
        </w:rPr>
        <w:t xml:space="preserve">Provide a programme of support, advice, information and counselling assessing the individual’s needs and providing the most appropriate therapeutic interventions to ensure that Police Scotland and SPA’s requirements are met. The type and duration of support driven by need. </w:t>
      </w:r>
    </w:p>
    <w:p w14:paraId="3911C7D9" w14:textId="77777777" w:rsidR="002E6B9C" w:rsidRDefault="002E6B9C" w:rsidP="004219CD">
      <w:pPr>
        <w:rPr>
          <w:rFonts w:eastAsia="Times New Roman"/>
          <w:lang w:eastAsia="en-GB"/>
        </w:rPr>
      </w:pPr>
      <w:r>
        <w:rPr>
          <w:rFonts w:eastAsia="Times New Roman"/>
          <w:lang w:eastAsia="en-GB"/>
        </w:rPr>
        <w:t>Provide worksite focused programmes to assist in the identification and resolution of employee concerns which affect, or may affect, performance. Such employee concerns typically include, but are not limited to:</w:t>
      </w:r>
    </w:p>
    <w:p w14:paraId="7A2CA3AC" w14:textId="77777777" w:rsidR="002E6B9C" w:rsidRDefault="002E6B9C" w:rsidP="004219CD">
      <w:pPr>
        <w:rPr>
          <w:rFonts w:eastAsia="Times New Roman"/>
          <w:lang w:eastAsia="en-GB"/>
        </w:rPr>
      </w:pPr>
      <w:r>
        <w:rPr>
          <w:rFonts w:eastAsia="Times New Roman"/>
          <w:lang w:eastAsia="en-GB"/>
        </w:rPr>
        <w:t xml:space="preserve">Personal matters - health, relationships, family, financial, emotional, legal, anxiety/depression, alcohol, drugs and other related issues. </w:t>
      </w:r>
    </w:p>
    <w:p w14:paraId="00CDC404" w14:textId="01210DAC" w:rsidR="002E6B9C" w:rsidRPr="00CB7630" w:rsidRDefault="002E6B9C" w:rsidP="002E6B9C">
      <w:pPr>
        <w:rPr>
          <w:rFonts w:eastAsia="Times New Roman"/>
          <w:lang w:eastAsia="en-GB"/>
        </w:rPr>
      </w:pPr>
      <w:r>
        <w:rPr>
          <w:rFonts w:eastAsia="Times New Roman"/>
          <w:lang w:eastAsia="en-GB"/>
        </w:rPr>
        <w:t>Work matters - work demands, working relationships, personal and interpersonal skills, work/life balance, stress and other related issues. Probationary / Retirement / Grievance / Disciplinary / Return from maternity / Keeping in touch days / Long term absence / Illness Promotion / Line management or supervisory duties / Disability / Neurodiversity / Injury on Duty / Ill health retiral / Assault or abusive behaviour / Bereavement / Traumatic Exposure / Suicide Prevention</w:t>
      </w:r>
    </w:p>
    <w:p w14:paraId="51ED7884" w14:textId="471141CC" w:rsidR="00DE791D" w:rsidRDefault="00DE791D" w:rsidP="002E6B9C">
      <w:pPr>
        <w:pStyle w:val="Heading2"/>
        <w:rPr>
          <w:rFonts w:eastAsia="Times New Roman"/>
        </w:rPr>
      </w:pPr>
      <w:r>
        <w:rPr>
          <w:rFonts w:eastAsia="Times New Roman"/>
        </w:rPr>
        <w:lastRenderedPageBreak/>
        <w:t>How many Police Scotland employees accessed wellbeing support provided by this £17m investment?</w:t>
      </w:r>
    </w:p>
    <w:p w14:paraId="72A16761" w14:textId="73BC41A5" w:rsidR="002E6B9C" w:rsidRDefault="002E6B9C" w:rsidP="00CB7630">
      <w:pPr>
        <w:pStyle w:val="ListBullet"/>
        <w:numPr>
          <w:ilvl w:val="0"/>
          <w:numId w:val="0"/>
        </w:numPr>
        <w:tabs>
          <w:tab w:val="left" w:pos="720"/>
        </w:tabs>
        <w:ind w:left="360" w:hanging="360"/>
      </w:pPr>
      <w:r>
        <w:t>O</w:t>
      </w:r>
      <w:r w:rsidR="00CB7630">
        <w:t xml:space="preserve">ccupational </w:t>
      </w:r>
      <w:r>
        <w:t>H</w:t>
      </w:r>
      <w:r w:rsidR="00CB7630">
        <w:t>ealth</w:t>
      </w:r>
      <w:r>
        <w:t xml:space="preserve"> contacts to date – 5127 </w:t>
      </w:r>
      <w:r w:rsidR="00CB7630">
        <w:t xml:space="preserve">employees </w:t>
      </w:r>
    </w:p>
    <w:p w14:paraId="5F9B4206" w14:textId="575F1D5F" w:rsidR="002E6B9C" w:rsidRDefault="00CB7630" w:rsidP="002E6B9C">
      <w:r>
        <w:rPr>
          <w:lang w:eastAsia="en-GB"/>
        </w:rPr>
        <w:t xml:space="preserve">Employee Assistance Programme </w:t>
      </w:r>
      <w:r w:rsidR="002E6B9C">
        <w:t xml:space="preserve">contacts to date – 1526 </w:t>
      </w:r>
      <w:r>
        <w:t xml:space="preserve">employees </w:t>
      </w:r>
    </w:p>
    <w:p w14:paraId="681022F6" w14:textId="77777777" w:rsidR="00914330" w:rsidRPr="002E6B9C" w:rsidRDefault="00914330" w:rsidP="002E6B9C">
      <w:pPr>
        <w:rPr>
          <w:lang w:eastAsia="en-GB"/>
        </w:rPr>
      </w:pPr>
    </w:p>
    <w:p w14:paraId="7CD9DCB0" w14:textId="77777777" w:rsidR="00DE791D" w:rsidRDefault="00DE791D" w:rsidP="002E6B9C">
      <w:pPr>
        <w:pStyle w:val="Heading2"/>
        <w:rPr>
          <w:rFonts w:eastAsia="Times New Roman"/>
        </w:rPr>
      </w:pPr>
      <w:bookmarkStart w:id="0" w:name="_Hlk196301071"/>
      <w:r>
        <w:rPr>
          <w:rFonts w:eastAsia="Times New Roman"/>
        </w:rPr>
        <w:t>What is the average annual staffing cost for a Police Scotland officer (including salary, National Insurance, etc.)?</w:t>
      </w:r>
    </w:p>
    <w:bookmarkEnd w:id="0"/>
    <w:p w14:paraId="34BDABBD" w14:textId="286C1133" w:rsidR="00BF6B81" w:rsidRDefault="00CB7630" w:rsidP="00CB7630">
      <w:r>
        <w:t>The overall average budgeted cost for a Police Officer for 2025/26 is £56,691 (including on-costs).</w:t>
      </w:r>
    </w:p>
    <w:p w14:paraId="3064E9CC" w14:textId="77777777" w:rsidR="00CB7630" w:rsidRPr="00B11A55" w:rsidRDefault="00CB7630" w:rsidP="00CB763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7FD793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4595C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10D2E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6BDC9B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A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22CA7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53D7F5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5CA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BA80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F86091"/>
    <w:multiLevelType w:val="multilevel"/>
    <w:tmpl w:val="C6FA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64CCD"/>
    <w:multiLevelType w:val="multilevel"/>
    <w:tmpl w:val="553E9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6E467B"/>
    <w:multiLevelType w:val="multilevel"/>
    <w:tmpl w:val="643CA7A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FDE3929"/>
    <w:multiLevelType w:val="hybridMultilevel"/>
    <w:tmpl w:val="397CCC8C"/>
    <w:lvl w:ilvl="0" w:tplc="7D280D8A">
      <w:start w:val="6"/>
      <w:numFmt w:val="bullet"/>
      <w:lvlText w:val="-"/>
      <w:lvlJc w:val="left"/>
      <w:pPr>
        <w:ind w:left="1800" w:hanging="360"/>
      </w:pPr>
      <w:rPr>
        <w:rFonts w:ascii="Arial" w:eastAsia="Aptos" w:hAnsi="Arial"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16cid:durableId="107238746">
    <w:abstractNumId w:val="4"/>
  </w:num>
  <w:num w:numId="2" w16cid:durableId="74597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406960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1164569">
    <w:abstractNumId w:val="1"/>
  </w:num>
  <w:num w:numId="5" w16cid:durableId="1642269524">
    <w:abstractNumId w:val="5"/>
  </w:num>
  <w:num w:numId="6" w16cid:durableId="87936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6F28"/>
    <w:rsid w:val="00090F3B"/>
    <w:rsid w:val="000E2F19"/>
    <w:rsid w:val="000E6526"/>
    <w:rsid w:val="001151C7"/>
    <w:rsid w:val="00141533"/>
    <w:rsid w:val="00151DD0"/>
    <w:rsid w:val="00167528"/>
    <w:rsid w:val="00195CC4"/>
    <w:rsid w:val="00207326"/>
    <w:rsid w:val="002219D6"/>
    <w:rsid w:val="00253DF6"/>
    <w:rsid w:val="00255F1E"/>
    <w:rsid w:val="002E6B9C"/>
    <w:rsid w:val="002F5274"/>
    <w:rsid w:val="0036503B"/>
    <w:rsid w:val="00376A4A"/>
    <w:rsid w:val="003A7EDA"/>
    <w:rsid w:val="003D6D03"/>
    <w:rsid w:val="003E12CA"/>
    <w:rsid w:val="004010DC"/>
    <w:rsid w:val="004219CD"/>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6779C"/>
    <w:rsid w:val="00874BFD"/>
    <w:rsid w:val="00893E02"/>
    <w:rsid w:val="008964EF"/>
    <w:rsid w:val="00914330"/>
    <w:rsid w:val="00915E01"/>
    <w:rsid w:val="009502EB"/>
    <w:rsid w:val="009631A4"/>
    <w:rsid w:val="00977296"/>
    <w:rsid w:val="00A25E93"/>
    <w:rsid w:val="00A320FF"/>
    <w:rsid w:val="00A45CAD"/>
    <w:rsid w:val="00A70AC0"/>
    <w:rsid w:val="00A73012"/>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74DAE"/>
    <w:rsid w:val="00C84948"/>
    <w:rsid w:val="00C90D61"/>
    <w:rsid w:val="00C94ED8"/>
    <w:rsid w:val="00CB7630"/>
    <w:rsid w:val="00CF1111"/>
    <w:rsid w:val="00D05706"/>
    <w:rsid w:val="00D27DC5"/>
    <w:rsid w:val="00D47E36"/>
    <w:rsid w:val="00DE791D"/>
    <w:rsid w:val="00E25AB4"/>
    <w:rsid w:val="00E55D79"/>
    <w:rsid w:val="00EE2373"/>
    <w:rsid w:val="00EF0FBB"/>
    <w:rsid w:val="00EF4761"/>
    <w:rsid w:val="00FC2DA7"/>
    <w:rsid w:val="00FE0E0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aliases w:val="List Bullets,Párrafo de lista,Recommendation,Bulle,Dot pt,No Spacing1,List Paragraph Char Char Char,Indicator Text,Numbered Para 1,List Paragraph1,Bullet Points,MAIN CONTENT,Colorful List - Accent 11,F5 List Paragraph,List Paragraph2"/>
    <w:basedOn w:val="Normal"/>
    <w:link w:val="ListParagraphChar"/>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ListParagraphChar">
    <w:name w:val="List Paragraph Char"/>
    <w:aliases w:val="List Bullets Char,Párrafo de lista Char,Recommendation Char,Bulle Char,Dot pt Char,No Spacing1 Char,List Paragraph Char Char Char Char,Indicator Text Char,Numbered Para 1 Char,List Paragraph1 Char,Bullet Points Char,MAIN CONTENT Char"/>
    <w:basedOn w:val="DefaultParagraphFont"/>
    <w:link w:val="ListParagraph"/>
    <w:uiPriority w:val="34"/>
    <w:locked/>
    <w:rsid w:val="002E6B9C"/>
  </w:style>
  <w:style w:type="paragraph" w:styleId="ListBullet">
    <w:name w:val="List Bullet"/>
    <w:basedOn w:val="Normal"/>
    <w:uiPriority w:val="99"/>
    <w:semiHidden/>
    <w:unhideWhenUsed/>
    <w:rsid w:val="002E6B9C"/>
    <w:pPr>
      <w:numPr>
        <w:numId w:val="6"/>
      </w:numPr>
      <w:spacing w:before="0" w:after="240" w:line="336" w:lineRule="auto"/>
      <w:contextualSpacing/>
    </w:pPr>
  </w:style>
  <w:style w:type="character" w:styleId="FollowedHyperlink">
    <w:name w:val="FollowedHyperlink"/>
    <w:basedOn w:val="DefaultParagraphFont"/>
    <w:uiPriority w:val="99"/>
    <w:semiHidden/>
    <w:unhideWhenUsed/>
    <w:rsid w:val="00421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126384">
      <w:bodyDiv w:val="1"/>
      <w:marLeft w:val="0"/>
      <w:marRight w:val="0"/>
      <w:marTop w:val="0"/>
      <w:marBottom w:val="0"/>
      <w:divBdr>
        <w:top w:val="none" w:sz="0" w:space="0" w:color="auto"/>
        <w:left w:val="none" w:sz="0" w:space="0" w:color="auto"/>
        <w:bottom w:val="none" w:sz="0" w:space="0" w:color="auto"/>
        <w:right w:val="none" w:sz="0" w:space="0" w:color="auto"/>
      </w:divBdr>
    </w:div>
    <w:div w:id="993532848">
      <w:bodyDiv w:val="1"/>
      <w:marLeft w:val="0"/>
      <w:marRight w:val="0"/>
      <w:marTop w:val="0"/>
      <w:marBottom w:val="0"/>
      <w:divBdr>
        <w:top w:val="none" w:sz="0" w:space="0" w:color="auto"/>
        <w:left w:val="none" w:sz="0" w:space="0" w:color="auto"/>
        <w:bottom w:val="none" w:sz="0" w:space="0" w:color="auto"/>
        <w:right w:val="none" w:sz="0" w:space="0" w:color="auto"/>
      </w:divBdr>
    </w:div>
    <w:div w:id="1132986670">
      <w:bodyDiv w:val="1"/>
      <w:marLeft w:val="0"/>
      <w:marRight w:val="0"/>
      <w:marTop w:val="0"/>
      <w:marBottom w:val="0"/>
      <w:divBdr>
        <w:top w:val="none" w:sz="0" w:space="0" w:color="auto"/>
        <w:left w:val="none" w:sz="0" w:space="0" w:color="auto"/>
        <w:bottom w:val="none" w:sz="0" w:space="0" w:color="auto"/>
        <w:right w:val="none" w:sz="0" w:space="0" w:color="auto"/>
      </w:divBdr>
    </w:div>
    <w:div w:id="1356810997">
      <w:bodyDiv w:val="1"/>
      <w:marLeft w:val="0"/>
      <w:marRight w:val="0"/>
      <w:marTop w:val="0"/>
      <w:marBottom w:val="0"/>
      <w:divBdr>
        <w:top w:val="none" w:sz="0" w:space="0" w:color="auto"/>
        <w:left w:val="none" w:sz="0" w:space="0" w:color="auto"/>
        <w:bottom w:val="none" w:sz="0" w:space="0" w:color="auto"/>
        <w:right w:val="none" w:sz="0" w:space="0" w:color="auto"/>
      </w:divBdr>
    </w:div>
    <w:div w:id="17422931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parliament.scot%2Fchamber-and-committees%2Fquestions-and-answers%2Fquestion%3Fref%3DS6W-35420&amp;data=05%7C02%7Cfoi%40scotland.police.uk%7C327676c4c6f94276f85008dd6ab35fe3%7C6795c5d3c94b497a865c4c343e4cf141%7C0%7C0%7C638784040827468202%7CUnknown%7CTWFpbGZsb3d8eyJFbXB0eU1hcGkiOnRydWUsIlYiOiIwLjAuMDAwMCIsIlAiOiJXaW4zMiIsIkFOIjoiTWFpbCIsIldUIjoyfQ%3D%3D%7C0%7C%7C%7C&amp;sdata=6xAeZjOe%2Bva9MDQbEOOmgNI6V43CvmmnQfgsTimgbxI%3D&amp;reserved=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902</Words>
  <Characters>5145</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2025-04-25T12:53:00Z</cp:lastPrinted>
  <dcterms:created xsi:type="dcterms:W3CDTF">2025-04-23T10:19:00Z</dcterms:created>
  <dcterms:modified xsi:type="dcterms:W3CDTF">2025-04-25T12:53:00Z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