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4411FBC1" w14:textId="77777777" w:rsidTr="00540A52">
        <w:trPr>
          <w:trHeight w:val="2552"/>
          <w:tblHeader/>
        </w:trPr>
        <w:tc>
          <w:tcPr>
            <w:tcW w:w="2269" w:type="dxa"/>
          </w:tcPr>
          <w:p w14:paraId="174F2F4E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C3C7755" wp14:editId="46BACDF9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3D68FD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958F00A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3FD8DAC" w14:textId="7FCF20C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ED678B">
              <w:t>2586</w:t>
            </w:r>
          </w:p>
          <w:p w14:paraId="0130B164" w14:textId="1D10A1A6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F78BC">
              <w:t>01</w:t>
            </w:r>
            <w:r w:rsidR="00ED678B">
              <w:t xml:space="preserve"> November </w:t>
            </w:r>
            <w:r>
              <w:t>2023</w:t>
            </w:r>
          </w:p>
        </w:tc>
      </w:tr>
    </w:tbl>
    <w:p w14:paraId="00F3FE5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70813A7" w14:textId="1FDCD0CE" w:rsidR="00ED678B" w:rsidRDefault="00ED678B" w:rsidP="00ED678B">
      <w:pPr>
        <w:spacing w:before="100" w:beforeAutospacing="1" w:after="100" w:afterAutospacing="1" w:line="240" w:lineRule="auto"/>
        <w:rPr>
          <w:rFonts w:eastAsia="Times New Roman"/>
          <w:b/>
          <w:bCs/>
          <w:color w:val="000000"/>
        </w:rPr>
      </w:pPr>
      <w:r w:rsidRPr="00ED678B">
        <w:rPr>
          <w:rFonts w:eastAsia="Times New Roman"/>
          <w:b/>
          <w:bCs/>
          <w:color w:val="000000"/>
        </w:rPr>
        <w:t>How many reports of voyeurism were made in each of the following years: 2019, 2020, 2021, 2022 and 2023 (with an end date of 31/09/2023)?</w:t>
      </w:r>
    </w:p>
    <w:p w14:paraId="56E635C1" w14:textId="3D0D7FB7" w:rsidR="00241685" w:rsidRPr="00241685" w:rsidRDefault="00241685" w:rsidP="00241685">
      <w:pPr>
        <w:rPr>
          <w:color w:val="000000"/>
        </w:rPr>
      </w:pPr>
      <w:r w:rsidRPr="00241685">
        <w:rPr>
          <w:rFonts w:eastAsia="Times New Roman"/>
          <w:color w:val="000000"/>
        </w:rPr>
        <w:t>Please find below the relevant data</w:t>
      </w:r>
      <w:r>
        <w:rPr>
          <w:rFonts w:eastAsia="Times New Roman"/>
          <w:color w:val="000000"/>
        </w:rPr>
        <w:t>. T</w:t>
      </w:r>
      <w:r w:rsidRPr="00241685">
        <w:rPr>
          <w:rFonts w:eastAsia="Times New Roman"/>
          <w:color w:val="000000"/>
        </w:rPr>
        <w:t xml:space="preserve">he data was extracted by using </w:t>
      </w:r>
      <w:r w:rsidRPr="00604A44">
        <w:rPr>
          <w:color w:val="000000"/>
        </w:rPr>
        <w:t>the Scottish Government Justice Department offence classification codes</w:t>
      </w:r>
      <w:r>
        <w:rPr>
          <w:color w:val="000000"/>
        </w:rPr>
        <w:t xml:space="preserve"> -  </w:t>
      </w:r>
      <w:r w:rsidRPr="00241685">
        <w:rPr>
          <w:rFonts w:eastAsia="Times New Roman"/>
          <w:color w:val="000000"/>
        </w:rPr>
        <w:t>Intercourse with older female child (13-15)</w:t>
      </w:r>
      <w:r>
        <w:rPr>
          <w:rFonts w:eastAsia="Times New Roman"/>
          <w:color w:val="000000"/>
        </w:rPr>
        <w:t xml:space="preserve">, </w:t>
      </w:r>
      <w:r w:rsidRPr="00241685">
        <w:rPr>
          <w:rFonts w:eastAsia="Times New Roman"/>
          <w:color w:val="000000"/>
        </w:rPr>
        <w:t>Voyeurism older child (13-15</w:t>
      </w:r>
      <w:r>
        <w:rPr>
          <w:rFonts w:eastAsia="Times New Roman"/>
          <w:color w:val="000000"/>
        </w:rPr>
        <w:t xml:space="preserve">) </w:t>
      </w:r>
      <w:r>
        <w:rPr>
          <w:color w:val="000000"/>
        </w:rPr>
        <w:t xml:space="preserve">and </w:t>
      </w:r>
      <w:r w:rsidRPr="00241685">
        <w:rPr>
          <w:rFonts w:eastAsia="Times New Roman"/>
          <w:color w:val="000000"/>
        </w:rPr>
        <w:t>Voyeurism</w:t>
      </w:r>
      <w:r w:rsidR="008F6A1A">
        <w:rPr>
          <w:rFonts w:eastAsia="Times New Roman"/>
          <w:color w:val="000000"/>
        </w:rPr>
        <w:t>.</w:t>
      </w:r>
    </w:p>
    <w:p w14:paraId="2A3A1EB1" w14:textId="74CC283D" w:rsidR="00ED678B" w:rsidRPr="008F6A1A" w:rsidRDefault="00241685" w:rsidP="00ED678B">
      <w:pPr>
        <w:tabs>
          <w:tab w:val="left" w:pos="5400"/>
        </w:tabs>
        <w:rPr>
          <w:b/>
          <w:bCs/>
        </w:rPr>
      </w:pPr>
      <w:r w:rsidRPr="008F6A1A">
        <w:rPr>
          <w:b/>
          <w:bCs/>
        </w:rPr>
        <w:t>Recorded Selected Group 2 Crimes - period: 01 January 2019 - 30 September 2023 (calendar years)</w:t>
      </w:r>
    </w:p>
    <w:tbl>
      <w:tblPr>
        <w:tblStyle w:val="TableGrid"/>
        <w:tblW w:w="9628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1887"/>
        <w:gridCol w:w="1584"/>
        <w:gridCol w:w="1584"/>
        <w:gridCol w:w="1584"/>
        <w:gridCol w:w="1584"/>
        <w:gridCol w:w="1405"/>
      </w:tblGrid>
      <w:tr w:rsidR="008F6A1A" w:rsidRPr="00557306" w14:paraId="5C7FE0C6" w14:textId="5158D900" w:rsidTr="008F6A1A">
        <w:trPr>
          <w:tblHeader/>
        </w:trPr>
        <w:tc>
          <w:tcPr>
            <w:tcW w:w="1887" w:type="dxa"/>
            <w:shd w:val="clear" w:color="auto" w:fill="D9D9D9" w:themeFill="background1" w:themeFillShade="D9"/>
          </w:tcPr>
          <w:p w14:paraId="12B82F5D" w14:textId="6A53B798" w:rsidR="008F6A1A" w:rsidRPr="00557306" w:rsidRDefault="008F6A1A" w:rsidP="003E749E">
            <w:pPr>
              <w:rPr>
                <w:b/>
              </w:rPr>
            </w:pPr>
            <w:r>
              <w:rPr>
                <w:b/>
              </w:rPr>
              <w:t>Crime/Offence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3EFDCC11" w14:textId="4EE13F3B" w:rsidR="008F6A1A" w:rsidRPr="00557306" w:rsidRDefault="008F6A1A" w:rsidP="003E749E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298A7461" w14:textId="2FAE418A" w:rsidR="008F6A1A" w:rsidRPr="00557306" w:rsidRDefault="008F6A1A" w:rsidP="003E749E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3F9F7CAA" w14:textId="1ACDA484" w:rsidR="008F6A1A" w:rsidRPr="00557306" w:rsidRDefault="008F6A1A" w:rsidP="003E749E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647E4DE9" w14:textId="3728A0AD" w:rsidR="008F6A1A" w:rsidRPr="00557306" w:rsidRDefault="008F6A1A" w:rsidP="003E749E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14:paraId="5889C671" w14:textId="1AE89AF5" w:rsidR="008F6A1A" w:rsidRDefault="008F6A1A" w:rsidP="003E749E">
            <w:pPr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8F6A1A" w14:paraId="21241BDE" w14:textId="388EB70A" w:rsidTr="008F6A1A">
        <w:tc>
          <w:tcPr>
            <w:tcW w:w="1887" w:type="dxa"/>
          </w:tcPr>
          <w:p w14:paraId="30DEF2CF" w14:textId="032DA946" w:rsidR="008F6A1A" w:rsidRDefault="008F6A1A" w:rsidP="003E749E">
            <w:pPr>
              <w:tabs>
                <w:tab w:val="left" w:pos="5400"/>
              </w:tabs>
            </w:pPr>
            <w:r w:rsidRPr="008F6A1A">
              <w:t>Group 2 - Sexual Crimes</w:t>
            </w:r>
          </w:p>
        </w:tc>
        <w:tc>
          <w:tcPr>
            <w:tcW w:w="1584" w:type="dxa"/>
          </w:tcPr>
          <w:p w14:paraId="7415B1BC" w14:textId="256EA22B" w:rsidR="008F6A1A" w:rsidRDefault="008F6A1A" w:rsidP="003E749E">
            <w:pPr>
              <w:tabs>
                <w:tab w:val="left" w:pos="5400"/>
              </w:tabs>
            </w:pPr>
            <w:r>
              <w:t>349</w:t>
            </w:r>
          </w:p>
        </w:tc>
        <w:tc>
          <w:tcPr>
            <w:tcW w:w="1584" w:type="dxa"/>
          </w:tcPr>
          <w:p w14:paraId="7F505E85" w14:textId="4B56749E" w:rsidR="008F6A1A" w:rsidRDefault="008F6A1A" w:rsidP="003E749E">
            <w:pPr>
              <w:tabs>
                <w:tab w:val="left" w:pos="5400"/>
              </w:tabs>
            </w:pPr>
            <w:r>
              <w:t>401</w:t>
            </w:r>
          </w:p>
        </w:tc>
        <w:tc>
          <w:tcPr>
            <w:tcW w:w="1584" w:type="dxa"/>
          </w:tcPr>
          <w:p w14:paraId="494723CE" w14:textId="25E3253C" w:rsidR="008F6A1A" w:rsidRDefault="008F6A1A" w:rsidP="003E749E">
            <w:pPr>
              <w:tabs>
                <w:tab w:val="left" w:pos="5400"/>
              </w:tabs>
            </w:pPr>
            <w:r>
              <w:t>609</w:t>
            </w:r>
          </w:p>
        </w:tc>
        <w:tc>
          <w:tcPr>
            <w:tcW w:w="1584" w:type="dxa"/>
          </w:tcPr>
          <w:p w14:paraId="493569AE" w14:textId="3B88B018" w:rsidR="008F6A1A" w:rsidRDefault="008F6A1A" w:rsidP="003E749E">
            <w:pPr>
              <w:tabs>
                <w:tab w:val="left" w:pos="5400"/>
              </w:tabs>
            </w:pPr>
            <w:r>
              <w:t xml:space="preserve">622 </w:t>
            </w:r>
          </w:p>
        </w:tc>
        <w:tc>
          <w:tcPr>
            <w:tcW w:w="1405" w:type="dxa"/>
          </w:tcPr>
          <w:p w14:paraId="5610DA3E" w14:textId="290B0809" w:rsidR="008F6A1A" w:rsidRDefault="008F6A1A" w:rsidP="003E749E">
            <w:pPr>
              <w:tabs>
                <w:tab w:val="left" w:pos="5400"/>
              </w:tabs>
            </w:pPr>
            <w:r>
              <w:t>496</w:t>
            </w:r>
          </w:p>
        </w:tc>
      </w:tr>
    </w:tbl>
    <w:p w14:paraId="342E5D97" w14:textId="77777777" w:rsidR="00241685" w:rsidRDefault="00241685" w:rsidP="00241685">
      <w:pPr>
        <w:tabs>
          <w:tab w:val="left" w:pos="5400"/>
        </w:tabs>
      </w:pPr>
    </w:p>
    <w:p w14:paraId="6DADA94E" w14:textId="77777777" w:rsidR="00241685" w:rsidRPr="008F6A1A" w:rsidRDefault="00241685" w:rsidP="00241685">
      <w:pPr>
        <w:tabs>
          <w:tab w:val="left" w:pos="5400"/>
        </w:tabs>
        <w:rPr>
          <w:b/>
          <w:bCs/>
        </w:rPr>
      </w:pPr>
      <w:r w:rsidRPr="008F6A1A">
        <w:rPr>
          <w:b/>
          <w:bCs/>
        </w:rPr>
        <w:t>Detected Selected Group 2 Crimes - period: 01 January 2019 - 30 September 2023 (calendar years)</w:t>
      </w:r>
    </w:p>
    <w:p w14:paraId="157C641F" w14:textId="3A4519E2" w:rsidR="00241685" w:rsidRDefault="00241685" w:rsidP="00241685">
      <w:pPr>
        <w:tabs>
          <w:tab w:val="left" w:pos="5400"/>
        </w:tabs>
      </w:pPr>
    </w:p>
    <w:tbl>
      <w:tblPr>
        <w:tblStyle w:val="TableGrid"/>
        <w:tblW w:w="9628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1887"/>
        <w:gridCol w:w="1565"/>
        <w:gridCol w:w="1588"/>
        <w:gridCol w:w="1588"/>
        <w:gridCol w:w="1588"/>
        <w:gridCol w:w="1412"/>
      </w:tblGrid>
      <w:tr w:rsidR="008F6A1A" w:rsidRPr="00557306" w14:paraId="49C32300" w14:textId="67AD6C39" w:rsidTr="008F6A1A">
        <w:trPr>
          <w:tblHeader/>
        </w:trPr>
        <w:tc>
          <w:tcPr>
            <w:tcW w:w="1887" w:type="dxa"/>
            <w:shd w:val="clear" w:color="auto" w:fill="D9D9D9" w:themeFill="background1" w:themeFillShade="D9"/>
          </w:tcPr>
          <w:p w14:paraId="6019B80D" w14:textId="3D4D3D53" w:rsidR="008F6A1A" w:rsidRPr="00557306" w:rsidRDefault="008F6A1A" w:rsidP="006D5AC9">
            <w:pPr>
              <w:rPr>
                <w:b/>
              </w:rPr>
            </w:pPr>
            <w:r>
              <w:rPr>
                <w:b/>
              </w:rPr>
              <w:t>Crime/Offence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14:paraId="55B6ACCE" w14:textId="61A5DEFC" w:rsidR="008F6A1A" w:rsidRPr="00557306" w:rsidRDefault="008F6A1A" w:rsidP="006D5AC9">
            <w:pPr>
              <w:rPr>
                <w:b/>
              </w:rPr>
            </w:pPr>
            <w:r>
              <w:rPr>
                <w:b/>
              </w:rPr>
              <w:t>2019</w:t>
            </w:r>
            <w:r w:rsidRPr="00557306">
              <w:rPr>
                <w:b/>
              </w:rPr>
              <w:t xml:space="preserve"> 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5C102BC2" w14:textId="11D6BA96" w:rsidR="008F6A1A" w:rsidRPr="00557306" w:rsidRDefault="008F6A1A" w:rsidP="006D5AC9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736B91E8" w14:textId="0E301CF1" w:rsidR="008F6A1A" w:rsidRPr="00557306" w:rsidRDefault="008F6A1A" w:rsidP="006D5AC9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00C968B9" w14:textId="471F48C4" w:rsidR="008F6A1A" w:rsidRPr="00557306" w:rsidRDefault="008F6A1A" w:rsidP="006D5AC9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14:paraId="031DBCA6" w14:textId="2A8896CE" w:rsidR="008F6A1A" w:rsidRDefault="008F6A1A" w:rsidP="006D5AC9">
            <w:pPr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8F6A1A" w14:paraId="3AE25A3B" w14:textId="26DADC09" w:rsidTr="008F6A1A">
        <w:tc>
          <w:tcPr>
            <w:tcW w:w="1887" w:type="dxa"/>
          </w:tcPr>
          <w:p w14:paraId="5E228DC4" w14:textId="0D3B097B" w:rsidR="008F6A1A" w:rsidRDefault="008F6A1A" w:rsidP="006D5AC9">
            <w:pPr>
              <w:tabs>
                <w:tab w:val="left" w:pos="5400"/>
              </w:tabs>
            </w:pPr>
            <w:r w:rsidRPr="008F6A1A">
              <w:t>Group 2 - Sexual Crimes</w:t>
            </w:r>
          </w:p>
        </w:tc>
        <w:tc>
          <w:tcPr>
            <w:tcW w:w="1565" w:type="dxa"/>
          </w:tcPr>
          <w:p w14:paraId="6EA58A8B" w14:textId="1CA870D4" w:rsidR="008F6A1A" w:rsidRDefault="008F6A1A" w:rsidP="006D5AC9">
            <w:pPr>
              <w:tabs>
                <w:tab w:val="left" w:pos="5400"/>
              </w:tabs>
            </w:pPr>
            <w:r>
              <w:t>182</w:t>
            </w:r>
          </w:p>
        </w:tc>
        <w:tc>
          <w:tcPr>
            <w:tcW w:w="1588" w:type="dxa"/>
          </w:tcPr>
          <w:p w14:paraId="5FC0D760" w14:textId="1C829A41" w:rsidR="008F6A1A" w:rsidRDefault="008F6A1A" w:rsidP="006D5AC9">
            <w:pPr>
              <w:tabs>
                <w:tab w:val="left" w:pos="5400"/>
              </w:tabs>
            </w:pPr>
            <w:r>
              <w:t>200</w:t>
            </w:r>
          </w:p>
        </w:tc>
        <w:tc>
          <w:tcPr>
            <w:tcW w:w="1588" w:type="dxa"/>
          </w:tcPr>
          <w:p w14:paraId="041378D6" w14:textId="2A1A7337" w:rsidR="008F6A1A" w:rsidRDefault="008F6A1A" w:rsidP="006D5AC9">
            <w:pPr>
              <w:tabs>
                <w:tab w:val="left" w:pos="5400"/>
              </w:tabs>
            </w:pPr>
            <w:r>
              <w:t>169</w:t>
            </w:r>
          </w:p>
        </w:tc>
        <w:tc>
          <w:tcPr>
            <w:tcW w:w="1588" w:type="dxa"/>
          </w:tcPr>
          <w:p w14:paraId="7A0F5FFD" w14:textId="0A305BEB" w:rsidR="008F6A1A" w:rsidRDefault="008F6A1A" w:rsidP="006D5AC9">
            <w:pPr>
              <w:tabs>
                <w:tab w:val="left" w:pos="5400"/>
              </w:tabs>
            </w:pPr>
            <w:r>
              <w:t>187</w:t>
            </w:r>
          </w:p>
        </w:tc>
        <w:tc>
          <w:tcPr>
            <w:tcW w:w="1412" w:type="dxa"/>
          </w:tcPr>
          <w:p w14:paraId="353813CC" w14:textId="43E57ECF" w:rsidR="008F6A1A" w:rsidRDefault="008F6A1A" w:rsidP="006D5AC9">
            <w:pPr>
              <w:tabs>
                <w:tab w:val="left" w:pos="5400"/>
              </w:tabs>
            </w:pPr>
            <w:r>
              <w:t>190</w:t>
            </w:r>
          </w:p>
        </w:tc>
      </w:tr>
    </w:tbl>
    <w:p w14:paraId="1AB741F8" w14:textId="50A15C0F" w:rsidR="00ED678B" w:rsidRDefault="00241685" w:rsidP="00ED678B">
      <w:pPr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241685">
        <w:rPr>
          <w:rFonts w:eastAsia="Times New Roman"/>
          <w:color w:val="000000"/>
        </w:rPr>
        <w:t>All statistics are provisional and should be treated as management information. All data have been extracted from Police Scotland internal systems and are correct as at 19th October 2023.</w:t>
      </w:r>
    </w:p>
    <w:p w14:paraId="3BE6EA20" w14:textId="77777777" w:rsidR="00ED678B" w:rsidRPr="00ED678B" w:rsidRDefault="00ED678B" w:rsidP="00ED678B">
      <w:pPr>
        <w:spacing w:before="100" w:beforeAutospacing="1" w:after="100" w:afterAutospacing="1" w:line="240" w:lineRule="auto"/>
        <w:rPr>
          <w:rFonts w:eastAsia="Times New Roman"/>
          <w:b/>
          <w:bCs/>
          <w:color w:val="000000"/>
        </w:rPr>
      </w:pPr>
      <w:r w:rsidRPr="00ED678B">
        <w:rPr>
          <w:rFonts w:eastAsia="Times New Roman"/>
          <w:b/>
          <w:bCs/>
          <w:color w:val="000000"/>
        </w:rPr>
        <w:t xml:space="preserve">How many of those reports involved a victim / alleged victim aged 18-24? (please can you be specific for 2019, 2020, 2021, 2022 and 2023 (up until 31/09). </w:t>
      </w:r>
    </w:p>
    <w:p w14:paraId="24B09C27" w14:textId="77777777" w:rsidR="00ED678B" w:rsidRPr="00ED678B" w:rsidRDefault="00ED678B" w:rsidP="00ED678B">
      <w:pPr>
        <w:spacing w:before="100" w:beforeAutospacing="1" w:after="100" w:afterAutospacing="1" w:line="240" w:lineRule="auto"/>
        <w:rPr>
          <w:rFonts w:eastAsia="Times New Roman"/>
          <w:b/>
          <w:bCs/>
          <w:color w:val="000000"/>
        </w:rPr>
      </w:pPr>
      <w:r w:rsidRPr="00ED678B">
        <w:rPr>
          <w:rStyle w:val="contentpasted0"/>
          <w:rFonts w:eastAsia="Times New Roman"/>
          <w:b/>
          <w:bCs/>
          <w:color w:val="000000"/>
        </w:rPr>
        <w:lastRenderedPageBreak/>
        <w:t xml:space="preserve">How many of those reports involved a victim / alleged victim under the age of 18? (please can you be specific for 2019, 2020, 2021, 2022 and 2023 (up until 31/09). </w:t>
      </w:r>
    </w:p>
    <w:p w14:paraId="2663456F" w14:textId="77777777" w:rsidR="00ED678B" w:rsidRDefault="00ED678B" w:rsidP="00ED678B">
      <w:pPr>
        <w:spacing w:before="100" w:beforeAutospacing="1" w:after="100" w:afterAutospacing="1" w:line="240" w:lineRule="auto"/>
        <w:rPr>
          <w:rFonts w:eastAsia="Times New Roman"/>
          <w:b/>
          <w:bCs/>
          <w:color w:val="000000"/>
        </w:rPr>
      </w:pPr>
      <w:r w:rsidRPr="00ED678B">
        <w:rPr>
          <w:rFonts w:eastAsia="Times New Roman"/>
          <w:b/>
          <w:bCs/>
          <w:color w:val="000000"/>
        </w:rPr>
        <w:t>In relation to question 1, how many of those reports of voyeurism involved a camera in glasses/ spectacles?</w:t>
      </w:r>
    </w:p>
    <w:p w14:paraId="1D66A345" w14:textId="017EAD56" w:rsidR="008F6A1A" w:rsidRPr="007D1918" w:rsidRDefault="008F6A1A" w:rsidP="008F6A1A">
      <w:r w:rsidRPr="007D1918">
        <w:t>Having considered these questions</w:t>
      </w:r>
      <w:r>
        <w:t xml:space="preserve"> </w:t>
      </w:r>
      <w:r w:rsidRPr="007D1918">
        <w:t xml:space="preserve">in terms of the Act, I regret to inform you that I am unable to provide you with the information you have requested, as it would prove too costly to do so within the context of the fee regulations.  </w:t>
      </w:r>
    </w:p>
    <w:p w14:paraId="5733FFCE" w14:textId="77777777" w:rsidR="008F6A1A" w:rsidRPr="007D1918" w:rsidRDefault="008F6A1A" w:rsidP="008F6A1A">
      <w:r w:rsidRPr="007D1918">
        <w:t xml:space="preserve">As you may be aware the current cost threshold is £600 and I estimate that it would cost well in excess of this amount to process your request. </w:t>
      </w:r>
    </w:p>
    <w:p w14:paraId="148E4097" w14:textId="77777777" w:rsidR="008F6A1A" w:rsidRPr="007D1918" w:rsidRDefault="008F6A1A" w:rsidP="008F6A1A">
      <w:r w:rsidRPr="007D1918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103CCBD3" w14:textId="78884690" w:rsidR="000C5BA2" w:rsidRPr="007D1918" w:rsidRDefault="000C5BA2" w:rsidP="000C5BA2">
      <w:r w:rsidRPr="007D1918">
        <w:t xml:space="preserve">By way of explanation, the only way to provide an accurate response to your request would be to read through each and every report of </w:t>
      </w:r>
      <w:r>
        <w:t>the above mentioned crimes</w:t>
      </w:r>
      <w:r w:rsidRPr="007D1918">
        <w:t xml:space="preserve"> for the time period - an exercise which I estimate would far exceed the cost limit set out in the Fees Regulations.</w:t>
      </w:r>
    </w:p>
    <w:p w14:paraId="08C74D12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0E47245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700ACE4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FF568E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74C6BAC9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6F8B2CD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DF006AB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A2B07" w14:textId="77777777" w:rsidR="00195CC4" w:rsidRDefault="00195CC4" w:rsidP="00491644">
      <w:r>
        <w:separator/>
      </w:r>
    </w:p>
  </w:endnote>
  <w:endnote w:type="continuationSeparator" w:id="0">
    <w:p w14:paraId="7AA49F7D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BC972" w14:textId="77777777" w:rsidR="00491644" w:rsidRDefault="00491644">
    <w:pPr>
      <w:pStyle w:val="Footer"/>
    </w:pPr>
  </w:p>
  <w:p w14:paraId="455BFB99" w14:textId="0A9051E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78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DA31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5062A9DD" wp14:editId="741B6284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99F5CFC" wp14:editId="51BF13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8957CD1" w14:textId="789E981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78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5747A" w14:textId="77777777" w:rsidR="00491644" w:rsidRDefault="00491644">
    <w:pPr>
      <w:pStyle w:val="Footer"/>
    </w:pPr>
  </w:p>
  <w:p w14:paraId="02D21709" w14:textId="3D58D43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78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C97FC" w14:textId="77777777" w:rsidR="00195CC4" w:rsidRDefault="00195CC4" w:rsidP="00491644">
      <w:r>
        <w:separator/>
      </w:r>
    </w:p>
  </w:footnote>
  <w:footnote w:type="continuationSeparator" w:id="0">
    <w:p w14:paraId="016B6A0F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B317" w14:textId="559BE08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78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BE142EF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06DB" w14:textId="1A432B5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78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D7E7" w14:textId="403E60D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78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B4591E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0535E"/>
    <w:multiLevelType w:val="multilevel"/>
    <w:tmpl w:val="1C4E5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811948">
    <w:abstractNumId w:val="1"/>
  </w:num>
  <w:num w:numId="2" w16cid:durableId="414282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5BA2"/>
    <w:rsid w:val="000E6526"/>
    <w:rsid w:val="00141533"/>
    <w:rsid w:val="00155160"/>
    <w:rsid w:val="00167528"/>
    <w:rsid w:val="00195CC4"/>
    <w:rsid w:val="00241685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8F6A1A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BF78BC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D678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AEC9C2C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contentpasted0">
    <w:name w:val="contentpasted0"/>
    <w:basedOn w:val="DefaultParagraphFont"/>
    <w:rsid w:val="00ED6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538</Words>
  <Characters>3070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2023-11-01T15:00:00Z</cp:lastPrinted>
  <dcterms:created xsi:type="dcterms:W3CDTF">2021-10-06T12:31:00Z</dcterms:created>
  <dcterms:modified xsi:type="dcterms:W3CDTF">2023-11-01T15:01:00Z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