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1F83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D07E4">
              <w:t>1632</w:t>
            </w:r>
          </w:p>
          <w:p w14:paraId="34BDABA6" w14:textId="0B42D7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07E4">
              <w:t>1</w:t>
            </w:r>
            <w:r w:rsidR="001B116F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9AE29E" w14:textId="7534E985" w:rsidR="007D07E4" w:rsidRDefault="007D07E4" w:rsidP="007D07E4">
      <w:pPr>
        <w:pStyle w:val="Heading2"/>
      </w:pPr>
      <w:r>
        <w:t xml:space="preserve">Details of when the police have investigated allegations relating to ketamine in schools. Please can you give me figures and reports for each of the academic years (September 1 to July 31) for 2022/2023, 2023/2024 and as much of 2024/25 as possible. </w:t>
      </w:r>
    </w:p>
    <w:p w14:paraId="6B5E815F" w14:textId="0A443875" w:rsidR="007D07E4" w:rsidRDefault="007D07E4" w:rsidP="007D07E4">
      <w:pPr>
        <w:pStyle w:val="Heading2"/>
      </w:pPr>
      <w:r>
        <w:t>For each year:</w:t>
      </w:r>
    </w:p>
    <w:p w14:paraId="4D71552A" w14:textId="76369639" w:rsidR="007D07E4" w:rsidRDefault="007D07E4" w:rsidP="007D07E4">
      <w:pPr>
        <w:pStyle w:val="Heading2"/>
        <w:numPr>
          <w:ilvl w:val="0"/>
          <w:numId w:val="2"/>
        </w:numPr>
      </w:pPr>
      <w:r>
        <w:t>How many times has the force investigated an allegation relating to ketamine in a school?</w:t>
      </w:r>
    </w:p>
    <w:p w14:paraId="2EA14ED9" w14:textId="272E11FA" w:rsidR="007D07E4" w:rsidRDefault="007D07E4" w:rsidP="007D07E4">
      <w:pPr>
        <w:pStyle w:val="Heading2"/>
        <w:numPr>
          <w:ilvl w:val="0"/>
          <w:numId w:val="2"/>
        </w:numPr>
      </w:pPr>
      <w:r>
        <w:t>Please provide a summary of the MO section of the incident report with any personal data redacted.</w:t>
      </w:r>
    </w:p>
    <w:p w14:paraId="1A876B08" w14:textId="2D7474AB" w:rsidR="007D07E4" w:rsidRDefault="007D07E4" w:rsidP="007D07E4">
      <w:pPr>
        <w:pStyle w:val="Heading2"/>
        <w:numPr>
          <w:ilvl w:val="0"/>
          <w:numId w:val="2"/>
        </w:numPr>
      </w:pPr>
      <w:r>
        <w:t>Please provide the age and sex of a child said to have been in possession of Ketamine.</w:t>
      </w:r>
    </w:p>
    <w:p w14:paraId="5821D291" w14:textId="77777777" w:rsidR="007D07E4" w:rsidRDefault="007D07E4" w:rsidP="007D07E4">
      <w:pPr>
        <w:pStyle w:val="Heading2"/>
        <w:numPr>
          <w:ilvl w:val="0"/>
          <w:numId w:val="2"/>
        </w:numPr>
      </w:pPr>
      <w:r>
        <w:t>Please specify the age and sex of a child accused of selling Ketamine.</w:t>
      </w:r>
    </w:p>
    <w:p w14:paraId="7598AD93" w14:textId="77777777" w:rsidR="007D07E4" w:rsidRDefault="007D07E4" w:rsidP="007D07E4">
      <w:pPr>
        <w:pStyle w:val="Heading2"/>
        <w:numPr>
          <w:ilvl w:val="0"/>
          <w:numId w:val="2"/>
        </w:numPr>
      </w:pPr>
      <w:r>
        <w:t>Please specify how many children have been hospitalised due to suspected Ketamine abuse? In each case please provide their age and sex.</w:t>
      </w:r>
    </w:p>
    <w:p w14:paraId="4624F2A6" w14:textId="77777777" w:rsidR="007D07E4" w:rsidRDefault="007D07E4" w:rsidP="007D07E4">
      <w:pPr>
        <w:pStyle w:val="Heading2"/>
        <w:numPr>
          <w:ilvl w:val="0"/>
          <w:numId w:val="2"/>
        </w:numPr>
      </w:pPr>
      <w:r>
        <w:t>How many children died after taking ketamine?</w:t>
      </w:r>
    </w:p>
    <w:p w14:paraId="79AFE9DE" w14:textId="77777777" w:rsidR="007D07E4" w:rsidRDefault="007D07E4" w:rsidP="007D07E4">
      <w:pPr>
        <w:pStyle w:val="Heading2"/>
        <w:numPr>
          <w:ilvl w:val="0"/>
          <w:numId w:val="2"/>
        </w:numPr>
      </w:pPr>
      <w:r>
        <w:t>How many were arrested? Please provide the age and sex in each case and what they were arrested on suspicion of?</w:t>
      </w:r>
    </w:p>
    <w:p w14:paraId="34BDABA9" w14:textId="1A0EE3C1" w:rsidR="00496A08" w:rsidRPr="0036503B" w:rsidRDefault="007D07E4" w:rsidP="007D07E4">
      <w:pPr>
        <w:pStyle w:val="Heading2"/>
        <w:numPr>
          <w:ilvl w:val="0"/>
          <w:numId w:val="2"/>
        </w:numPr>
      </w:pPr>
      <w:r>
        <w:t>How many were charged? What was their age and sex and what were they charged with?</w:t>
      </w:r>
    </w:p>
    <w:p w14:paraId="1F35443E" w14:textId="684F4CBB" w:rsidR="00EF0FBB" w:rsidRDefault="007D07E4" w:rsidP="00793DD5">
      <w:pPr>
        <w:tabs>
          <w:tab w:val="left" w:pos="5400"/>
        </w:tabs>
      </w:pPr>
      <w:r w:rsidRPr="007D07E4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97BF0DD" w14:textId="77777777" w:rsidR="00EF0FBB" w:rsidRDefault="00EF0FBB" w:rsidP="00793DD5">
      <w:pPr>
        <w:tabs>
          <w:tab w:val="left" w:pos="5400"/>
        </w:tabs>
      </w:pPr>
    </w:p>
    <w:p w14:paraId="0504B8AA" w14:textId="0B125D9E" w:rsidR="007D07E4" w:rsidRDefault="007D07E4" w:rsidP="00793DD5">
      <w:pPr>
        <w:tabs>
          <w:tab w:val="left" w:pos="5400"/>
        </w:tabs>
      </w:pPr>
      <w:r w:rsidRPr="007D07E4">
        <w:lastRenderedPageBreak/>
        <w:t>By way of explanation</w:t>
      </w:r>
      <w:r>
        <w:t>,</w:t>
      </w:r>
      <w:r w:rsidRPr="007D07E4">
        <w:t xml:space="preserve"> for the period covered by your request, we are unable to search our systems based on any link to Ketamine specifically, nor are we able to single out crimes/ other incidents which took place in schools, other than on a case-by-case basis. </w:t>
      </w:r>
      <w:r>
        <w:t>A</w:t>
      </w:r>
      <w:r w:rsidRPr="007D07E4">
        <w:t xml:space="preserve">n exercise which I estimate would far exceed the cost limit set out in the Fees Regulations.  </w:t>
      </w:r>
    </w:p>
    <w:p w14:paraId="34BDABB8" w14:textId="212D0144" w:rsidR="00255F1E" w:rsidRPr="00B11A55" w:rsidRDefault="007D07E4" w:rsidP="00793DD5">
      <w:pPr>
        <w:tabs>
          <w:tab w:val="left" w:pos="5400"/>
        </w:tabs>
      </w:pPr>
      <w:r w:rsidRPr="007D07E4">
        <w:t>You may wish to reach out to National Records of Scotland for information regarding drug related deaths - </w:t>
      </w:r>
      <w:hyperlink r:id="rId11" w:tgtFrame="_blank" w:history="1">
        <w:r w:rsidRPr="007D07E4">
          <w:rPr>
            <w:rStyle w:val="Hyperlink"/>
          </w:rPr>
          <w:t>Drug-related deaths in Scotland in 2023 - National Records of Scotland (NRS)</w:t>
        </w:r>
      </w:hyperlink>
      <w:r w:rsidRPr="007D07E4">
        <w:t>​ and to NHS Scotland for information about hospitalisations.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A500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9CDA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F67F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0187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4D4E3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B05B6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11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A055F"/>
    <w:multiLevelType w:val="hybridMultilevel"/>
    <w:tmpl w:val="7AD8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741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B116F"/>
    <w:rsid w:val="001F1C5B"/>
    <w:rsid w:val="00207326"/>
    <w:rsid w:val="00253DF6"/>
    <w:rsid w:val="00255F1E"/>
    <w:rsid w:val="00260772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07E4"/>
    <w:rsid w:val="007D55F6"/>
    <w:rsid w:val="007F490F"/>
    <w:rsid w:val="00854A15"/>
    <w:rsid w:val="0086779C"/>
    <w:rsid w:val="00874BFD"/>
    <w:rsid w:val="008964EF"/>
    <w:rsid w:val="008E1114"/>
    <w:rsid w:val="00915E01"/>
    <w:rsid w:val="009631A4"/>
    <w:rsid w:val="00977296"/>
    <w:rsid w:val="00A04A7E"/>
    <w:rsid w:val="00A25E93"/>
    <w:rsid w:val="00A320FF"/>
    <w:rsid w:val="00A61EAE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728E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D0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scotland.gov.uk/publications/drug-related-deaths-in-scotland-in-2023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2025-06-10T12:42:00Z</dcterms:created>
  <dcterms:modified xsi:type="dcterms:W3CDTF">2025-06-11T08:18:00Z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