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ED9FA8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182653">
              <w:t>0184</w:t>
            </w:r>
          </w:p>
          <w:p w14:paraId="34BDABA6" w14:textId="07531F3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82653">
              <w:t>09</w:t>
            </w:r>
            <w:r w:rsidR="006D5799">
              <w:t xml:space="preserve"> </w:t>
            </w:r>
            <w:r w:rsidR="00E70AC5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F685B13" w14:textId="4F2CFB4A" w:rsidR="009066F1" w:rsidRPr="00834F72" w:rsidRDefault="00182653" w:rsidP="00851B02">
      <w:pPr>
        <w:pStyle w:val="Heading2"/>
      </w:pPr>
      <w:r>
        <w:t>I would like to request the percentage of gender amongst staff in the call handling role in 2018, 2020, and in current employment.</w:t>
      </w:r>
      <w:r w:rsidR="009066F1" w:rsidRPr="009066F1">
        <w:rPr>
          <w14:ligatures w14:val="standardContextual"/>
        </w:rPr>
        <w:t xml:space="preserve"> </w:t>
      </w:r>
    </w:p>
    <w:p w14:paraId="281B44D9" w14:textId="77777777" w:rsidR="00851B02" w:rsidRPr="00851B02" w:rsidRDefault="00851B02" w:rsidP="00851B02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2266"/>
        <w:gridCol w:w="2126"/>
      </w:tblGrid>
      <w:tr w:rsidR="009066F1" w14:paraId="7E365E61" w14:textId="77777777" w:rsidTr="009066F1">
        <w:tc>
          <w:tcPr>
            <w:tcW w:w="75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AC723" w14:textId="77777777" w:rsidR="009066F1" w:rsidRDefault="009066F1">
            <w:pPr>
              <w:jc w:val="center"/>
              <w:rPr>
                <w:b/>
                <w:bCs/>
                <w14:ligatures w14:val="standardContextual"/>
              </w:rPr>
            </w:pPr>
            <w:r>
              <w:rPr>
                <w:b/>
                <w:bCs/>
              </w:rPr>
              <w:t>% of Male/Female staff in Service Advisor role</w:t>
            </w:r>
          </w:p>
        </w:tc>
      </w:tr>
      <w:tr w:rsidR="009066F1" w14:paraId="3A76150F" w14:textId="77777777" w:rsidTr="009066F1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FB92F" w14:textId="77777777" w:rsidR="009066F1" w:rsidRDefault="009066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002FC" w14:textId="77777777" w:rsidR="009066F1" w:rsidRDefault="009066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F5F41" w14:textId="77777777" w:rsidR="009066F1" w:rsidRDefault="009066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Female</w:t>
            </w:r>
          </w:p>
        </w:tc>
      </w:tr>
      <w:tr w:rsidR="009066F1" w14:paraId="6AA800D5" w14:textId="77777777" w:rsidTr="009066F1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2AF1F" w14:textId="77777777" w:rsidR="009066F1" w:rsidRDefault="009066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 March 2018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52DD2" w14:textId="77777777" w:rsidR="009066F1" w:rsidRDefault="009066F1">
            <w:pPr>
              <w:jc w:val="center"/>
            </w:pPr>
            <w:r>
              <w:t>27.4%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BD145" w14:textId="77777777" w:rsidR="009066F1" w:rsidRDefault="009066F1">
            <w:pPr>
              <w:jc w:val="center"/>
            </w:pPr>
            <w:r>
              <w:t>72.6%</w:t>
            </w:r>
          </w:p>
        </w:tc>
      </w:tr>
      <w:tr w:rsidR="009066F1" w14:paraId="3CD6A5EF" w14:textId="77777777" w:rsidTr="009066F1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4D122" w14:textId="77777777" w:rsidR="009066F1" w:rsidRDefault="009066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 March 2020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7D273" w14:textId="77777777" w:rsidR="009066F1" w:rsidRDefault="009066F1">
            <w:pPr>
              <w:jc w:val="center"/>
            </w:pPr>
            <w:r>
              <w:t>24.7%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18275" w14:textId="77777777" w:rsidR="009066F1" w:rsidRDefault="009066F1">
            <w:pPr>
              <w:jc w:val="center"/>
            </w:pPr>
            <w:r>
              <w:t>75.3%</w:t>
            </w:r>
          </w:p>
        </w:tc>
      </w:tr>
      <w:tr w:rsidR="009066F1" w14:paraId="6BDD09C5" w14:textId="77777777" w:rsidTr="009066F1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89D17" w14:textId="77777777" w:rsidR="009066F1" w:rsidRDefault="009066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 December 2023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F37FA" w14:textId="77777777" w:rsidR="009066F1" w:rsidRDefault="009066F1">
            <w:pPr>
              <w:jc w:val="center"/>
            </w:pPr>
            <w:r>
              <w:t>25%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32346" w14:textId="77777777" w:rsidR="009066F1" w:rsidRDefault="009066F1">
            <w:pPr>
              <w:jc w:val="center"/>
            </w:pPr>
            <w:r>
              <w:t>75%</w:t>
            </w:r>
          </w:p>
        </w:tc>
      </w:tr>
    </w:tbl>
    <w:p w14:paraId="34BDABBD" w14:textId="77777777" w:rsidR="00BF6B81" w:rsidRDefault="00BF6B81" w:rsidP="00793DD5">
      <w:pPr>
        <w:tabs>
          <w:tab w:val="left" w:pos="5400"/>
        </w:tabs>
      </w:pPr>
    </w:p>
    <w:p w14:paraId="6E7B19C0" w14:textId="18D892AE" w:rsidR="00851B02" w:rsidRPr="00851B02" w:rsidRDefault="00851B02" w:rsidP="00851B02">
      <w:r>
        <w:t>Please note f</w:t>
      </w:r>
      <w:r w:rsidRPr="009066F1">
        <w:t xml:space="preserve">or 2018 and 2020 we have provided these figures as at year end on 31 March.  </w:t>
      </w:r>
      <w:r w:rsidRPr="00851B02">
        <w:t xml:space="preserve">The most recent figure available to release, in line with the Scottish Government release of data is as </w:t>
      </w:r>
      <w:proofErr w:type="gramStart"/>
      <w:r w:rsidRPr="00851B02">
        <w:t>at</w:t>
      </w:r>
      <w:proofErr w:type="gramEnd"/>
      <w:r w:rsidRPr="00851B02">
        <w:t xml:space="preserve"> 31 December 2023.  </w:t>
      </w:r>
    </w:p>
    <w:p w14:paraId="3D75E265" w14:textId="0397CB85" w:rsidR="00851B02" w:rsidRPr="00B11A55" w:rsidRDefault="00851B02" w:rsidP="00851B02">
      <w:pPr>
        <w:tabs>
          <w:tab w:val="left" w:pos="5400"/>
        </w:tabs>
      </w:pPr>
      <w:r w:rsidRPr="009066F1">
        <w:rPr>
          <w14:ligatures w14:val="standardContextual"/>
        </w:rPr>
        <w:t>The data presented has been extracted from Police Scotland’s System to Co-ordination Personnel and Establishment (SCOPE) database. 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96C78B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19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0699305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19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DB1FF8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19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0C0AD3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19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8ABFE3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19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EC60E8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19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81918"/>
    <w:rsid w:val="00182653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34F72"/>
    <w:rsid w:val="00851B02"/>
    <w:rsid w:val="0086779C"/>
    <w:rsid w:val="00874BFD"/>
    <w:rsid w:val="008964EF"/>
    <w:rsid w:val="009066F1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70AC5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customStyle="1" w:styleId="gmail-msolistparagraph">
    <w:name w:val="gmail-msolistparagraph"/>
    <w:basedOn w:val="Normal"/>
    <w:uiPriority w:val="99"/>
    <w:rsid w:val="00182653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0e32d40b-a8f5-4c24-a46b-b72b5f0b9b52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1699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2024-02-09T15:16:00Z</cp:lastPrinted>
  <dcterms:created xsi:type="dcterms:W3CDTF">2024-02-09T13:37:00Z</dcterms:created>
  <dcterms:modified xsi:type="dcterms:W3CDTF">2024-02-09T15:16:00Z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