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D65B2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A153D">
              <w:t>2042</w:t>
            </w:r>
          </w:p>
          <w:p w14:paraId="34BDABA6" w14:textId="66459A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723EB">
              <w:t>1</w:t>
            </w:r>
            <w:r w:rsidR="00E723EB" w:rsidRPr="00E723EB">
              <w:rPr>
                <w:vertAlign w:val="superscript"/>
              </w:rPr>
              <w:t>st</w:t>
            </w:r>
            <w:r w:rsidR="00E723EB">
              <w:t xml:space="preserve">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1B4039" w14:textId="7C49F151" w:rsidR="00072178" w:rsidRPr="006A153D" w:rsidRDefault="006A153D" w:rsidP="00D748A9">
      <w:pPr>
        <w:pStyle w:val="Heading2"/>
        <w:jc w:val="both"/>
      </w:pPr>
      <w:r w:rsidRPr="006A153D">
        <w:t>The amount spent by Police Scotland on programmes designed to improve or deal with the mental health of police officers in each of the financial years 2022/23, 2023/24 and 2024/25.</w:t>
      </w:r>
      <w:r w:rsidR="00D748A9" w:rsidRPr="00D748A9">
        <w:t xml:space="preserve"> </w:t>
      </w:r>
      <w:r w:rsidR="00072178" w:rsidRPr="00072178">
        <w:t xml:space="preserve">Break this down per programme, for example TRiM, Lifelines, etc. </w:t>
      </w:r>
    </w:p>
    <w:p w14:paraId="7F6E2A32" w14:textId="512D7DF2" w:rsidR="00874C8D" w:rsidRDefault="00455B3C" w:rsidP="00E536F5">
      <w:pPr>
        <w:tabs>
          <w:tab w:val="left" w:pos="5400"/>
        </w:tabs>
        <w:jc w:val="both"/>
      </w:pPr>
      <w:r>
        <w:t>The table below details the total spend on services Police Scotland offers to help improve/ deal with the mental health of their Police Officers broken down per service type (</w:t>
      </w:r>
      <w:r w:rsidRPr="00874C8D">
        <w:t>TRiM, Lifelines, etc</w:t>
      </w:r>
      <w:r>
        <w:t xml:space="preserve">) over the last three financial years (2022/23, 2023/24, 2024/25), inclusive: </w:t>
      </w:r>
    </w:p>
    <w:tbl>
      <w:tblPr>
        <w:tblStyle w:val="TableGrid"/>
        <w:tblpPr w:leftFromText="180" w:rightFromText="180" w:vertAnchor="text" w:horzAnchor="margin" w:tblpXSpec="center" w:tblpY="23"/>
        <w:tblW w:w="893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410"/>
        <w:gridCol w:w="1644"/>
        <w:gridCol w:w="1618"/>
        <w:gridCol w:w="1626"/>
        <w:gridCol w:w="1633"/>
      </w:tblGrid>
      <w:tr w:rsidR="001613D5" w:rsidRPr="00557306" w14:paraId="1995C8FF" w14:textId="77777777" w:rsidTr="001613D5">
        <w:trPr>
          <w:trHeight w:val="561"/>
          <w:tblHeader/>
        </w:trPr>
        <w:tc>
          <w:tcPr>
            <w:tcW w:w="2410" w:type="dxa"/>
            <w:shd w:val="clear" w:color="auto" w:fill="D9D9D9" w:themeFill="background1" w:themeFillShade="D9"/>
          </w:tcPr>
          <w:p w14:paraId="7E858374" w14:textId="77777777" w:rsidR="001613D5" w:rsidRDefault="001613D5" w:rsidP="00874C8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888" w:type="dxa"/>
            <w:gridSpan w:val="3"/>
            <w:shd w:val="clear" w:color="auto" w:fill="D9D9D9" w:themeFill="background1" w:themeFillShade="D9"/>
          </w:tcPr>
          <w:p w14:paraId="76F73739" w14:textId="5E7925D4" w:rsidR="001613D5" w:rsidRDefault="001613D5" w:rsidP="00874C8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050E8876" w14:textId="77777777" w:rsidR="001613D5" w:rsidRPr="00A82FAD" w:rsidRDefault="001613D5" w:rsidP="00874C8D">
            <w:pPr>
              <w:spacing w:line="240" w:lineRule="auto"/>
              <w:jc w:val="center"/>
              <w:rPr>
                <w:b/>
              </w:rPr>
            </w:pPr>
          </w:p>
        </w:tc>
      </w:tr>
      <w:tr w:rsidR="001613D5" w:rsidRPr="00557306" w14:paraId="3B151528" w14:textId="77777777" w:rsidTr="001613D5">
        <w:trPr>
          <w:trHeight w:val="804"/>
          <w:tblHeader/>
        </w:trPr>
        <w:tc>
          <w:tcPr>
            <w:tcW w:w="2410" w:type="dxa"/>
            <w:shd w:val="clear" w:color="auto" w:fill="D9D9D9" w:themeFill="background1" w:themeFillShade="D9"/>
          </w:tcPr>
          <w:p w14:paraId="66E13065" w14:textId="2991BA3F" w:rsidR="00874C8D" w:rsidRPr="00557306" w:rsidRDefault="00874C8D" w:rsidP="001613D5">
            <w:pPr>
              <w:spacing w:line="240" w:lineRule="auto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680A84CE" w14:textId="200F0394" w:rsidR="00874C8D" w:rsidRPr="00557306" w:rsidRDefault="00874C8D" w:rsidP="001613D5">
            <w:pPr>
              <w:spacing w:line="240" w:lineRule="auto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7695C52C" w14:textId="25F9883A" w:rsidR="00874C8D" w:rsidRPr="00557306" w:rsidRDefault="00874C8D" w:rsidP="001613D5">
            <w:pPr>
              <w:spacing w:line="240" w:lineRule="auto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6ABA303A" w14:textId="23C4C97F" w:rsidR="00874C8D" w:rsidRPr="00557306" w:rsidRDefault="00874C8D" w:rsidP="001613D5">
            <w:pPr>
              <w:spacing w:line="240" w:lineRule="auto"/>
              <w:rPr>
                <w:b/>
              </w:rPr>
            </w:pPr>
            <w:r>
              <w:rPr>
                <w:b/>
              </w:rPr>
              <w:t>2024/25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03D91C08" w14:textId="622E689D" w:rsidR="00874C8D" w:rsidRPr="00A82FAD" w:rsidRDefault="00874C8D" w:rsidP="00874C8D">
            <w:pPr>
              <w:spacing w:line="240" w:lineRule="auto"/>
              <w:jc w:val="center"/>
              <w:rPr>
                <w:b/>
              </w:rPr>
            </w:pPr>
            <w:r w:rsidRPr="00A82FAD">
              <w:rPr>
                <w:b/>
              </w:rPr>
              <w:t>Grand Total</w:t>
            </w:r>
            <w:r w:rsidR="00A82FAD" w:rsidRPr="00A82FAD">
              <w:rPr>
                <w:b/>
              </w:rPr>
              <w:t xml:space="preserve"> </w:t>
            </w:r>
            <w:r w:rsidR="001613D5">
              <w:rPr>
                <w:b/>
              </w:rPr>
              <w:t>(</w:t>
            </w:r>
            <w:r w:rsidR="001613D5" w:rsidRPr="00A82FAD">
              <w:rPr>
                <w:b/>
              </w:rPr>
              <w:t>Service</w:t>
            </w:r>
            <w:r w:rsidR="00A82FAD" w:rsidRPr="00A82FAD">
              <w:rPr>
                <w:b/>
              </w:rPr>
              <w:t>)</w:t>
            </w:r>
          </w:p>
        </w:tc>
      </w:tr>
      <w:tr w:rsidR="001613D5" w14:paraId="7EBB399A" w14:textId="77777777" w:rsidTr="001613D5">
        <w:trPr>
          <w:trHeight w:val="586"/>
        </w:trPr>
        <w:tc>
          <w:tcPr>
            <w:tcW w:w="2410" w:type="dxa"/>
          </w:tcPr>
          <w:p w14:paraId="32D9667D" w14:textId="7E15BB1B" w:rsidR="00874C8D" w:rsidRDefault="00874C8D" w:rsidP="001613D5">
            <w:pPr>
              <w:tabs>
                <w:tab w:val="left" w:pos="5400"/>
              </w:tabs>
              <w:spacing w:line="240" w:lineRule="auto"/>
            </w:pPr>
            <w:r>
              <w:t>Medical Fees</w:t>
            </w:r>
            <w:r w:rsidR="001613D5">
              <w:t xml:space="preserve"> </w:t>
            </w:r>
            <w:r>
              <w:t>/ Reports</w:t>
            </w:r>
          </w:p>
        </w:tc>
        <w:tc>
          <w:tcPr>
            <w:tcW w:w="1644" w:type="dxa"/>
          </w:tcPr>
          <w:p w14:paraId="593DA3C6" w14:textId="49A768E8" w:rsidR="00874C8D" w:rsidRDefault="00874C8D" w:rsidP="00874C8D">
            <w:pPr>
              <w:tabs>
                <w:tab w:val="left" w:pos="5400"/>
              </w:tabs>
              <w:spacing w:line="240" w:lineRule="auto"/>
              <w:jc w:val="right"/>
            </w:pPr>
            <w:r>
              <w:t>2,216,454.00</w:t>
            </w:r>
          </w:p>
        </w:tc>
        <w:tc>
          <w:tcPr>
            <w:tcW w:w="1618" w:type="dxa"/>
          </w:tcPr>
          <w:p w14:paraId="2CC0BF05" w14:textId="3990030C" w:rsidR="00874C8D" w:rsidRDefault="00874C8D" w:rsidP="00874C8D">
            <w:pPr>
              <w:tabs>
                <w:tab w:val="left" w:pos="5400"/>
              </w:tabs>
              <w:spacing w:line="240" w:lineRule="auto"/>
              <w:jc w:val="right"/>
            </w:pPr>
            <w:r>
              <w:t>2,912,820.14</w:t>
            </w:r>
          </w:p>
        </w:tc>
        <w:tc>
          <w:tcPr>
            <w:tcW w:w="1626" w:type="dxa"/>
          </w:tcPr>
          <w:p w14:paraId="796CDF5B" w14:textId="3DF4E931" w:rsidR="00874C8D" w:rsidRDefault="00A82FAD" w:rsidP="00874C8D">
            <w:pPr>
              <w:tabs>
                <w:tab w:val="left" w:pos="5400"/>
              </w:tabs>
              <w:spacing w:line="240" w:lineRule="auto"/>
              <w:jc w:val="right"/>
            </w:pPr>
            <w:r>
              <w:t>1,874,247.86</w:t>
            </w:r>
          </w:p>
        </w:tc>
        <w:tc>
          <w:tcPr>
            <w:tcW w:w="1633" w:type="dxa"/>
          </w:tcPr>
          <w:p w14:paraId="60C19D45" w14:textId="09D69498" w:rsidR="00874C8D" w:rsidRPr="00A82FAD" w:rsidRDefault="00A82FAD" w:rsidP="00874C8D">
            <w:pPr>
              <w:tabs>
                <w:tab w:val="left" w:pos="5400"/>
              </w:tabs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Pr="00A82FAD">
              <w:rPr>
                <w:b/>
              </w:rPr>
              <w:t>,003,522.00</w:t>
            </w:r>
          </w:p>
        </w:tc>
      </w:tr>
      <w:tr w:rsidR="00874C8D" w14:paraId="2226235D" w14:textId="77777777" w:rsidTr="001613D5">
        <w:trPr>
          <w:trHeight w:val="566"/>
        </w:trPr>
        <w:tc>
          <w:tcPr>
            <w:tcW w:w="2410" w:type="dxa"/>
          </w:tcPr>
          <w:p w14:paraId="44EB2E3A" w14:textId="38874FDB" w:rsidR="00874C8D" w:rsidRDefault="00874C8D" w:rsidP="001613D5">
            <w:pPr>
              <w:tabs>
                <w:tab w:val="left" w:pos="5400"/>
              </w:tabs>
              <w:spacing w:line="240" w:lineRule="auto"/>
            </w:pPr>
            <w:r>
              <w:t>EAP</w:t>
            </w:r>
          </w:p>
        </w:tc>
        <w:tc>
          <w:tcPr>
            <w:tcW w:w="1644" w:type="dxa"/>
          </w:tcPr>
          <w:p w14:paraId="0D592EEE" w14:textId="77777777" w:rsidR="00874C8D" w:rsidRDefault="00874C8D" w:rsidP="00874C8D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1618" w:type="dxa"/>
          </w:tcPr>
          <w:p w14:paraId="316A1B5B" w14:textId="77777777" w:rsidR="00874C8D" w:rsidRDefault="00874C8D" w:rsidP="00874C8D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1626" w:type="dxa"/>
          </w:tcPr>
          <w:p w14:paraId="4EA8430E" w14:textId="1CF3614F" w:rsidR="00874C8D" w:rsidRDefault="00874C8D" w:rsidP="00874C8D">
            <w:pPr>
              <w:tabs>
                <w:tab w:val="left" w:pos="5400"/>
              </w:tabs>
              <w:spacing w:line="240" w:lineRule="auto"/>
              <w:jc w:val="right"/>
            </w:pPr>
            <w:r>
              <w:t>128,686.80</w:t>
            </w:r>
          </w:p>
        </w:tc>
        <w:tc>
          <w:tcPr>
            <w:tcW w:w="1633" w:type="dxa"/>
          </w:tcPr>
          <w:p w14:paraId="2821577D" w14:textId="2B0C5E59" w:rsidR="00874C8D" w:rsidRPr="00A82FAD" w:rsidRDefault="00874C8D" w:rsidP="00874C8D">
            <w:pPr>
              <w:tabs>
                <w:tab w:val="left" w:pos="5400"/>
              </w:tabs>
              <w:spacing w:line="240" w:lineRule="auto"/>
              <w:jc w:val="right"/>
              <w:rPr>
                <w:b/>
              </w:rPr>
            </w:pPr>
            <w:r w:rsidRPr="00A82FAD">
              <w:rPr>
                <w:b/>
              </w:rPr>
              <w:t>128,686.80</w:t>
            </w:r>
          </w:p>
        </w:tc>
      </w:tr>
      <w:tr w:rsidR="00874C8D" w14:paraId="0FD3C167" w14:textId="77777777" w:rsidTr="001613D5">
        <w:trPr>
          <w:trHeight w:val="602"/>
        </w:trPr>
        <w:tc>
          <w:tcPr>
            <w:tcW w:w="2410" w:type="dxa"/>
          </w:tcPr>
          <w:p w14:paraId="6810A3ED" w14:textId="51DD5032" w:rsidR="00874C8D" w:rsidRDefault="00874C8D" w:rsidP="001613D5">
            <w:pPr>
              <w:tabs>
                <w:tab w:val="left" w:pos="5400"/>
              </w:tabs>
              <w:spacing w:line="240" w:lineRule="auto"/>
            </w:pPr>
            <w:r>
              <w:t>TRiM License Fee</w:t>
            </w:r>
          </w:p>
        </w:tc>
        <w:tc>
          <w:tcPr>
            <w:tcW w:w="1644" w:type="dxa"/>
          </w:tcPr>
          <w:p w14:paraId="616DB3F5" w14:textId="1EEFEB1B" w:rsidR="00874C8D" w:rsidRDefault="00A82FAD" w:rsidP="00874C8D">
            <w:pPr>
              <w:tabs>
                <w:tab w:val="left" w:pos="5400"/>
              </w:tabs>
              <w:spacing w:line="240" w:lineRule="auto"/>
              <w:jc w:val="right"/>
            </w:pPr>
            <w:r>
              <w:t>2,000.00</w:t>
            </w:r>
          </w:p>
        </w:tc>
        <w:tc>
          <w:tcPr>
            <w:tcW w:w="1618" w:type="dxa"/>
          </w:tcPr>
          <w:p w14:paraId="489D9751" w14:textId="5414B9F4" w:rsidR="00A82FAD" w:rsidRDefault="00A82FAD" w:rsidP="00A82FAD">
            <w:pPr>
              <w:tabs>
                <w:tab w:val="left" w:pos="5400"/>
              </w:tabs>
              <w:spacing w:line="240" w:lineRule="auto"/>
              <w:jc w:val="right"/>
            </w:pPr>
            <w:r>
              <w:t>2,000.00</w:t>
            </w:r>
          </w:p>
        </w:tc>
        <w:tc>
          <w:tcPr>
            <w:tcW w:w="1626" w:type="dxa"/>
          </w:tcPr>
          <w:p w14:paraId="60C2EC0B" w14:textId="5273F384" w:rsidR="00A82FAD" w:rsidRDefault="00A82FAD" w:rsidP="00A82FAD">
            <w:pPr>
              <w:tabs>
                <w:tab w:val="left" w:pos="5400"/>
              </w:tabs>
              <w:spacing w:line="240" w:lineRule="auto"/>
              <w:jc w:val="right"/>
            </w:pPr>
            <w:r>
              <w:t>2,000.00</w:t>
            </w:r>
          </w:p>
        </w:tc>
        <w:tc>
          <w:tcPr>
            <w:tcW w:w="1633" w:type="dxa"/>
          </w:tcPr>
          <w:p w14:paraId="30E6583C" w14:textId="48EED3AB" w:rsidR="00874C8D" w:rsidRPr="00A82FAD" w:rsidRDefault="00A82FAD" w:rsidP="00874C8D">
            <w:pPr>
              <w:tabs>
                <w:tab w:val="left" w:pos="5400"/>
              </w:tabs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6,000.00</w:t>
            </w:r>
          </w:p>
        </w:tc>
      </w:tr>
      <w:tr w:rsidR="00874C8D" w14:paraId="248284A8" w14:textId="77777777" w:rsidTr="001613D5">
        <w:trPr>
          <w:trHeight w:val="657"/>
        </w:trPr>
        <w:tc>
          <w:tcPr>
            <w:tcW w:w="2410" w:type="dxa"/>
          </w:tcPr>
          <w:p w14:paraId="3A8201B0" w14:textId="33D56F73" w:rsidR="00874C8D" w:rsidRDefault="00874C8D" w:rsidP="001613D5">
            <w:pPr>
              <w:tabs>
                <w:tab w:val="left" w:pos="5400"/>
              </w:tabs>
              <w:spacing w:line="240" w:lineRule="auto"/>
            </w:pPr>
            <w:r>
              <w:t>Lifeline Scotland</w:t>
            </w:r>
          </w:p>
        </w:tc>
        <w:tc>
          <w:tcPr>
            <w:tcW w:w="1644" w:type="dxa"/>
          </w:tcPr>
          <w:p w14:paraId="28879548" w14:textId="77777777" w:rsidR="00874C8D" w:rsidRDefault="00874C8D" w:rsidP="00874C8D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1618" w:type="dxa"/>
          </w:tcPr>
          <w:p w14:paraId="7476A48C" w14:textId="77777777" w:rsidR="00874C8D" w:rsidRDefault="00874C8D" w:rsidP="00874C8D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1626" w:type="dxa"/>
          </w:tcPr>
          <w:p w14:paraId="0693944F" w14:textId="07763853" w:rsidR="00874C8D" w:rsidRDefault="00A82FAD" w:rsidP="00874C8D">
            <w:pPr>
              <w:tabs>
                <w:tab w:val="left" w:pos="5400"/>
              </w:tabs>
              <w:spacing w:line="240" w:lineRule="auto"/>
              <w:jc w:val="right"/>
            </w:pPr>
            <w:r>
              <w:t>2,256.00</w:t>
            </w:r>
          </w:p>
        </w:tc>
        <w:tc>
          <w:tcPr>
            <w:tcW w:w="1633" w:type="dxa"/>
          </w:tcPr>
          <w:p w14:paraId="66AD6181" w14:textId="3E7BBD8B" w:rsidR="00874C8D" w:rsidRPr="00A82FAD" w:rsidRDefault="00A82FAD" w:rsidP="00874C8D">
            <w:pPr>
              <w:tabs>
                <w:tab w:val="left" w:pos="5400"/>
              </w:tabs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2,256.00</w:t>
            </w:r>
          </w:p>
        </w:tc>
      </w:tr>
      <w:tr w:rsidR="001613D5" w14:paraId="6D2FE9BB" w14:textId="77777777" w:rsidTr="001613D5">
        <w:trPr>
          <w:trHeight w:val="804"/>
        </w:trPr>
        <w:tc>
          <w:tcPr>
            <w:tcW w:w="2410" w:type="dxa"/>
            <w:shd w:val="clear" w:color="auto" w:fill="FFFFFF" w:themeFill="background1"/>
          </w:tcPr>
          <w:p w14:paraId="190A48BA" w14:textId="28BB7852" w:rsidR="00A82FAD" w:rsidRPr="00A82FAD" w:rsidRDefault="00A82FAD" w:rsidP="001613D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A82FAD">
              <w:rPr>
                <w:b/>
                <w:bCs/>
              </w:rPr>
              <w:t>Grand Total (Year)</w:t>
            </w:r>
          </w:p>
        </w:tc>
        <w:tc>
          <w:tcPr>
            <w:tcW w:w="1644" w:type="dxa"/>
            <w:shd w:val="clear" w:color="auto" w:fill="FFFFFF" w:themeFill="background1"/>
          </w:tcPr>
          <w:p w14:paraId="3A94D280" w14:textId="1BF3E00D" w:rsidR="00A82FAD" w:rsidRPr="00A82FAD" w:rsidRDefault="00A82FAD" w:rsidP="00874C8D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2,218,454.00</w:t>
            </w:r>
          </w:p>
        </w:tc>
        <w:tc>
          <w:tcPr>
            <w:tcW w:w="1618" w:type="dxa"/>
            <w:shd w:val="clear" w:color="auto" w:fill="FFFFFF" w:themeFill="background1"/>
          </w:tcPr>
          <w:p w14:paraId="7A5C448D" w14:textId="60A558A9" w:rsidR="00A82FAD" w:rsidRPr="00A82FAD" w:rsidRDefault="00A82FAD" w:rsidP="00874C8D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2,914,820.14</w:t>
            </w:r>
          </w:p>
        </w:tc>
        <w:tc>
          <w:tcPr>
            <w:tcW w:w="1626" w:type="dxa"/>
            <w:shd w:val="clear" w:color="auto" w:fill="FFFFFF" w:themeFill="background1"/>
          </w:tcPr>
          <w:p w14:paraId="40BEBD13" w14:textId="600D6908" w:rsidR="00A82FAD" w:rsidRPr="00A82FAD" w:rsidRDefault="00A82FAD" w:rsidP="00874C8D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2,007,190.66</w:t>
            </w:r>
          </w:p>
        </w:tc>
        <w:tc>
          <w:tcPr>
            <w:tcW w:w="1633" w:type="dxa"/>
            <w:shd w:val="clear" w:color="auto" w:fill="FFFFFF" w:themeFill="background1"/>
          </w:tcPr>
          <w:p w14:paraId="70685273" w14:textId="31EE251A" w:rsidR="00A82FAD" w:rsidRPr="00A82FAD" w:rsidRDefault="00A82FAD" w:rsidP="00874C8D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7,140,464.80</w:t>
            </w:r>
          </w:p>
        </w:tc>
      </w:tr>
    </w:tbl>
    <w:p w14:paraId="05DC301A" w14:textId="2472C901" w:rsidR="00DD4BC2" w:rsidRDefault="00732CB8" w:rsidP="00DC4A5D">
      <w:pPr>
        <w:tabs>
          <w:tab w:val="left" w:pos="5400"/>
        </w:tabs>
        <w:jc w:val="both"/>
      </w:pPr>
      <w:r>
        <w:t>It is important to note that for 2023 and 2024, ‘medical fees/ reports’ covers both</w:t>
      </w:r>
      <w:r w:rsidR="00DC4A5D">
        <w:t xml:space="preserve"> the Employee Assistance Programme</w:t>
      </w:r>
      <w:r>
        <w:t xml:space="preserve"> </w:t>
      </w:r>
      <w:r w:rsidR="00DC4A5D">
        <w:t>(</w:t>
      </w:r>
      <w:r>
        <w:t>EAP</w:t>
      </w:r>
      <w:r w:rsidR="00DC4A5D">
        <w:t>)</w:t>
      </w:r>
      <w:r>
        <w:t xml:space="preserve"> and Occupational health cover. </w:t>
      </w:r>
    </w:p>
    <w:p w14:paraId="06A63968" w14:textId="3B78D46E" w:rsidR="00732CB8" w:rsidRDefault="00732CB8" w:rsidP="00DC4A5D">
      <w:pPr>
        <w:tabs>
          <w:tab w:val="left" w:pos="5400"/>
        </w:tabs>
        <w:jc w:val="both"/>
      </w:pPr>
      <w:r>
        <w:t>During t</w:t>
      </w:r>
      <w:r w:rsidR="00DD4BC2">
        <w:t>hose</w:t>
      </w:r>
      <w:r>
        <w:t xml:space="preserve"> years, Police Scotland had a contract with Optima to provide the overall service – in 2025, th</w:t>
      </w:r>
      <w:r w:rsidR="00A501F5">
        <w:t>is</w:t>
      </w:r>
      <w:r>
        <w:t xml:space="preserve"> service </w:t>
      </w:r>
      <w:r w:rsidR="00AD4BA5">
        <w:t xml:space="preserve">was </w:t>
      </w:r>
      <w:r>
        <w:t>split between Vivup (</w:t>
      </w:r>
      <w:r w:rsidR="00DC4A5D">
        <w:t xml:space="preserve">to provide </w:t>
      </w:r>
      <w:r>
        <w:t>EAP)</w:t>
      </w:r>
      <w:r w:rsidR="00DC4A5D">
        <w:t xml:space="preserve"> and</w:t>
      </w:r>
      <w:r>
        <w:t xml:space="preserve"> </w:t>
      </w:r>
      <w:r w:rsidR="00DC4A5D">
        <w:t>Optima (to provide Occupational health</w:t>
      </w:r>
      <w:r w:rsidR="00DC4A5D" w:rsidRPr="00AD4BA5">
        <w:rPr>
          <w:i/>
          <w:iCs/>
        </w:rPr>
        <w:t xml:space="preserve"> </w:t>
      </w:r>
      <w:r w:rsidR="00DC4A5D">
        <w:rPr>
          <w:i/>
          <w:iCs/>
        </w:rPr>
        <w:t>only</w:t>
      </w:r>
      <w:r w:rsidR="00DC4A5D">
        <w:t xml:space="preserve">). </w:t>
      </w:r>
    </w:p>
    <w:p w14:paraId="6E4D8EEA" w14:textId="3BBB98E0" w:rsidR="00DD4BC2" w:rsidRDefault="00AD4BA5" w:rsidP="00DC4A5D">
      <w:pPr>
        <w:tabs>
          <w:tab w:val="left" w:pos="5400"/>
        </w:tabs>
        <w:jc w:val="both"/>
      </w:pPr>
      <w:r>
        <w:t xml:space="preserve">There is no dedicated section within the contract for Police Officers’ mental health as it covers all aspect </w:t>
      </w:r>
      <w:r w:rsidR="00DD4BC2">
        <w:t>of</w:t>
      </w:r>
      <w:r>
        <w:t xml:space="preserve"> health and mental wellbeing. </w:t>
      </w:r>
    </w:p>
    <w:p w14:paraId="2D8CB8B0" w14:textId="77777777" w:rsidR="00D748A9" w:rsidRPr="00B11A55" w:rsidRDefault="00D748A9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76944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44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B3658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44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18612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44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E23CE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44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D3743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44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B87F3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44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2178"/>
    <w:rsid w:val="00090F3B"/>
    <w:rsid w:val="000E2F19"/>
    <w:rsid w:val="000E43FF"/>
    <w:rsid w:val="000E6526"/>
    <w:rsid w:val="00141533"/>
    <w:rsid w:val="001613D5"/>
    <w:rsid w:val="00167528"/>
    <w:rsid w:val="00195CC4"/>
    <w:rsid w:val="001F2261"/>
    <w:rsid w:val="00207326"/>
    <w:rsid w:val="00214EBF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5B3C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44F1"/>
    <w:rsid w:val="005B1E11"/>
    <w:rsid w:val="00645CFA"/>
    <w:rsid w:val="00685219"/>
    <w:rsid w:val="006A153D"/>
    <w:rsid w:val="006D5799"/>
    <w:rsid w:val="00732CB8"/>
    <w:rsid w:val="007440EA"/>
    <w:rsid w:val="00750D83"/>
    <w:rsid w:val="00785DBC"/>
    <w:rsid w:val="00793DD5"/>
    <w:rsid w:val="007D55F6"/>
    <w:rsid w:val="007F490F"/>
    <w:rsid w:val="0086779C"/>
    <w:rsid w:val="00874BFD"/>
    <w:rsid w:val="00874C8D"/>
    <w:rsid w:val="008964EF"/>
    <w:rsid w:val="008B6BED"/>
    <w:rsid w:val="00915E01"/>
    <w:rsid w:val="009631A4"/>
    <w:rsid w:val="00977296"/>
    <w:rsid w:val="009D2AA5"/>
    <w:rsid w:val="009F69F4"/>
    <w:rsid w:val="00A25E93"/>
    <w:rsid w:val="00A320FF"/>
    <w:rsid w:val="00A501F5"/>
    <w:rsid w:val="00A70AC0"/>
    <w:rsid w:val="00A82FAD"/>
    <w:rsid w:val="00A84EA9"/>
    <w:rsid w:val="00AC443C"/>
    <w:rsid w:val="00AD4BA5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437A"/>
    <w:rsid w:val="00D05706"/>
    <w:rsid w:val="00D27DC5"/>
    <w:rsid w:val="00D47E36"/>
    <w:rsid w:val="00D748A9"/>
    <w:rsid w:val="00D87409"/>
    <w:rsid w:val="00DC4A5D"/>
    <w:rsid w:val="00DD4BC2"/>
    <w:rsid w:val="00E536F5"/>
    <w:rsid w:val="00E55D79"/>
    <w:rsid w:val="00E723EB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2025-08-01T15:57:00Z</cp:lastPrinted>
  <dcterms:created xsi:type="dcterms:W3CDTF">2025-08-01T15:56:00Z</dcterms:created>
  <dcterms:modified xsi:type="dcterms:W3CDTF">2025-08-01T15:59:00Z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