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33A3D2FB" w:rsidR="00B17211" w:rsidRPr="00B17211" w:rsidRDefault="00B17211" w:rsidP="007F490F">
            <w:r w:rsidRPr="007F490F">
              <w:rPr>
                <w:rStyle w:val="Heading2Char"/>
              </w:rPr>
              <w:t>Our reference:</w:t>
            </w:r>
            <w:r>
              <w:t xml:space="preserve">  FOI 2</w:t>
            </w:r>
            <w:r w:rsidR="00AC443C">
              <w:t>3</w:t>
            </w:r>
            <w:r w:rsidR="008957B3">
              <w:t>-2171</w:t>
            </w:r>
          </w:p>
          <w:p w14:paraId="5979BB04" w14:textId="26ADC942" w:rsidR="00B17211" w:rsidRDefault="00456324" w:rsidP="00EE2373">
            <w:r w:rsidRPr="007F490F">
              <w:rPr>
                <w:rStyle w:val="Heading2Char"/>
              </w:rPr>
              <w:t>Respon</w:t>
            </w:r>
            <w:r w:rsidR="007D55F6">
              <w:rPr>
                <w:rStyle w:val="Heading2Char"/>
              </w:rPr>
              <w:t>ded to:</w:t>
            </w:r>
            <w:r w:rsidR="007F490F">
              <w:t xml:space="preserve">  </w:t>
            </w:r>
            <w:r w:rsidR="00277A1F">
              <w:t>20</w:t>
            </w:r>
            <w:r w:rsidR="006D5799">
              <w:t xml:space="preserve"> </w:t>
            </w:r>
            <w:r w:rsidR="00393CCF">
              <w:t>September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BB65AA1" w14:textId="1A7C6CB3" w:rsidR="008957B3" w:rsidRDefault="008957B3" w:rsidP="00666E3A">
      <w:pPr>
        <w:pStyle w:val="Heading2"/>
      </w:pPr>
      <w:r>
        <w:t xml:space="preserve">1.  If organograms exist for the current Digital </w:t>
      </w:r>
      <w:r w:rsidR="00FE48BA">
        <w:t>Davison</w:t>
      </w:r>
      <w:r>
        <w:t xml:space="preserve"> and Data Office please provide them.  If none exist, please provide details of the staffing in each of them - job titles and numbers.</w:t>
      </w:r>
    </w:p>
    <w:p w14:paraId="5E1C99D2" w14:textId="412B1240" w:rsidR="008859DE" w:rsidRDefault="00002691" w:rsidP="00002691">
      <w:r>
        <w:t>I have attached separately an</w:t>
      </w:r>
      <w:r w:rsidR="008859DE">
        <w:t xml:space="preserve"> organisational ch</w:t>
      </w:r>
      <w:r>
        <w:t>art for Police Scotland’s ICT department</w:t>
      </w:r>
      <w:r w:rsidR="008859DE">
        <w:t xml:space="preserve">.  As can be seen ICT is split into 3 distinct business areas - Service Delivery, Technology &amp; Applications and Development. </w:t>
      </w:r>
    </w:p>
    <w:p w14:paraId="0A45FB83" w14:textId="2F6733EE" w:rsidR="008859DE" w:rsidRDefault="008859DE" w:rsidP="00002691">
      <w:r>
        <w:t>As of 31/08/23</w:t>
      </w:r>
      <w:r w:rsidR="00002691">
        <w:t>, the number of staff in each of the business area is as follows:</w:t>
      </w:r>
    </w:p>
    <w:p w14:paraId="39CE8B7C" w14:textId="77777777" w:rsidR="008859DE" w:rsidRDefault="008859DE" w:rsidP="00002691">
      <w:r>
        <w:t>Service Delivery – 53</w:t>
      </w:r>
    </w:p>
    <w:p w14:paraId="43C9E50B" w14:textId="77777777" w:rsidR="008859DE" w:rsidRDefault="008859DE" w:rsidP="00002691">
      <w:r>
        <w:t>Technology - 243</w:t>
      </w:r>
    </w:p>
    <w:p w14:paraId="3364BE66" w14:textId="77777777" w:rsidR="008859DE" w:rsidRDefault="008859DE" w:rsidP="00002691">
      <w:r>
        <w:t>Applications and Development – 123</w:t>
      </w:r>
    </w:p>
    <w:p w14:paraId="1ADBBFDE" w14:textId="77777777" w:rsidR="008957B3" w:rsidRDefault="008957B3" w:rsidP="00666E3A">
      <w:pPr>
        <w:pStyle w:val="Heading2"/>
      </w:pPr>
      <w:r>
        <w:t>2.  Please provide similar information to (1) taking account of the 54 new roles and changes to some of the existing roles.</w:t>
      </w:r>
    </w:p>
    <w:p w14:paraId="7AC47169" w14:textId="77777777" w:rsidR="00002691" w:rsidRPr="009F0CAB" w:rsidRDefault="00002691" w:rsidP="00002691">
      <w:pPr>
        <w:tabs>
          <w:tab w:val="left" w:pos="5400"/>
        </w:tabs>
      </w:pPr>
      <w:r>
        <w:t>I</w:t>
      </w:r>
      <w:r w:rsidRPr="009F0CAB">
        <w:t xml:space="preserve">n terms of Section 16 of the Freedom of Information (Scotland) Act 2002, I am refusing to provide you with the information sought. </w:t>
      </w:r>
    </w:p>
    <w:p w14:paraId="5D3FB544" w14:textId="77777777" w:rsidR="00002691" w:rsidRPr="009F0CAB" w:rsidRDefault="00002691" w:rsidP="00002691">
      <w:pPr>
        <w:tabs>
          <w:tab w:val="left" w:pos="5400"/>
        </w:tabs>
      </w:pPr>
      <w:r w:rsidRPr="009F0CAB">
        <w:t xml:space="preserve">Section 16 requires Police Scotland when refusing to provide such information because it is exempt, to provide you with a notice which: </w:t>
      </w:r>
    </w:p>
    <w:p w14:paraId="7019CFBC" w14:textId="77777777" w:rsidR="00002691" w:rsidRPr="009F0CAB" w:rsidRDefault="00002691" w:rsidP="00002691">
      <w:pPr>
        <w:pStyle w:val="ListParagraph"/>
        <w:numPr>
          <w:ilvl w:val="0"/>
          <w:numId w:val="2"/>
        </w:numPr>
        <w:tabs>
          <w:tab w:val="left" w:pos="5400"/>
        </w:tabs>
      </w:pPr>
      <w:r w:rsidRPr="009F0CAB">
        <w:t xml:space="preserve">states that it holds the information, </w:t>
      </w:r>
    </w:p>
    <w:p w14:paraId="29435DED" w14:textId="77777777" w:rsidR="00002691" w:rsidRPr="009F0CAB" w:rsidRDefault="00002691" w:rsidP="00002691">
      <w:pPr>
        <w:pStyle w:val="ListParagraph"/>
        <w:numPr>
          <w:ilvl w:val="0"/>
          <w:numId w:val="2"/>
        </w:numPr>
        <w:tabs>
          <w:tab w:val="left" w:pos="5400"/>
        </w:tabs>
      </w:pPr>
      <w:r w:rsidRPr="009F0CAB">
        <w:t xml:space="preserve">states that it is claiming an exemption, </w:t>
      </w:r>
    </w:p>
    <w:p w14:paraId="1877260A" w14:textId="77777777" w:rsidR="00002691" w:rsidRPr="009F0CAB" w:rsidRDefault="00002691" w:rsidP="00002691">
      <w:pPr>
        <w:pStyle w:val="ListParagraph"/>
        <w:numPr>
          <w:ilvl w:val="0"/>
          <w:numId w:val="2"/>
        </w:numPr>
        <w:tabs>
          <w:tab w:val="left" w:pos="5400"/>
        </w:tabs>
      </w:pPr>
      <w:r w:rsidRPr="009F0CAB">
        <w:t xml:space="preserve">specifies the exemption in question and </w:t>
      </w:r>
    </w:p>
    <w:p w14:paraId="2DFB186A" w14:textId="77777777" w:rsidR="00002691" w:rsidRPr="009F0CAB" w:rsidRDefault="00002691" w:rsidP="00002691">
      <w:pPr>
        <w:pStyle w:val="ListParagraph"/>
        <w:numPr>
          <w:ilvl w:val="0"/>
          <w:numId w:val="2"/>
        </w:numPr>
        <w:tabs>
          <w:tab w:val="left" w:pos="5400"/>
        </w:tabs>
      </w:pPr>
      <w:r w:rsidRPr="009F0CAB">
        <w:t xml:space="preserve">states, if that would not be otherwise apparent, why the exemption applies. </w:t>
      </w:r>
    </w:p>
    <w:p w14:paraId="14E458A0" w14:textId="77777777" w:rsidR="00002691" w:rsidRPr="009F0CAB" w:rsidRDefault="00002691" w:rsidP="00002691">
      <w:pPr>
        <w:tabs>
          <w:tab w:val="left" w:pos="5400"/>
        </w:tabs>
      </w:pPr>
      <w:r w:rsidRPr="009F0CAB">
        <w:t xml:space="preserve">I can confirm that Police Scotland holds the information you have requested and the exemption that I consider to be applicable </w:t>
      </w:r>
      <w:r>
        <w:t>is as follows:</w:t>
      </w:r>
    </w:p>
    <w:p w14:paraId="1728BBDB" w14:textId="77777777" w:rsidR="00002691" w:rsidRPr="009F0CAB" w:rsidRDefault="00002691" w:rsidP="00002691">
      <w:pPr>
        <w:tabs>
          <w:tab w:val="left" w:pos="5400"/>
        </w:tabs>
      </w:pPr>
      <w:r w:rsidRPr="009F0CAB">
        <w:rPr>
          <w:b/>
          <w:bCs/>
        </w:rPr>
        <w:t>Section 30(b) – free and frank provision of advice or exchange of views</w:t>
      </w:r>
    </w:p>
    <w:p w14:paraId="10BB9036" w14:textId="77777777" w:rsidR="00002691" w:rsidRPr="009F0CAB" w:rsidRDefault="00002691" w:rsidP="00002691">
      <w:pPr>
        <w:tabs>
          <w:tab w:val="left" w:pos="5400"/>
        </w:tabs>
      </w:pPr>
      <w:r w:rsidRPr="009F0CAB">
        <w:t xml:space="preserve">Information is exempt under sections 30(b) if disclosure would, or would be likely to, inhibit substantially: </w:t>
      </w:r>
    </w:p>
    <w:p w14:paraId="06981E52" w14:textId="7A114BA0" w:rsidR="00002691" w:rsidRPr="009F0CAB" w:rsidRDefault="00002691" w:rsidP="00002691">
      <w:pPr>
        <w:tabs>
          <w:tab w:val="left" w:pos="5400"/>
        </w:tabs>
      </w:pPr>
      <w:r w:rsidRPr="009F0CAB">
        <w:t>(i) the free and frank provision of advice (section 30(b</w:t>
      </w:r>
      <w:r w:rsidR="00FE48BA" w:rsidRPr="009F0CAB">
        <w:t>) (</w:t>
      </w:r>
      <w:r w:rsidRPr="009F0CAB">
        <w:t xml:space="preserve">i)) or </w:t>
      </w:r>
    </w:p>
    <w:p w14:paraId="14CFD3D5" w14:textId="73EC2ADC" w:rsidR="00002691" w:rsidRPr="009F0CAB" w:rsidRDefault="00002691" w:rsidP="00002691">
      <w:pPr>
        <w:tabs>
          <w:tab w:val="left" w:pos="5400"/>
        </w:tabs>
      </w:pPr>
      <w:r w:rsidRPr="009F0CAB">
        <w:t>(ii) the free and frank exchange of views for the purposes of deliberation (section 30(b</w:t>
      </w:r>
      <w:r w:rsidR="00FE48BA" w:rsidRPr="009F0CAB">
        <w:t>) (</w:t>
      </w:r>
      <w:r w:rsidRPr="009F0CAB">
        <w:t xml:space="preserve">ii)). </w:t>
      </w:r>
    </w:p>
    <w:p w14:paraId="03FE5405" w14:textId="4651D2C3" w:rsidR="00002691" w:rsidRDefault="00A03FCA" w:rsidP="00002691">
      <w:r>
        <w:t>The information</w:t>
      </w:r>
      <w:r w:rsidR="00002691" w:rsidRPr="00BC0585">
        <w:t xml:space="preserve"> requested</w:t>
      </w:r>
      <w:r>
        <w:t xml:space="preserve"> is currently going through the formal organisational change programme </w:t>
      </w:r>
      <w:r w:rsidR="00755636">
        <w:t>and has not yet been</w:t>
      </w:r>
      <w:bookmarkStart w:id="0" w:name="_GoBack"/>
      <w:bookmarkEnd w:id="0"/>
      <w:r w:rsidR="00002691" w:rsidRPr="00BC0585">
        <w:t xml:space="preserve"> approved through Police Scotland governance structures.  </w:t>
      </w:r>
      <w:r>
        <w:t>As such, public disclosure of the requested information, at this time,</w:t>
      </w:r>
      <w:r w:rsidR="00002691" w:rsidRPr="00BC0585">
        <w:t xml:space="preserve"> would likely have a negative impact on the effective conduct of public a</w:t>
      </w:r>
      <w:r>
        <w:t>ffairs</w:t>
      </w:r>
      <w:r w:rsidR="00002691" w:rsidRPr="00BC0585">
        <w:t xml:space="preserve">.  As a draft document, it could yet be subject to significant material change, thereby releasing publicly at this stage could provide inaccurate information. </w:t>
      </w:r>
    </w:p>
    <w:p w14:paraId="4EE9FBCA" w14:textId="77777777" w:rsidR="00002691" w:rsidRPr="009F0CAB" w:rsidRDefault="00002691" w:rsidP="00002691">
      <w:pPr>
        <w:pStyle w:val="Heading2"/>
      </w:pPr>
      <w:r>
        <w:t>Public Interest Test</w:t>
      </w:r>
    </w:p>
    <w:p w14:paraId="016D422A" w14:textId="77777777" w:rsidR="00002691" w:rsidRPr="009F0CAB" w:rsidRDefault="00002691" w:rsidP="00002691">
      <w:pPr>
        <w:tabs>
          <w:tab w:val="left" w:pos="5400"/>
        </w:tabs>
      </w:pPr>
      <w:r w:rsidRPr="009F0CAB">
        <w:t xml:space="preserve">It could be argued that there is a public interest in disclosure of such information as it would contribute to greater transparency and openness. </w:t>
      </w:r>
    </w:p>
    <w:p w14:paraId="578FE733" w14:textId="77777777" w:rsidR="00002691" w:rsidRPr="00B11A55" w:rsidRDefault="00002691" w:rsidP="00002691">
      <w:pPr>
        <w:tabs>
          <w:tab w:val="left" w:pos="5400"/>
        </w:tabs>
      </w:pPr>
      <w:r w:rsidRPr="009F0CAB">
        <w:t xml:space="preserve">That said, disclosure would harm the efficiency and effectiveness of the Service and the flow of information to the Service would be harmed by release of such information. If individuals were unwilling to contribute to such deliberations or put forward proposals in the future fearing their initial views were publicly attributable, or in case any non-factual information was disclosed prior to matters being finalised, any efforts to achieve honest opinions, would be hindered and as such the balance of the public interest test favours retention of the information. </w:t>
      </w:r>
    </w:p>
    <w:p w14:paraId="186B1942" w14:textId="266F6D72" w:rsidR="008957B3" w:rsidRDefault="008957B3" w:rsidP="008957B3">
      <w:pPr>
        <w:pStyle w:val="Heading2"/>
      </w:pPr>
      <w:r>
        <w:t>3.  Please provide the number of armed officers you</w:t>
      </w:r>
      <w:r w:rsidR="00666E3A">
        <w:t xml:space="preserve"> have equipped with body worn vi</w:t>
      </w:r>
      <w:r>
        <w:t>deo cameras.</w:t>
      </w:r>
    </w:p>
    <w:p w14:paraId="7C1C0447" w14:textId="1BC662CB" w:rsidR="00666E3A" w:rsidRPr="00666E3A" w:rsidRDefault="00666E3A" w:rsidP="00666E3A">
      <w:r w:rsidRPr="00666E3A">
        <w:t>Police Scotland currently have 504 Authorised Firearms officers who have access to the BWV camera pool as</w:t>
      </w:r>
      <w:r>
        <w:t xml:space="preserve"> cameras are not personal issue.</w:t>
      </w:r>
    </w:p>
    <w:p w14:paraId="59DD1AD7" w14:textId="5908C71B" w:rsidR="00666E3A" w:rsidRPr="00666E3A" w:rsidRDefault="00666E3A" w:rsidP="00666E3A">
      <w:r w:rsidRPr="00666E3A">
        <w:rPr>
          <w:shd w:val="clear" w:color="auto" w:fill="FFFFFF"/>
        </w:rPr>
        <w:t>The provided number of AFOs is correct on the day of publication, however can fluctuate on a daily ba</w:t>
      </w:r>
      <w:r>
        <w:rPr>
          <w:shd w:val="clear" w:color="auto" w:fill="FFFFFF"/>
        </w:rPr>
        <w:t>sis due to a variety of factors.</w:t>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8417A" w14:textId="77777777" w:rsidR="00491644" w:rsidRDefault="00491644">
    <w:pPr>
      <w:pStyle w:val="Footer"/>
    </w:pPr>
  </w:p>
  <w:p w14:paraId="1CD4E2FA" w14:textId="08A360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089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70E41D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089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7A891" w14:textId="77777777" w:rsidR="00491644" w:rsidRDefault="00491644">
    <w:pPr>
      <w:pStyle w:val="Footer"/>
    </w:pPr>
  </w:p>
  <w:p w14:paraId="3E6ACEF1" w14:textId="2B64889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089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B7A8F" w14:textId="4253536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089A">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B1E26" w14:textId="12A563D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089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1F73D" w14:textId="361CF6E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089A">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7266B5"/>
    <w:multiLevelType w:val="hybridMultilevel"/>
    <w:tmpl w:val="F3C8C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02691"/>
    <w:rsid w:val="00074F2E"/>
    <w:rsid w:val="00090F3B"/>
    <w:rsid w:val="000E6526"/>
    <w:rsid w:val="00141533"/>
    <w:rsid w:val="00167528"/>
    <w:rsid w:val="00195CC4"/>
    <w:rsid w:val="00207326"/>
    <w:rsid w:val="00253DF6"/>
    <w:rsid w:val="00255F1E"/>
    <w:rsid w:val="00277A1F"/>
    <w:rsid w:val="0036503B"/>
    <w:rsid w:val="00393CCF"/>
    <w:rsid w:val="003D6D03"/>
    <w:rsid w:val="003E12CA"/>
    <w:rsid w:val="004010DC"/>
    <w:rsid w:val="004341F0"/>
    <w:rsid w:val="00456324"/>
    <w:rsid w:val="00475460"/>
    <w:rsid w:val="00490317"/>
    <w:rsid w:val="00491644"/>
    <w:rsid w:val="00496A08"/>
    <w:rsid w:val="004E1605"/>
    <w:rsid w:val="004F653C"/>
    <w:rsid w:val="00540A52"/>
    <w:rsid w:val="00557306"/>
    <w:rsid w:val="00666E3A"/>
    <w:rsid w:val="006D5799"/>
    <w:rsid w:val="00750D83"/>
    <w:rsid w:val="00755636"/>
    <w:rsid w:val="00793DD5"/>
    <w:rsid w:val="007D55F6"/>
    <w:rsid w:val="007F490F"/>
    <w:rsid w:val="0086779C"/>
    <w:rsid w:val="00874BFD"/>
    <w:rsid w:val="008859DE"/>
    <w:rsid w:val="008957B3"/>
    <w:rsid w:val="008964EF"/>
    <w:rsid w:val="008A089A"/>
    <w:rsid w:val="009631A4"/>
    <w:rsid w:val="00977296"/>
    <w:rsid w:val="00A03FCA"/>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D60834"/>
    <w:rsid w:val="00E55D79"/>
    <w:rsid w:val="00EE2373"/>
    <w:rsid w:val="00EE34DD"/>
    <w:rsid w:val="00EF4761"/>
    <w:rsid w:val="00FC2DA7"/>
    <w:rsid w:val="00FE44E2"/>
    <w:rsid w:val="00FE4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8957B3"/>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8957B3"/>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19986">
      <w:bodyDiv w:val="1"/>
      <w:marLeft w:val="0"/>
      <w:marRight w:val="0"/>
      <w:marTop w:val="0"/>
      <w:marBottom w:val="0"/>
      <w:divBdr>
        <w:top w:val="none" w:sz="0" w:space="0" w:color="auto"/>
        <w:left w:val="none" w:sz="0" w:space="0" w:color="auto"/>
        <w:bottom w:val="none" w:sz="0" w:space="0" w:color="auto"/>
        <w:right w:val="none" w:sz="0" w:space="0" w:color="auto"/>
      </w:divBdr>
    </w:div>
    <w:div w:id="633605818">
      <w:bodyDiv w:val="1"/>
      <w:marLeft w:val="0"/>
      <w:marRight w:val="0"/>
      <w:marTop w:val="0"/>
      <w:marBottom w:val="0"/>
      <w:divBdr>
        <w:top w:val="none" w:sz="0" w:space="0" w:color="auto"/>
        <w:left w:val="none" w:sz="0" w:space="0" w:color="auto"/>
        <w:bottom w:val="none" w:sz="0" w:space="0" w:color="auto"/>
        <w:right w:val="none" w:sz="0" w:space="0" w:color="auto"/>
      </w:divBdr>
    </w:div>
    <w:div w:id="1509752936">
      <w:bodyDiv w:val="1"/>
      <w:marLeft w:val="0"/>
      <w:marRight w:val="0"/>
      <w:marTop w:val="0"/>
      <w:marBottom w:val="0"/>
      <w:divBdr>
        <w:top w:val="none" w:sz="0" w:space="0" w:color="auto"/>
        <w:left w:val="none" w:sz="0" w:space="0" w:color="auto"/>
        <w:bottom w:val="none" w:sz="0" w:space="0" w:color="auto"/>
        <w:right w:val="none" w:sz="0" w:space="0" w:color="auto"/>
      </w:divBdr>
    </w:div>
    <w:div w:id="1675108034">
      <w:bodyDiv w:val="1"/>
      <w:marLeft w:val="0"/>
      <w:marRight w:val="0"/>
      <w:marTop w:val="0"/>
      <w:marBottom w:val="0"/>
      <w:divBdr>
        <w:top w:val="none" w:sz="0" w:space="0" w:color="auto"/>
        <w:left w:val="none" w:sz="0" w:space="0" w:color="auto"/>
        <w:bottom w:val="none" w:sz="0" w:space="0" w:color="auto"/>
        <w:right w:val="none" w:sz="0" w:space="0" w:color="auto"/>
      </w:divBdr>
    </w:div>
    <w:div w:id="209801584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3</Pages>
  <Words>686</Words>
  <Characters>3915</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2023-09-21T16:40:00Z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