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9A85E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65615">
              <w:t>2139</w:t>
            </w:r>
          </w:p>
          <w:p w14:paraId="34BDABA6" w14:textId="71C58BC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70F47">
              <w:t>29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077144" w14:textId="77777777" w:rsidR="005F200E" w:rsidRDefault="00065615" w:rsidP="005F200E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5615">
        <w:rPr>
          <w:rFonts w:eastAsiaTheme="majorEastAsia" w:cstheme="majorBidi"/>
          <w:b/>
          <w:bCs/>
          <w:color w:val="000000" w:themeColor="text1"/>
          <w:szCs w:val="26"/>
        </w:rPr>
        <w:t>Sum spent on employer liability claims by Police Scotland in financial years 2020/21, 2021/22, 2022/23, 2023/24 and 2024/25.</w:t>
      </w:r>
    </w:p>
    <w:p w14:paraId="2C7A4F76" w14:textId="77777777" w:rsidR="005F200E" w:rsidRDefault="00065615" w:rsidP="005F200E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F200E">
        <w:rPr>
          <w:rFonts w:eastAsiaTheme="majorEastAsia" w:cstheme="majorBidi"/>
          <w:b/>
          <w:bCs/>
          <w:color w:val="000000" w:themeColor="text1"/>
          <w:szCs w:val="26"/>
        </w:rPr>
        <w:t>Sum spent on public liability claims by Police Scotland in financial years 2020/21, 2021/22, 2022/23, 2023/24 and 2024/25.</w:t>
      </w:r>
    </w:p>
    <w:p w14:paraId="7EB6970F" w14:textId="78994F0B" w:rsidR="00065615" w:rsidRPr="005F200E" w:rsidRDefault="00065615" w:rsidP="005F200E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F200E">
        <w:rPr>
          <w:rFonts w:eastAsiaTheme="majorEastAsia" w:cstheme="majorBidi"/>
          <w:b/>
          <w:bCs/>
          <w:color w:val="000000" w:themeColor="text1"/>
          <w:szCs w:val="26"/>
        </w:rPr>
        <w:t>Sum spent on motor liability claims by Police Scotland in financial years 2020/21, 2021/22, 2022/23, 2023/24 and 2024/25</w:t>
      </w:r>
    </w:p>
    <w:p w14:paraId="192C730E" w14:textId="77777777" w:rsidR="00065615" w:rsidRPr="00065615" w:rsidRDefault="00065615" w:rsidP="00065615">
      <w:pPr>
        <w:tabs>
          <w:tab w:val="left" w:pos="5400"/>
        </w:tabs>
        <w:rPr>
          <w:b/>
          <w:bCs/>
        </w:rPr>
      </w:pPr>
      <w:r w:rsidRPr="00065615">
        <w:rPr>
          <w:b/>
          <w:bCs/>
        </w:rPr>
        <w:t>If possible, could you breakdown as follows:</w:t>
      </w:r>
    </w:p>
    <w:p w14:paraId="59468D91" w14:textId="77777777" w:rsidR="00065615" w:rsidRPr="00065615" w:rsidRDefault="00065615" w:rsidP="005F200E">
      <w:pPr>
        <w:numPr>
          <w:ilvl w:val="0"/>
          <w:numId w:val="3"/>
        </w:numPr>
        <w:tabs>
          <w:tab w:val="left" w:pos="5400"/>
        </w:tabs>
        <w:spacing w:line="240" w:lineRule="auto"/>
        <w:rPr>
          <w:b/>
          <w:bCs/>
        </w:rPr>
      </w:pPr>
      <w:r w:rsidRPr="00065615">
        <w:rPr>
          <w:b/>
          <w:bCs/>
        </w:rPr>
        <w:t>Compensation amount awarded (if relevant)</w:t>
      </w:r>
    </w:p>
    <w:p w14:paraId="02B1D756" w14:textId="77777777" w:rsidR="00065615" w:rsidRPr="00065615" w:rsidRDefault="00065615" w:rsidP="005F200E">
      <w:pPr>
        <w:numPr>
          <w:ilvl w:val="0"/>
          <w:numId w:val="3"/>
        </w:numPr>
        <w:tabs>
          <w:tab w:val="left" w:pos="5400"/>
        </w:tabs>
        <w:spacing w:line="240" w:lineRule="auto"/>
        <w:rPr>
          <w:b/>
          <w:bCs/>
        </w:rPr>
      </w:pPr>
      <w:r w:rsidRPr="00065615">
        <w:rPr>
          <w:b/>
          <w:bCs/>
        </w:rPr>
        <w:t>Legal costs</w:t>
      </w:r>
    </w:p>
    <w:p w14:paraId="7B9EA1AE" w14:textId="77777777" w:rsidR="00065615" w:rsidRPr="00065615" w:rsidRDefault="00065615" w:rsidP="00065615">
      <w:pPr>
        <w:numPr>
          <w:ilvl w:val="0"/>
          <w:numId w:val="3"/>
        </w:numPr>
        <w:tabs>
          <w:tab w:val="left" w:pos="5400"/>
        </w:tabs>
        <w:rPr>
          <w:b/>
          <w:bCs/>
        </w:rPr>
      </w:pPr>
      <w:r w:rsidRPr="00065615">
        <w:rPr>
          <w:b/>
          <w:bCs/>
        </w:rPr>
        <w:t>Combined total</w:t>
      </w:r>
    </w:p>
    <w:p w14:paraId="4787982B" w14:textId="37E57380" w:rsidR="00D70F47" w:rsidRPr="00B11A55" w:rsidRDefault="00065615" w:rsidP="009D2AA5">
      <w:pPr>
        <w:tabs>
          <w:tab w:val="left" w:pos="5400"/>
        </w:tabs>
      </w:pPr>
      <w:r>
        <w:t xml:space="preserve">The table </w:t>
      </w:r>
      <w:r w:rsidR="005F200E">
        <w:t>below</w:t>
      </w:r>
      <w:r>
        <w:t xml:space="preserve"> details the </w:t>
      </w:r>
      <w:r w:rsidR="00A41B7E">
        <w:t xml:space="preserve">sum spent on the above-mentioned claims by Police Scotland in financial years 2020/21 – 2024/25. </w:t>
      </w:r>
      <w:r w:rsidR="005F200E">
        <w:t xml:space="preserve"> </w:t>
      </w:r>
      <w:r w:rsidR="00A41B7E">
        <w:t xml:space="preserve">Please note </w:t>
      </w:r>
      <w:r w:rsidR="005F200E">
        <w:t xml:space="preserve">the </w:t>
      </w:r>
      <w:r w:rsidR="00A41B7E">
        <w:t>caveats below the table.</w:t>
      </w: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3" w14:textId="6AF58A5B" w:rsidR="007F490F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  <w:r w:rsidR="007F490F">
        <w:t xml:space="preserve">Every effort has been taken to ensure our response is as accessible as possible. </w:t>
      </w:r>
      <w:r w:rsidR="009D2AA5">
        <w:br/>
      </w:r>
      <w:r w:rsidR="007F490F">
        <w:t>If you require this response to be provided in an alternative format, please let us know.</w:t>
      </w:r>
    </w:p>
    <w:p w14:paraId="46A7F937" w14:textId="77777777" w:rsidR="00A41B7E" w:rsidRDefault="00A41B7E" w:rsidP="00103E8E">
      <w:pPr>
        <w:spacing w:before="0" w:after="160" w:line="259" w:lineRule="auto"/>
        <w:rPr>
          <w:b/>
          <w:bCs/>
        </w:rPr>
        <w:sectPr w:rsidR="00A41B7E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Style w:val="TableGrid"/>
        <w:tblW w:w="16518" w:type="dxa"/>
        <w:tblLook w:val="04A0" w:firstRow="1" w:lastRow="0" w:firstColumn="1" w:lastColumn="0" w:noHBand="0" w:noVBand="1"/>
      </w:tblPr>
      <w:tblGrid>
        <w:gridCol w:w="5841"/>
        <w:gridCol w:w="1823"/>
        <w:gridCol w:w="1751"/>
        <w:gridCol w:w="1751"/>
        <w:gridCol w:w="1751"/>
        <w:gridCol w:w="1751"/>
        <w:gridCol w:w="1885"/>
      </w:tblGrid>
      <w:tr w:rsidR="00A41B7E" w:rsidRPr="009C19C7" w14:paraId="2F726AFE" w14:textId="77777777" w:rsidTr="00A41B7E">
        <w:trPr>
          <w:trHeight w:val="558"/>
        </w:trPr>
        <w:tc>
          <w:tcPr>
            <w:tcW w:w="5841" w:type="dxa"/>
            <w:shd w:val="clear" w:color="auto" w:fill="D9D9D9" w:themeFill="background1" w:themeFillShade="D9"/>
            <w:noWrap/>
            <w:hideMark/>
          </w:tcPr>
          <w:p w14:paraId="16B7D491" w14:textId="77777777" w:rsidR="00A41B7E" w:rsidRPr="00A41B7E" w:rsidRDefault="00A41B7E" w:rsidP="00A41B7E">
            <w:pPr>
              <w:rPr>
                <w:b/>
                <w:bCs/>
              </w:rPr>
            </w:pPr>
            <w:r w:rsidRPr="00A41B7E">
              <w:rPr>
                <w:b/>
                <w:bCs/>
              </w:rPr>
              <w:lastRenderedPageBreak/>
              <w:t>Police Scotland – Legal Services Description</w:t>
            </w:r>
          </w:p>
        </w:tc>
        <w:tc>
          <w:tcPr>
            <w:tcW w:w="1823" w:type="dxa"/>
            <w:shd w:val="clear" w:color="auto" w:fill="D9D9D9" w:themeFill="background1" w:themeFillShade="D9"/>
            <w:noWrap/>
            <w:hideMark/>
          </w:tcPr>
          <w:p w14:paraId="50D864C4" w14:textId="42ABFCC4" w:rsidR="00A41B7E" w:rsidRPr="009C19C7" w:rsidRDefault="00A41B7E" w:rsidP="00A41B7E">
            <w:pPr>
              <w:spacing w:after="160" w:line="259" w:lineRule="auto"/>
              <w:rPr>
                <w:b/>
                <w:bCs/>
              </w:rPr>
            </w:pPr>
            <w:r w:rsidRPr="009C19C7">
              <w:rPr>
                <w:b/>
                <w:bCs/>
              </w:rPr>
              <w:t> 20</w:t>
            </w:r>
            <w:r>
              <w:rPr>
                <w:b/>
                <w:bCs/>
              </w:rPr>
              <w:t>20</w:t>
            </w:r>
            <w:r w:rsidRPr="009C19C7">
              <w:rPr>
                <w:b/>
                <w:bCs/>
              </w:rPr>
              <w:t>/21</w:t>
            </w:r>
          </w:p>
        </w:tc>
        <w:tc>
          <w:tcPr>
            <w:tcW w:w="1743" w:type="dxa"/>
            <w:shd w:val="clear" w:color="auto" w:fill="D9D9D9" w:themeFill="background1" w:themeFillShade="D9"/>
            <w:noWrap/>
            <w:hideMark/>
          </w:tcPr>
          <w:p w14:paraId="14EEF82C" w14:textId="5B0CC411" w:rsidR="00A41B7E" w:rsidRPr="009C19C7" w:rsidRDefault="00A41B7E" w:rsidP="00A41B7E">
            <w:pPr>
              <w:spacing w:after="160" w:line="259" w:lineRule="auto"/>
              <w:rPr>
                <w:b/>
                <w:bCs/>
              </w:rPr>
            </w:pPr>
            <w:r w:rsidRPr="009C19C7">
              <w:rPr>
                <w:b/>
                <w:bCs/>
              </w:rPr>
              <w:t> </w:t>
            </w:r>
            <w:r>
              <w:rPr>
                <w:b/>
                <w:bCs/>
              </w:rPr>
              <w:t>20</w:t>
            </w:r>
            <w:r w:rsidRPr="009C19C7">
              <w:rPr>
                <w:b/>
                <w:bCs/>
              </w:rPr>
              <w:t>21/22</w:t>
            </w:r>
          </w:p>
        </w:tc>
        <w:tc>
          <w:tcPr>
            <w:tcW w:w="1743" w:type="dxa"/>
            <w:shd w:val="clear" w:color="auto" w:fill="D9D9D9" w:themeFill="background1" w:themeFillShade="D9"/>
            <w:noWrap/>
            <w:hideMark/>
          </w:tcPr>
          <w:p w14:paraId="343D690E" w14:textId="13CAAA5A" w:rsidR="00A41B7E" w:rsidRPr="009C19C7" w:rsidRDefault="00A41B7E" w:rsidP="00A41B7E">
            <w:pPr>
              <w:spacing w:after="160" w:line="259" w:lineRule="auto"/>
              <w:rPr>
                <w:b/>
                <w:bCs/>
              </w:rPr>
            </w:pPr>
            <w:r w:rsidRPr="009C19C7">
              <w:rPr>
                <w:b/>
                <w:bCs/>
              </w:rPr>
              <w:t> </w:t>
            </w:r>
            <w:r>
              <w:rPr>
                <w:b/>
                <w:bCs/>
              </w:rPr>
              <w:t>20</w:t>
            </w:r>
            <w:r w:rsidRPr="009C19C7">
              <w:rPr>
                <w:b/>
                <w:bCs/>
              </w:rPr>
              <w:t>22/23</w:t>
            </w:r>
          </w:p>
        </w:tc>
        <w:tc>
          <w:tcPr>
            <w:tcW w:w="1743" w:type="dxa"/>
            <w:shd w:val="clear" w:color="auto" w:fill="D9D9D9" w:themeFill="background1" w:themeFillShade="D9"/>
            <w:noWrap/>
            <w:hideMark/>
          </w:tcPr>
          <w:p w14:paraId="5907739D" w14:textId="60F600EE" w:rsidR="00A41B7E" w:rsidRPr="009C19C7" w:rsidRDefault="00A41B7E" w:rsidP="00A41B7E">
            <w:pPr>
              <w:spacing w:after="160" w:line="259" w:lineRule="auto"/>
              <w:rPr>
                <w:b/>
                <w:bCs/>
              </w:rPr>
            </w:pPr>
            <w:r w:rsidRPr="009C19C7">
              <w:rPr>
                <w:b/>
                <w:bCs/>
              </w:rPr>
              <w:t> </w:t>
            </w:r>
            <w:r>
              <w:rPr>
                <w:b/>
                <w:bCs/>
              </w:rPr>
              <w:t>20</w:t>
            </w:r>
            <w:r w:rsidRPr="009C19C7">
              <w:rPr>
                <w:b/>
                <w:bCs/>
              </w:rPr>
              <w:t>23/24</w:t>
            </w:r>
          </w:p>
        </w:tc>
        <w:tc>
          <w:tcPr>
            <w:tcW w:w="1743" w:type="dxa"/>
            <w:shd w:val="clear" w:color="auto" w:fill="D9D9D9" w:themeFill="background1" w:themeFillShade="D9"/>
            <w:noWrap/>
            <w:hideMark/>
          </w:tcPr>
          <w:p w14:paraId="136AF6C5" w14:textId="588E9A2E" w:rsidR="00A41B7E" w:rsidRPr="009C19C7" w:rsidRDefault="00A41B7E" w:rsidP="00A41B7E">
            <w:pPr>
              <w:spacing w:after="160" w:line="259" w:lineRule="auto"/>
              <w:rPr>
                <w:b/>
                <w:bCs/>
              </w:rPr>
            </w:pPr>
            <w:r w:rsidRPr="009C19C7">
              <w:rPr>
                <w:b/>
                <w:bCs/>
              </w:rPr>
              <w:t> </w:t>
            </w:r>
            <w:r>
              <w:rPr>
                <w:b/>
                <w:bCs/>
              </w:rPr>
              <w:t>20</w:t>
            </w:r>
            <w:r w:rsidRPr="009C19C7">
              <w:rPr>
                <w:b/>
                <w:bCs/>
              </w:rPr>
              <w:t>24/25</w:t>
            </w:r>
          </w:p>
        </w:tc>
        <w:tc>
          <w:tcPr>
            <w:tcW w:w="1882" w:type="dxa"/>
            <w:shd w:val="clear" w:color="auto" w:fill="D9D9D9" w:themeFill="background1" w:themeFillShade="D9"/>
            <w:noWrap/>
            <w:hideMark/>
          </w:tcPr>
          <w:p w14:paraId="0234677A" w14:textId="71BDA9E1" w:rsidR="00A41B7E" w:rsidRPr="009C19C7" w:rsidRDefault="00A41B7E" w:rsidP="00A41B7E">
            <w:pPr>
              <w:spacing w:after="160" w:line="259" w:lineRule="auto"/>
              <w:rPr>
                <w:b/>
                <w:bCs/>
              </w:rPr>
            </w:pPr>
            <w:r w:rsidRPr="009C19C7">
              <w:rPr>
                <w:b/>
                <w:bCs/>
              </w:rPr>
              <w:t> Grand Total</w:t>
            </w:r>
          </w:p>
        </w:tc>
      </w:tr>
      <w:tr w:rsidR="00A41B7E" w:rsidRPr="009C19C7" w14:paraId="1920A8B6" w14:textId="77777777" w:rsidTr="00103E8E">
        <w:trPr>
          <w:trHeight w:val="300"/>
        </w:trPr>
        <w:tc>
          <w:tcPr>
            <w:tcW w:w="5841" w:type="dxa"/>
            <w:noWrap/>
            <w:hideMark/>
          </w:tcPr>
          <w:p w14:paraId="537F6A8A" w14:textId="77777777" w:rsidR="00A41B7E" w:rsidRPr="009C19C7" w:rsidRDefault="00A41B7E" w:rsidP="00103E8E">
            <w:pPr>
              <w:spacing w:after="160" w:line="259" w:lineRule="auto"/>
            </w:pPr>
            <w:r w:rsidRPr="009C19C7">
              <w:t>Employer Claims</w:t>
            </w:r>
          </w:p>
        </w:tc>
        <w:tc>
          <w:tcPr>
            <w:tcW w:w="1823" w:type="dxa"/>
            <w:noWrap/>
            <w:hideMark/>
          </w:tcPr>
          <w:p w14:paraId="5A271FED" w14:textId="4CA581D1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1,005,999.96</w:t>
            </w:r>
          </w:p>
        </w:tc>
        <w:tc>
          <w:tcPr>
            <w:tcW w:w="1743" w:type="dxa"/>
            <w:noWrap/>
            <w:hideMark/>
          </w:tcPr>
          <w:p w14:paraId="2A00A13D" w14:textId="7203840D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2,382,635.48</w:t>
            </w:r>
          </w:p>
        </w:tc>
        <w:tc>
          <w:tcPr>
            <w:tcW w:w="1743" w:type="dxa"/>
            <w:noWrap/>
            <w:hideMark/>
          </w:tcPr>
          <w:p w14:paraId="75366857" w14:textId="5C7FA5FB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1,496,899.88</w:t>
            </w:r>
          </w:p>
        </w:tc>
        <w:tc>
          <w:tcPr>
            <w:tcW w:w="1743" w:type="dxa"/>
            <w:noWrap/>
            <w:hideMark/>
          </w:tcPr>
          <w:p w14:paraId="434DC0E0" w14:textId="2B7876B7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1,763,137.69</w:t>
            </w:r>
          </w:p>
        </w:tc>
        <w:tc>
          <w:tcPr>
            <w:tcW w:w="1743" w:type="dxa"/>
            <w:noWrap/>
            <w:hideMark/>
          </w:tcPr>
          <w:p w14:paraId="18ED212D" w14:textId="230B3024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1,235,177.91</w:t>
            </w:r>
          </w:p>
        </w:tc>
        <w:tc>
          <w:tcPr>
            <w:tcW w:w="1882" w:type="dxa"/>
            <w:noWrap/>
            <w:hideMark/>
          </w:tcPr>
          <w:p w14:paraId="5C1E7FFB" w14:textId="1EA6827A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7,883,850.92</w:t>
            </w:r>
          </w:p>
        </w:tc>
      </w:tr>
      <w:tr w:rsidR="00A41B7E" w:rsidRPr="009C19C7" w14:paraId="2AB6A293" w14:textId="77777777" w:rsidTr="00103E8E">
        <w:trPr>
          <w:trHeight w:val="300"/>
        </w:trPr>
        <w:tc>
          <w:tcPr>
            <w:tcW w:w="5841" w:type="dxa"/>
            <w:noWrap/>
            <w:hideMark/>
          </w:tcPr>
          <w:p w14:paraId="14F51082" w14:textId="77777777" w:rsidR="00A41B7E" w:rsidRPr="009C19C7" w:rsidRDefault="00A41B7E" w:rsidP="00103E8E">
            <w:pPr>
              <w:spacing w:after="160" w:line="259" w:lineRule="auto"/>
            </w:pPr>
            <w:r w:rsidRPr="009C19C7">
              <w:t>Motor Liability Claims</w:t>
            </w:r>
          </w:p>
        </w:tc>
        <w:tc>
          <w:tcPr>
            <w:tcW w:w="1823" w:type="dxa"/>
            <w:noWrap/>
            <w:hideMark/>
          </w:tcPr>
          <w:p w14:paraId="1886FC28" w14:textId="04721894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833,525.03</w:t>
            </w:r>
          </w:p>
        </w:tc>
        <w:tc>
          <w:tcPr>
            <w:tcW w:w="1743" w:type="dxa"/>
            <w:noWrap/>
            <w:hideMark/>
          </w:tcPr>
          <w:p w14:paraId="0D845577" w14:textId="0BEDC822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801,539.84</w:t>
            </w:r>
          </w:p>
        </w:tc>
        <w:tc>
          <w:tcPr>
            <w:tcW w:w="1743" w:type="dxa"/>
            <w:noWrap/>
            <w:hideMark/>
          </w:tcPr>
          <w:p w14:paraId="28CF5BEC" w14:textId="280F8253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1,032,538.74</w:t>
            </w:r>
          </w:p>
        </w:tc>
        <w:tc>
          <w:tcPr>
            <w:tcW w:w="1743" w:type="dxa"/>
            <w:noWrap/>
            <w:hideMark/>
          </w:tcPr>
          <w:p w14:paraId="36062E39" w14:textId="476F0347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1,055,704.81</w:t>
            </w:r>
          </w:p>
        </w:tc>
        <w:tc>
          <w:tcPr>
            <w:tcW w:w="1743" w:type="dxa"/>
            <w:noWrap/>
            <w:hideMark/>
          </w:tcPr>
          <w:p w14:paraId="2628111B" w14:textId="7F42930A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1,357,159.11</w:t>
            </w:r>
          </w:p>
        </w:tc>
        <w:tc>
          <w:tcPr>
            <w:tcW w:w="1882" w:type="dxa"/>
            <w:noWrap/>
            <w:hideMark/>
          </w:tcPr>
          <w:p w14:paraId="6A250ED3" w14:textId="74E84A19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5,080,467.53</w:t>
            </w:r>
          </w:p>
        </w:tc>
      </w:tr>
      <w:tr w:rsidR="00A41B7E" w:rsidRPr="009C19C7" w14:paraId="2023437D" w14:textId="77777777" w:rsidTr="00103E8E">
        <w:trPr>
          <w:trHeight w:val="300"/>
        </w:trPr>
        <w:tc>
          <w:tcPr>
            <w:tcW w:w="5841" w:type="dxa"/>
            <w:noWrap/>
            <w:hideMark/>
          </w:tcPr>
          <w:p w14:paraId="3B87A6C9" w14:textId="77777777" w:rsidR="00A41B7E" w:rsidRPr="009C19C7" w:rsidRDefault="00A41B7E" w:rsidP="00103E8E">
            <w:pPr>
              <w:spacing w:after="160" w:line="259" w:lineRule="auto"/>
            </w:pPr>
            <w:r w:rsidRPr="009C19C7">
              <w:t>Public Liability Claims</w:t>
            </w:r>
          </w:p>
        </w:tc>
        <w:tc>
          <w:tcPr>
            <w:tcW w:w="1823" w:type="dxa"/>
            <w:noWrap/>
            <w:hideMark/>
          </w:tcPr>
          <w:p w14:paraId="5E164E80" w14:textId="28259D97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492,171.42</w:t>
            </w:r>
          </w:p>
        </w:tc>
        <w:tc>
          <w:tcPr>
            <w:tcW w:w="1743" w:type="dxa"/>
            <w:noWrap/>
            <w:hideMark/>
          </w:tcPr>
          <w:p w14:paraId="18CE6A68" w14:textId="3C2378EC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1,683,240.13</w:t>
            </w:r>
          </w:p>
        </w:tc>
        <w:tc>
          <w:tcPr>
            <w:tcW w:w="1743" w:type="dxa"/>
            <w:noWrap/>
            <w:hideMark/>
          </w:tcPr>
          <w:p w14:paraId="41D4CC75" w14:textId="76077275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240,784.43</w:t>
            </w:r>
          </w:p>
        </w:tc>
        <w:tc>
          <w:tcPr>
            <w:tcW w:w="1743" w:type="dxa"/>
            <w:noWrap/>
            <w:hideMark/>
          </w:tcPr>
          <w:p w14:paraId="1BB47295" w14:textId="08DD887F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319,079.51</w:t>
            </w:r>
          </w:p>
        </w:tc>
        <w:tc>
          <w:tcPr>
            <w:tcW w:w="1743" w:type="dxa"/>
            <w:noWrap/>
            <w:hideMark/>
          </w:tcPr>
          <w:p w14:paraId="749C7BF1" w14:textId="380FEF27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2,771,901.67</w:t>
            </w:r>
          </w:p>
        </w:tc>
        <w:tc>
          <w:tcPr>
            <w:tcW w:w="1882" w:type="dxa"/>
            <w:noWrap/>
            <w:hideMark/>
          </w:tcPr>
          <w:p w14:paraId="324BC722" w14:textId="0E6FA1BD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5,507,177.16</w:t>
            </w:r>
          </w:p>
        </w:tc>
      </w:tr>
      <w:tr w:rsidR="00A41B7E" w:rsidRPr="009C19C7" w14:paraId="1359FF43" w14:textId="77777777" w:rsidTr="00103E8E">
        <w:trPr>
          <w:trHeight w:val="300"/>
        </w:trPr>
        <w:tc>
          <w:tcPr>
            <w:tcW w:w="5841" w:type="dxa"/>
            <w:noWrap/>
            <w:hideMark/>
          </w:tcPr>
          <w:p w14:paraId="03E0C79D" w14:textId="77777777" w:rsidR="00A41B7E" w:rsidRPr="009C19C7" w:rsidRDefault="00A41B7E" w:rsidP="00103E8E">
            <w:pPr>
              <w:spacing w:after="160" w:line="259" w:lineRule="auto"/>
            </w:pPr>
            <w:r w:rsidRPr="009C19C7">
              <w:t>Third Party Legal Expenses</w:t>
            </w:r>
          </w:p>
        </w:tc>
        <w:tc>
          <w:tcPr>
            <w:tcW w:w="1823" w:type="dxa"/>
            <w:noWrap/>
            <w:hideMark/>
          </w:tcPr>
          <w:p w14:paraId="61568429" w14:textId="461B69B2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289,370.85</w:t>
            </w:r>
          </w:p>
        </w:tc>
        <w:tc>
          <w:tcPr>
            <w:tcW w:w="1743" w:type="dxa"/>
            <w:noWrap/>
            <w:hideMark/>
          </w:tcPr>
          <w:p w14:paraId="4F190697" w14:textId="37E2D4E5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652,919.61</w:t>
            </w:r>
          </w:p>
        </w:tc>
        <w:tc>
          <w:tcPr>
            <w:tcW w:w="1743" w:type="dxa"/>
            <w:noWrap/>
            <w:hideMark/>
          </w:tcPr>
          <w:p w14:paraId="0E1EA5B3" w14:textId="16BED736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602,422.99</w:t>
            </w:r>
          </w:p>
        </w:tc>
        <w:tc>
          <w:tcPr>
            <w:tcW w:w="1743" w:type="dxa"/>
            <w:noWrap/>
            <w:hideMark/>
          </w:tcPr>
          <w:p w14:paraId="48C78B82" w14:textId="35CA317A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434,695.36</w:t>
            </w:r>
          </w:p>
        </w:tc>
        <w:tc>
          <w:tcPr>
            <w:tcW w:w="1743" w:type="dxa"/>
            <w:noWrap/>
            <w:hideMark/>
          </w:tcPr>
          <w:p w14:paraId="2A3FDF02" w14:textId="56568335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928,138.48</w:t>
            </w:r>
          </w:p>
        </w:tc>
        <w:tc>
          <w:tcPr>
            <w:tcW w:w="1882" w:type="dxa"/>
            <w:noWrap/>
            <w:hideMark/>
          </w:tcPr>
          <w:p w14:paraId="6F5B0EF7" w14:textId="6B9C7E7D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2,907,547.29</w:t>
            </w:r>
          </w:p>
        </w:tc>
      </w:tr>
      <w:tr w:rsidR="00A41B7E" w:rsidRPr="009C19C7" w14:paraId="0F5A5E72" w14:textId="77777777" w:rsidTr="00103E8E">
        <w:trPr>
          <w:trHeight w:val="300"/>
        </w:trPr>
        <w:tc>
          <w:tcPr>
            <w:tcW w:w="5841" w:type="dxa"/>
            <w:noWrap/>
            <w:hideMark/>
          </w:tcPr>
          <w:p w14:paraId="7EA2659C" w14:textId="77777777" w:rsidR="00A41B7E" w:rsidRPr="009C19C7" w:rsidRDefault="00A41B7E" w:rsidP="00103E8E">
            <w:pPr>
              <w:spacing w:after="160" w:line="259" w:lineRule="auto"/>
            </w:pPr>
            <w:r w:rsidRPr="009C19C7">
              <w:t xml:space="preserve">Total Liability Claims &amp; Third-Party Legal Expenses </w:t>
            </w:r>
          </w:p>
        </w:tc>
        <w:tc>
          <w:tcPr>
            <w:tcW w:w="1823" w:type="dxa"/>
            <w:noWrap/>
            <w:hideMark/>
          </w:tcPr>
          <w:p w14:paraId="3720FB52" w14:textId="24B2A237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2,621,067.26</w:t>
            </w:r>
          </w:p>
        </w:tc>
        <w:tc>
          <w:tcPr>
            <w:tcW w:w="1743" w:type="dxa"/>
            <w:noWrap/>
            <w:hideMark/>
          </w:tcPr>
          <w:p w14:paraId="07565721" w14:textId="140E22E5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5,520,335.06</w:t>
            </w:r>
          </w:p>
        </w:tc>
        <w:tc>
          <w:tcPr>
            <w:tcW w:w="1743" w:type="dxa"/>
            <w:noWrap/>
            <w:hideMark/>
          </w:tcPr>
          <w:p w14:paraId="16593467" w14:textId="3252EAE4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3,372,646.04</w:t>
            </w:r>
          </w:p>
        </w:tc>
        <w:tc>
          <w:tcPr>
            <w:tcW w:w="1743" w:type="dxa"/>
            <w:noWrap/>
            <w:hideMark/>
          </w:tcPr>
          <w:p w14:paraId="773C1BB9" w14:textId="28D8D7C9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3,572,617.37</w:t>
            </w:r>
          </w:p>
        </w:tc>
        <w:tc>
          <w:tcPr>
            <w:tcW w:w="1743" w:type="dxa"/>
            <w:noWrap/>
            <w:hideMark/>
          </w:tcPr>
          <w:p w14:paraId="58006CE9" w14:textId="4FF47280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6,292,377.17</w:t>
            </w:r>
          </w:p>
        </w:tc>
        <w:tc>
          <w:tcPr>
            <w:tcW w:w="1882" w:type="dxa"/>
            <w:noWrap/>
            <w:hideMark/>
          </w:tcPr>
          <w:p w14:paraId="235F0548" w14:textId="6DAD6F67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21,379,042.90</w:t>
            </w:r>
          </w:p>
        </w:tc>
      </w:tr>
      <w:tr w:rsidR="00A41B7E" w:rsidRPr="009C19C7" w14:paraId="51124FB9" w14:textId="77777777" w:rsidTr="00103E8E">
        <w:trPr>
          <w:trHeight w:val="300"/>
        </w:trPr>
        <w:tc>
          <w:tcPr>
            <w:tcW w:w="5841" w:type="dxa"/>
            <w:noWrap/>
            <w:hideMark/>
          </w:tcPr>
          <w:p w14:paraId="18E5F33D" w14:textId="77777777" w:rsidR="00A41B7E" w:rsidRPr="009C19C7" w:rsidRDefault="00A41B7E" w:rsidP="00103E8E">
            <w:pPr>
              <w:spacing w:after="160" w:line="259" w:lineRule="auto"/>
            </w:pPr>
            <w:r w:rsidRPr="009C19C7">
              <w:t>Legal Costs</w:t>
            </w:r>
          </w:p>
        </w:tc>
        <w:tc>
          <w:tcPr>
            <w:tcW w:w="1823" w:type="dxa"/>
            <w:noWrap/>
            <w:hideMark/>
          </w:tcPr>
          <w:p w14:paraId="48B12B00" w14:textId="7405D592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926,500.59</w:t>
            </w:r>
          </w:p>
        </w:tc>
        <w:tc>
          <w:tcPr>
            <w:tcW w:w="1743" w:type="dxa"/>
            <w:noWrap/>
            <w:hideMark/>
          </w:tcPr>
          <w:p w14:paraId="4FCB6F8C" w14:textId="7D5D6C87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1,869,234.99</w:t>
            </w:r>
          </w:p>
        </w:tc>
        <w:tc>
          <w:tcPr>
            <w:tcW w:w="1743" w:type="dxa"/>
            <w:noWrap/>
            <w:hideMark/>
          </w:tcPr>
          <w:p w14:paraId="4A8331D0" w14:textId="37A9B087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1,006,187.25</w:t>
            </w:r>
          </w:p>
        </w:tc>
        <w:tc>
          <w:tcPr>
            <w:tcW w:w="1743" w:type="dxa"/>
            <w:noWrap/>
            <w:hideMark/>
          </w:tcPr>
          <w:p w14:paraId="261ADE3E" w14:textId="21DAF1EB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925,591.70</w:t>
            </w:r>
          </w:p>
        </w:tc>
        <w:tc>
          <w:tcPr>
            <w:tcW w:w="1743" w:type="dxa"/>
            <w:noWrap/>
            <w:hideMark/>
          </w:tcPr>
          <w:p w14:paraId="6FCCB6A7" w14:textId="6FD98811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1,281,446.27</w:t>
            </w:r>
          </w:p>
        </w:tc>
        <w:tc>
          <w:tcPr>
            <w:tcW w:w="1882" w:type="dxa"/>
            <w:noWrap/>
            <w:hideMark/>
          </w:tcPr>
          <w:p w14:paraId="1B882579" w14:textId="3197B522" w:rsidR="00A41B7E" w:rsidRPr="009C19C7" w:rsidRDefault="00A41B7E" w:rsidP="00A41B7E">
            <w:pPr>
              <w:spacing w:after="160" w:line="259" w:lineRule="auto"/>
              <w:jc w:val="right"/>
            </w:pPr>
            <w:r>
              <w:t>£</w:t>
            </w:r>
            <w:r w:rsidRPr="009C19C7">
              <w:t>6,008,960.80</w:t>
            </w:r>
          </w:p>
        </w:tc>
      </w:tr>
      <w:tr w:rsidR="00A41B7E" w:rsidRPr="009C19C7" w14:paraId="108FE70A" w14:textId="77777777" w:rsidTr="00103E8E">
        <w:trPr>
          <w:trHeight w:val="300"/>
        </w:trPr>
        <w:tc>
          <w:tcPr>
            <w:tcW w:w="5841" w:type="dxa"/>
            <w:noWrap/>
            <w:hideMark/>
          </w:tcPr>
          <w:p w14:paraId="468951F6" w14:textId="77777777" w:rsidR="00A41B7E" w:rsidRPr="009C19C7" w:rsidRDefault="00A41B7E" w:rsidP="00103E8E">
            <w:pPr>
              <w:spacing w:after="160" w:line="259" w:lineRule="auto"/>
              <w:rPr>
                <w:b/>
                <w:bCs/>
              </w:rPr>
            </w:pPr>
            <w:r w:rsidRPr="009C19C7">
              <w:rPr>
                <w:b/>
                <w:bCs/>
              </w:rPr>
              <w:t>Total Combined</w:t>
            </w:r>
          </w:p>
        </w:tc>
        <w:tc>
          <w:tcPr>
            <w:tcW w:w="1823" w:type="dxa"/>
            <w:noWrap/>
            <w:hideMark/>
          </w:tcPr>
          <w:p w14:paraId="1D1A1779" w14:textId="1EDF27B8" w:rsidR="00A41B7E" w:rsidRPr="009C19C7" w:rsidRDefault="00A41B7E" w:rsidP="00A41B7E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Pr="009C19C7">
              <w:rPr>
                <w:b/>
                <w:bCs/>
              </w:rPr>
              <w:t>3,547,567.85</w:t>
            </w:r>
          </w:p>
        </w:tc>
        <w:tc>
          <w:tcPr>
            <w:tcW w:w="1743" w:type="dxa"/>
            <w:noWrap/>
            <w:hideMark/>
          </w:tcPr>
          <w:p w14:paraId="0D032CEA" w14:textId="04195FDF" w:rsidR="00A41B7E" w:rsidRPr="009C19C7" w:rsidRDefault="00A41B7E" w:rsidP="00A41B7E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Pr="009C19C7">
              <w:rPr>
                <w:b/>
                <w:bCs/>
              </w:rPr>
              <w:t>7,389,570.05</w:t>
            </w:r>
          </w:p>
        </w:tc>
        <w:tc>
          <w:tcPr>
            <w:tcW w:w="1743" w:type="dxa"/>
            <w:noWrap/>
            <w:hideMark/>
          </w:tcPr>
          <w:p w14:paraId="4DDECA13" w14:textId="03E60C74" w:rsidR="00A41B7E" w:rsidRPr="009C19C7" w:rsidRDefault="00A41B7E" w:rsidP="00A41B7E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Pr="009C19C7">
              <w:rPr>
                <w:b/>
                <w:bCs/>
              </w:rPr>
              <w:t>4,378,833.29</w:t>
            </w:r>
          </w:p>
        </w:tc>
        <w:tc>
          <w:tcPr>
            <w:tcW w:w="1743" w:type="dxa"/>
            <w:noWrap/>
            <w:hideMark/>
          </w:tcPr>
          <w:p w14:paraId="76FB1629" w14:textId="677F8B2D" w:rsidR="00A41B7E" w:rsidRPr="009C19C7" w:rsidRDefault="00A41B7E" w:rsidP="00A41B7E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Pr="009C19C7">
              <w:rPr>
                <w:b/>
                <w:bCs/>
              </w:rPr>
              <w:t>4,498,209.07</w:t>
            </w:r>
          </w:p>
        </w:tc>
        <w:tc>
          <w:tcPr>
            <w:tcW w:w="1743" w:type="dxa"/>
            <w:noWrap/>
            <w:hideMark/>
          </w:tcPr>
          <w:p w14:paraId="198E2C3E" w14:textId="0745DFC7" w:rsidR="00A41B7E" w:rsidRPr="009C19C7" w:rsidRDefault="00A41B7E" w:rsidP="00A41B7E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Pr="009C19C7">
              <w:rPr>
                <w:b/>
                <w:bCs/>
              </w:rPr>
              <w:t>7,573,823.44</w:t>
            </w:r>
          </w:p>
        </w:tc>
        <w:tc>
          <w:tcPr>
            <w:tcW w:w="1882" w:type="dxa"/>
            <w:noWrap/>
            <w:hideMark/>
          </w:tcPr>
          <w:p w14:paraId="7E43F80C" w14:textId="240CB6CA" w:rsidR="00A41B7E" w:rsidRPr="009C19C7" w:rsidRDefault="00A41B7E" w:rsidP="00A41B7E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Pr="009C19C7">
              <w:rPr>
                <w:b/>
                <w:bCs/>
              </w:rPr>
              <w:t>27,388,003.70</w:t>
            </w:r>
          </w:p>
        </w:tc>
      </w:tr>
    </w:tbl>
    <w:p w14:paraId="4834A336" w14:textId="5D80DEC6" w:rsidR="00A41B7E" w:rsidRPr="00A41B7E" w:rsidRDefault="00A41B7E" w:rsidP="00793DD5">
      <w:pPr>
        <w:rPr>
          <w:i/>
          <w:iCs/>
        </w:rPr>
      </w:pPr>
      <w:r w:rsidRPr="00A41B7E">
        <w:rPr>
          <w:i/>
          <w:iCs/>
        </w:rPr>
        <w:t>Above includes claims received and dealt with by Legal Services.</w:t>
      </w:r>
      <w:r w:rsidR="005F200E">
        <w:rPr>
          <w:i/>
          <w:iCs/>
        </w:rPr>
        <w:br/>
      </w:r>
      <w:r w:rsidRPr="00A41B7E">
        <w:rPr>
          <w:i/>
          <w:iCs/>
        </w:rPr>
        <w:t>Employer Claims include ET Claims.</w:t>
      </w:r>
      <w:r w:rsidR="005F200E">
        <w:rPr>
          <w:i/>
          <w:iCs/>
        </w:rPr>
        <w:br/>
      </w:r>
      <w:r w:rsidRPr="00A41B7E">
        <w:rPr>
          <w:i/>
          <w:iCs/>
        </w:rPr>
        <w:t>Legal Costs exclude costs associated with Public Inquiry and will include costs for ongoing cases not yet settled and some other expenditure not associated with claims</w:t>
      </w:r>
    </w:p>
    <w:sectPr w:rsidR="00A41B7E" w:rsidRPr="00A41B7E" w:rsidSect="00A41B7E">
      <w:pgSz w:w="20160" w:h="12240" w:orient="landscape" w:code="5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2905B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379481169" name="Picture 379481169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435013655" name="Picture 435013655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2FDB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6ADE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81418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D5DC0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D4F2C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95EE2"/>
    <w:multiLevelType w:val="hybridMultilevel"/>
    <w:tmpl w:val="CCAA4C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905A12"/>
    <w:multiLevelType w:val="hybridMultilevel"/>
    <w:tmpl w:val="8062D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831143019">
    <w:abstractNumId w:val="1"/>
  </w:num>
  <w:num w:numId="3" w16cid:durableId="1391151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615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200E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41B7E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C5EC9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67B"/>
    <w:rsid w:val="00C94ED8"/>
    <w:rsid w:val="00CF1111"/>
    <w:rsid w:val="00D05706"/>
    <w:rsid w:val="00D27DC5"/>
    <w:rsid w:val="00D47E36"/>
    <w:rsid w:val="00D70F47"/>
    <w:rsid w:val="00E55D79"/>
    <w:rsid w:val="00E72970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462</Words>
  <Characters>2638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2025-07-29T06:50:00Z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