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54D5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4599F">
              <w:t>1422</w:t>
            </w:r>
          </w:p>
          <w:p w14:paraId="34BDABA6" w14:textId="0A8DF21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2B28">
              <w:t>17</w:t>
            </w:r>
            <w:r w:rsidR="006D5799">
              <w:t xml:space="preserve"> </w:t>
            </w:r>
            <w:r w:rsidR="00B654B6">
              <w:t>J</w:t>
            </w:r>
            <w:r w:rsidR="0074599F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9AD223" w14:textId="3445BC05" w:rsidR="0074599F" w:rsidRDefault="0074599F" w:rsidP="0036503B">
      <w:r>
        <w:t>This FOI is a follow up to your previous request of 24-1386 and you have since asked:</w:t>
      </w:r>
    </w:p>
    <w:p w14:paraId="3E64C68A" w14:textId="77777777" w:rsidR="0074599F" w:rsidRPr="0074599F" w:rsidRDefault="0074599F" w:rsidP="0074599F">
      <w:pPr>
        <w:tabs>
          <w:tab w:val="left" w:pos="5400"/>
        </w:tabs>
        <w:rPr>
          <w:b/>
        </w:rPr>
      </w:pPr>
      <w:r w:rsidRPr="0074599F">
        <w:rPr>
          <w:b/>
        </w:rPr>
        <w:t>What proportion of these costs were born specifically by Edinburgh Division</w:t>
      </w:r>
    </w:p>
    <w:p w14:paraId="34BDABB8" w14:textId="564D3791" w:rsidR="00255F1E" w:rsidRDefault="0074599F" w:rsidP="0074599F">
      <w:pPr>
        <w:tabs>
          <w:tab w:val="left" w:pos="5400"/>
        </w:tabs>
      </w:pPr>
      <w:r w:rsidRPr="0074599F">
        <w:rPr>
          <w:b/>
        </w:rPr>
        <w:t>What proportion of costs relating to data breaches were the result of reports of NCHIs in the jurisdiction of Edinburgh Division</w:t>
      </w:r>
    </w:p>
    <w:p w14:paraId="34BDABBD" w14:textId="322B6053" w:rsidR="00BF6B81" w:rsidRPr="00B11A55" w:rsidRDefault="0074599F" w:rsidP="00793DD5">
      <w:pPr>
        <w:tabs>
          <w:tab w:val="left" w:pos="5400"/>
        </w:tabs>
      </w:pPr>
      <w:r w:rsidRPr="0074599F">
        <w:t>The information sought is not held by Police Scotland and section 17 of the Act therefore applies.</w:t>
      </w:r>
      <w:r>
        <w:t xml:space="preserve"> I can confirm that none of the costs detailed in your previous FOI request 24-1386 relate to data breaches within the Edinburgh Division.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CEC9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B1E7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676FF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C4682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771E59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80CDA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2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A21B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599F"/>
    <w:rsid w:val="00750D83"/>
    <w:rsid w:val="00785DBC"/>
    <w:rsid w:val="00793DD5"/>
    <w:rsid w:val="007D55F6"/>
    <w:rsid w:val="007F2B28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2024-06-17T08:41:00Z</cp:lastPrinted>
  <dcterms:created xsi:type="dcterms:W3CDTF">2023-12-08T11:52:00Z</dcterms:created>
  <dcterms:modified xsi:type="dcterms:W3CDTF">2024-06-17T08:42:00Z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