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D5053">
              <w:t>0244</w:t>
            </w:r>
          </w:p>
          <w:p w:rsidR="00B17211" w:rsidRDefault="00456324" w:rsidP="00313C1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3C1B">
              <w:t>08</w:t>
            </w:r>
            <w:r>
              <w:t xml:space="preserve"> </w:t>
            </w:r>
            <w:r w:rsidR="00CD5053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D5053" w:rsidRDefault="00CD5053" w:rsidP="003469C2">
      <w:pPr>
        <w:pStyle w:val="Heading2"/>
      </w:pPr>
      <w:r w:rsidRPr="00CD5053">
        <w:t xml:space="preserve">I would like to request to know how many Crime reports/crimefiles were recorded for Section 170 of the Road traffic Act 1988 by all divisions within Police Service of Scotland from 01/04/2022 to 31/12/2022. </w:t>
      </w:r>
    </w:p>
    <w:p w:rsidR="003469C2" w:rsidRPr="003469C2" w:rsidRDefault="003469C2" w:rsidP="003469C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5053">
        <w:rPr>
          <w:rFonts w:eastAsiaTheme="majorEastAsia" w:cstheme="majorBidi"/>
          <w:b/>
          <w:color w:val="000000" w:themeColor="text1"/>
          <w:szCs w:val="26"/>
        </w:rPr>
        <w:t xml:space="preserve">I would further like to request how many of these crime reports/crimes were completed undetected. </w:t>
      </w:r>
    </w:p>
    <w:p w:rsidR="00C325BA" w:rsidRDefault="003469C2" w:rsidP="00C325BA">
      <w:r>
        <w:t>The table below details r</w:t>
      </w:r>
      <w:r w:rsidR="00C325BA" w:rsidRPr="00C325BA">
        <w:t>ecorded</w:t>
      </w:r>
      <w:r>
        <w:t xml:space="preserve"> and detected</w:t>
      </w:r>
      <w:r w:rsidR="00C325BA" w:rsidRPr="00C325BA">
        <w:t xml:space="preserve"> </w:t>
      </w:r>
      <w:r>
        <w:t>‘</w:t>
      </w:r>
      <w:r w:rsidR="00C325BA" w:rsidRPr="00C325BA">
        <w:t xml:space="preserve">Accident </w:t>
      </w:r>
      <w:r w:rsidR="00C325BA">
        <w:t>Offences</w:t>
      </w:r>
      <w:r>
        <w:t>’</w:t>
      </w:r>
      <w:r w:rsidR="00C325BA">
        <w:t xml:space="preserve"> within Police Scotland</w:t>
      </w:r>
      <w:r w:rsidR="00C325BA" w:rsidRPr="00C325BA">
        <w:t xml:space="preserve"> </w:t>
      </w:r>
      <w:r w:rsidR="00C325BA">
        <w:t>by</w:t>
      </w:r>
      <w:r w:rsidR="00C325BA" w:rsidRPr="00C325BA">
        <w:t xml:space="preserve"> Division</w:t>
      </w:r>
      <w:r w:rsidR="00C325BA">
        <w:t xml:space="preserve">, </w:t>
      </w:r>
      <w:r w:rsidR="00C325BA" w:rsidRPr="00C325BA">
        <w:t>1st of April to 31st of December 2022</w:t>
      </w:r>
      <w:r>
        <w:t>:</w:t>
      </w:r>
    </w:p>
    <w:tbl>
      <w:tblPr>
        <w:tblStyle w:val="TableGrid"/>
        <w:tblW w:w="8359" w:type="dxa"/>
        <w:tblLook w:val="04A0" w:firstRow="1" w:lastRow="0" w:firstColumn="1" w:lastColumn="0" w:noHBand="0" w:noVBand="1"/>
        <w:tblCaption w:val="Table of 2022 accident offences by division"/>
        <w:tblDescription w:val="Table of 2022 accident offences by division"/>
      </w:tblPr>
      <w:tblGrid>
        <w:gridCol w:w="3738"/>
        <w:gridCol w:w="2353"/>
        <w:gridCol w:w="2268"/>
      </w:tblGrid>
      <w:tr w:rsidR="003469C2" w:rsidRPr="003469C2" w:rsidTr="003469C2">
        <w:trPr>
          <w:trHeight w:val="616"/>
          <w:tblHeader/>
        </w:trPr>
        <w:tc>
          <w:tcPr>
            <w:tcW w:w="3738" w:type="dxa"/>
            <w:shd w:val="clear" w:color="auto" w:fill="D9D9D9" w:themeFill="background1" w:themeFillShade="D9"/>
          </w:tcPr>
          <w:p w:rsidR="003469C2" w:rsidRPr="003469C2" w:rsidRDefault="003469C2" w:rsidP="003469C2">
            <w:pPr>
              <w:rPr>
                <w:b/>
              </w:rPr>
            </w:pPr>
            <w:r w:rsidRPr="003469C2">
              <w:rPr>
                <w:b/>
              </w:rPr>
              <w:t>Division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3469C2" w:rsidRPr="003469C2" w:rsidRDefault="003469C2" w:rsidP="003469C2">
            <w:pPr>
              <w:rPr>
                <w:b/>
              </w:rPr>
            </w:pPr>
            <w:r w:rsidRPr="003469C2">
              <w:rPr>
                <w:b/>
              </w:rPr>
              <w:t xml:space="preserve"> </w:t>
            </w:r>
            <w:r>
              <w:rPr>
                <w:b/>
              </w:rPr>
              <w:t>Recorded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469C2" w:rsidRPr="003469C2" w:rsidRDefault="003469C2" w:rsidP="003469C2">
            <w:pPr>
              <w:rPr>
                <w:b/>
              </w:rPr>
            </w:pPr>
            <w:r>
              <w:rPr>
                <w:b/>
              </w:rPr>
              <w:t>Detected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North East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1093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427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Tayside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998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352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Highland and Islands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462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116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Forth Valley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818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237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Edinburgh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1443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301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Lothian and Borders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1131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299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Fife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939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313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Greater Glasgow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2157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560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Ayrshire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746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238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Lanarkshire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1576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603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lastRenderedPageBreak/>
              <w:t>Argyll and West Dunbartonshire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380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79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Renfrewshire and Inverclyde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527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115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  <w:hideMark/>
          </w:tcPr>
          <w:p w:rsidR="003469C2" w:rsidRPr="003469C2" w:rsidRDefault="003469C2" w:rsidP="003469C2">
            <w:r w:rsidRPr="003469C2">
              <w:t>Dumfries and Galloway</w:t>
            </w:r>
          </w:p>
        </w:tc>
        <w:tc>
          <w:tcPr>
            <w:tcW w:w="2353" w:type="dxa"/>
            <w:noWrap/>
            <w:hideMark/>
          </w:tcPr>
          <w:p w:rsidR="003469C2" w:rsidRPr="003469C2" w:rsidRDefault="003469C2" w:rsidP="003469C2">
            <w:r w:rsidRPr="003469C2">
              <w:t>70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68</w:t>
            </w:r>
          </w:p>
        </w:tc>
      </w:tr>
      <w:tr w:rsidR="003469C2" w:rsidRPr="003469C2" w:rsidTr="003469C2">
        <w:trPr>
          <w:trHeight w:val="286"/>
        </w:trPr>
        <w:tc>
          <w:tcPr>
            <w:tcW w:w="3738" w:type="dxa"/>
            <w:noWrap/>
          </w:tcPr>
          <w:p w:rsidR="003469C2" w:rsidRPr="003469C2" w:rsidRDefault="003469C2" w:rsidP="003469C2">
            <w:r w:rsidRPr="003469C2">
              <w:t>Total</w:t>
            </w:r>
          </w:p>
        </w:tc>
        <w:tc>
          <w:tcPr>
            <w:tcW w:w="2353" w:type="dxa"/>
            <w:noWrap/>
          </w:tcPr>
          <w:p w:rsidR="003469C2" w:rsidRPr="003469C2" w:rsidRDefault="003469C2" w:rsidP="003469C2">
            <w:r w:rsidRPr="003469C2">
              <w:t>12340</w:t>
            </w:r>
          </w:p>
        </w:tc>
        <w:tc>
          <w:tcPr>
            <w:tcW w:w="2268" w:type="dxa"/>
          </w:tcPr>
          <w:p w:rsidR="003469C2" w:rsidRPr="003469C2" w:rsidRDefault="003469C2" w:rsidP="003469C2">
            <w:r w:rsidRPr="003469C2">
              <w:t>3708</w:t>
            </w:r>
          </w:p>
        </w:tc>
      </w:tr>
    </w:tbl>
    <w:p w:rsidR="00C325BA" w:rsidRPr="00B11A55" w:rsidRDefault="003469C2" w:rsidP="00793DD5">
      <w:pPr>
        <w:tabs>
          <w:tab w:val="left" w:pos="5400"/>
        </w:tabs>
      </w:pPr>
      <w:r>
        <w:t>A</w:t>
      </w:r>
      <w:r w:rsidR="00C325BA" w:rsidRPr="00C325BA">
        <w:t>ll statistics are provisional and should be treated as management information. All data have been extracted from Police Scotland internal systems and are correct as at 30th January 2023.</w:t>
      </w:r>
    </w:p>
    <w:p w:rsidR="003469C2" w:rsidRDefault="003469C2" w:rsidP="00C325BA">
      <w:pPr>
        <w:rPr>
          <w:rFonts w:eastAsiaTheme="majorEastAsia" w:cstheme="majorBidi"/>
          <w:b/>
          <w:color w:val="000000" w:themeColor="text1"/>
          <w:szCs w:val="26"/>
        </w:rPr>
      </w:pPr>
    </w:p>
    <w:p w:rsidR="00C325BA" w:rsidRDefault="00C325BA" w:rsidP="00C325BA">
      <w:pPr>
        <w:rPr>
          <w:rFonts w:eastAsiaTheme="majorEastAsia" w:cstheme="majorBidi"/>
          <w:b/>
          <w:color w:val="000000" w:themeColor="text1"/>
          <w:szCs w:val="26"/>
        </w:rPr>
      </w:pPr>
      <w:r w:rsidRPr="00C325BA">
        <w:rPr>
          <w:rFonts w:eastAsiaTheme="majorEastAsia" w:cstheme="majorBidi"/>
          <w:b/>
          <w:color w:val="000000" w:themeColor="text1"/>
          <w:szCs w:val="26"/>
        </w:rPr>
        <w:t xml:space="preserve">Lastly I would like to request out of the completed undetected crime reports/crime files how many of these was there only one witness on the crime report/crimefile. </w:t>
      </w:r>
    </w:p>
    <w:p w:rsidR="00C325BA" w:rsidRPr="007D1918" w:rsidRDefault="00C325BA" w:rsidP="00C325BA">
      <w:r w:rsidRPr="007D1918">
        <w:t xml:space="preserve">Having considered </w:t>
      </w:r>
      <w:r>
        <w:t>this question</w:t>
      </w:r>
      <w:r w:rsidRPr="007D1918">
        <w:t xml:space="preserve"> in terms of the Act, I regret to inform you that I am unable to provide you with the information you have requested, as it would prove too costly to do so within the context of the fee regulations.  </w:t>
      </w:r>
    </w:p>
    <w:p w:rsidR="00C325BA" w:rsidRPr="007D1918" w:rsidRDefault="00C325BA" w:rsidP="00C325BA">
      <w:r w:rsidRPr="007D1918">
        <w:t>As you may be aware the current cost threshold is £600 and I estimate that it would cost well in excess of this a</w:t>
      </w:r>
      <w:r>
        <w:t xml:space="preserve">mount to process your request. </w:t>
      </w:r>
    </w:p>
    <w:p w:rsidR="00C325BA" w:rsidRPr="007D1918" w:rsidRDefault="00C325BA" w:rsidP="00C325BA">
      <w:r w:rsidRPr="007D1918">
        <w:t>As such, and in terms of Section 16(4) of the Freedom of Information (Scotland) Act 2002 where Section 12(1) of the Act (Excessive Cost of Compliance) has been applied, this represents a refusal not</w:t>
      </w:r>
      <w:r>
        <w:t>ice for the information sought.</w:t>
      </w:r>
    </w:p>
    <w:p w:rsidR="00C325BA" w:rsidRPr="007D1918" w:rsidRDefault="00C325BA" w:rsidP="00C325BA">
      <w:r w:rsidRPr="007D1918">
        <w:t xml:space="preserve">By way of explanation, the only way to provide an accurate response to your request would be to </w:t>
      </w:r>
      <w:r>
        <w:t xml:space="preserve">manually examine each of the </w:t>
      </w:r>
      <w:r w:rsidR="00F175D2">
        <w:t>recorded crime</w:t>
      </w:r>
      <w:r>
        <w:t xml:space="preserve"> reports to establish </w:t>
      </w:r>
      <w:r w:rsidR="0061573E">
        <w:t xml:space="preserve">their current status and then </w:t>
      </w:r>
      <w:r w:rsidR="00F175D2">
        <w:t xml:space="preserve">establish </w:t>
      </w:r>
      <w:r>
        <w:t>the number of witnesses.  This is</w:t>
      </w:r>
      <w:r w:rsidRPr="007D1918">
        <w:t xml:space="preserve"> an exercise which I estimate would far exceed the cost limit set out in the Fees Regulations.</w:t>
      </w:r>
      <w:bookmarkStart w:id="0" w:name="_GoBack"/>
      <w:bookmarkEnd w:id="0"/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13C1B"/>
    <w:rsid w:val="003469C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573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294D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325BA"/>
    <w:rsid w:val="00C606A2"/>
    <w:rsid w:val="00C63872"/>
    <w:rsid w:val="00C84948"/>
    <w:rsid w:val="00CD5053"/>
    <w:rsid w:val="00CF1111"/>
    <w:rsid w:val="00D05706"/>
    <w:rsid w:val="00D27DC5"/>
    <w:rsid w:val="00D47E36"/>
    <w:rsid w:val="00E55D79"/>
    <w:rsid w:val="00EF4761"/>
    <w:rsid w:val="00F175D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BA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519</Words>
  <Characters>2964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2023-02-08T14:39:00Z</cp:lastPrinted>
  <dcterms:created xsi:type="dcterms:W3CDTF">2021-10-06T12:31:00Z</dcterms:created>
  <dcterms:modified xsi:type="dcterms:W3CDTF">2023-02-08T14:40:00Z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