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C56A82" w:rsidR="00B17211" w:rsidRPr="00B17211" w:rsidRDefault="00B17211" w:rsidP="007F490F">
            <w:r w:rsidRPr="007F490F">
              <w:rPr>
                <w:rStyle w:val="Heading2Char"/>
              </w:rPr>
              <w:t>Our reference:</w:t>
            </w:r>
            <w:r>
              <w:t xml:space="preserve">  FOI 2</w:t>
            </w:r>
            <w:r w:rsidR="00B654B6">
              <w:t>4</w:t>
            </w:r>
            <w:r>
              <w:t>-</w:t>
            </w:r>
            <w:r w:rsidR="005F5D3A">
              <w:t>1549</w:t>
            </w:r>
          </w:p>
          <w:p w14:paraId="34BDABA6" w14:textId="3BE0F828" w:rsidR="00B17211" w:rsidRDefault="00456324" w:rsidP="00EE2373">
            <w:r w:rsidRPr="007F490F">
              <w:rPr>
                <w:rStyle w:val="Heading2Char"/>
              </w:rPr>
              <w:t>Respon</w:t>
            </w:r>
            <w:r w:rsidR="007D55F6">
              <w:rPr>
                <w:rStyle w:val="Heading2Char"/>
              </w:rPr>
              <w:t>ded to:</w:t>
            </w:r>
            <w:r w:rsidR="007F490F">
              <w:t xml:space="preserve">  </w:t>
            </w:r>
            <w:r w:rsidR="005F5D3A">
              <w:t>3</w:t>
            </w:r>
            <w:r w:rsidR="005F5D3A" w:rsidRPr="005F5D3A">
              <w:rPr>
                <w:vertAlign w:val="superscript"/>
              </w:rPr>
              <w:t>rd</w:t>
            </w:r>
            <w:r w:rsidR="005F5D3A">
              <w:t xml:space="preserve"> July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2F9CA71" w14:textId="77777777" w:rsidR="005F5D3A" w:rsidRDefault="005F5D3A" w:rsidP="0036503B">
      <w:pPr>
        <w:rPr>
          <w:b/>
        </w:rPr>
      </w:pPr>
    </w:p>
    <w:p w14:paraId="31406A69" w14:textId="51C0EFF1" w:rsidR="005F5D3A" w:rsidRDefault="005F5D3A" w:rsidP="005F5D3A">
      <w:pPr>
        <w:pStyle w:val="Heading2"/>
        <w:rPr>
          <w:rFonts w:eastAsia="Times New Roman"/>
        </w:rPr>
      </w:pPr>
      <w:r>
        <w:rPr>
          <w:rFonts w:eastAsia="Times New Roman"/>
        </w:rPr>
        <w:t>1) How many Advanced Undercover Operations were authorised under RIPA 2000 for the year 2022 to 2023.</w:t>
      </w:r>
    </w:p>
    <w:p w14:paraId="0F3EFAC4" w14:textId="77777777" w:rsidR="005F5D3A" w:rsidRDefault="005F5D3A" w:rsidP="005F5D3A">
      <w:pPr>
        <w:pStyle w:val="Heading2"/>
        <w:rPr>
          <w:rFonts w:eastAsia="Times New Roman"/>
        </w:rPr>
      </w:pPr>
      <w:r>
        <w:rPr>
          <w:rFonts w:eastAsia="Times New Roman"/>
        </w:rPr>
        <w:t>2) What percentage of the authorised operations related to Murder/manslaughter?</w:t>
      </w:r>
    </w:p>
    <w:p w14:paraId="6E22B5B1" w14:textId="77777777" w:rsidR="005F5D3A" w:rsidRDefault="005F5D3A" w:rsidP="005F5D3A">
      <w:r>
        <w:t>I am refusing to confirm or deny whether the information sought exists or is held by Police Scotland in terms of section 18 of the Act.</w:t>
      </w:r>
    </w:p>
    <w:p w14:paraId="44A13047" w14:textId="77777777" w:rsidR="005F5D3A" w:rsidRDefault="005F5D3A" w:rsidP="005F5D3A">
      <w:r>
        <w:t xml:space="preserve">Section 18 applies where the following two conditions are met: </w:t>
      </w:r>
    </w:p>
    <w:p w14:paraId="76C5F0A0" w14:textId="77777777" w:rsidR="005F5D3A" w:rsidRDefault="005F5D3A" w:rsidP="005F5D3A">
      <w:r>
        <w:t>- It would be contrary to the public interest to reveal whether the information is held</w:t>
      </w:r>
    </w:p>
    <w:p w14:paraId="22AD2C5A" w14:textId="77777777" w:rsidR="005F5D3A" w:rsidRDefault="005F5D3A" w:rsidP="005F5D3A">
      <w:r>
        <w:t>- If the information was held, it would be exempt from disclosure in terms of one or more of the exemptions set out in sections 28 to 35, 38, 39(1) or 41 of the Act.</w:t>
      </w:r>
    </w:p>
    <w:p w14:paraId="688B46D8" w14:textId="77777777" w:rsidR="005F5D3A" w:rsidRDefault="005F5D3A" w:rsidP="005F5D3A">
      <w:r>
        <w:t>If the above data was held, the following exemptions would be considered relevant:</w:t>
      </w:r>
    </w:p>
    <w:p w14:paraId="4229B79E" w14:textId="77777777" w:rsidR="005F5D3A" w:rsidRPr="009F4CAF" w:rsidRDefault="005F5D3A" w:rsidP="005F5D3A">
      <w:pPr>
        <w:rPr>
          <w:b/>
          <w:bCs/>
          <w:shd w:val="clear" w:color="auto" w:fill="FFFFFF"/>
        </w:rPr>
      </w:pPr>
      <w:r w:rsidRPr="009F4CAF">
        <w:rPr>
          <w:b/>
          <w:bCs/>
          <w:shd w:val="clear" w:color="auto" w:fill="FFFFFF"/>
        </w:rPr>
        <w:t>Section 31(1) - National Security and Defence</w:t>
      </w:r>
    </w:p>
    <w:p w14:paraId="5575F87F" w14:textId="77777777" w:rsidR="005F5D3A" w:rsidRPr="0030559E" w:rsidRDefault="005F5D3A" w:rsidP="005F5D3A">
      <w:pPr>
        <w:rPr>
          <w:color w:val="000000"/>
        </w:rPr>
      </w:pPr>
      <w:r w:rsidRPr="0030559E">
        <w:rPr>
          <w:color w:val="000000"/>
        </w:rPr>
        <w:t xml:space="preserve">Information is exempt information if it is required for purpose of safeguarding national security. </w:t>
      </w:r>
    </w:p>
    <w:p w14:paraId="29CB00A5" w14:textId="77777777" w:rsidR="005F5D3A" w:rsidRPr="0030559E" w:rsidRDefault="005F5D3A" w:rsidP="005F5D3A">
      <w:pPr>
        <w:rPr>
          <w:color w:val="000000"/>
        </w:rPr>
      </w:pPr>
      <w:r w:rsidRPr="0030559E">
        <w:rPr>
          <w:color w:val="000000"/>
        </w:rPr>
        <w:t xml:space="preserve">Disclosure would undermine any ongoing or future operations to protect the security or infrastructure of the United Kingdom and increase the risk of harm to the public. </w:t>
      </w:r>
    </w:p>
    <w:p w14:paraId="6BE491FB" w14:textId="77777777" w:rsidR="005F5D3A" w:rsidRPr="00175DF5" w:rsidRDefault="005F5D3A" w:rsidP="005F5D3A">
      <w:pPr>
        <w:rPr>
          <w:color w:val="000000"/>
        </w:rPr>
      </w:pPr>
      <w:r w:rsidRPr="0030559E">
        <w:rPr>
          <w:color w:val="000000"/>
        </w:rPr>
        <w:t xml:space="preserve">The public entrust the Police Service to make appropriate decisions regarding their safety and protection and the only way of reducing risk is to be cautious with what is placed into the public domain. </w:t>
      </w:r>
    </w:p>
    <w:p w14:paraId="3AC1346F" w14:textId="77777777" w:rsidR="005F5D3A" w:rsidRPr="00480333" w:rsidRDefault="005F5D3A" w:rsidP="005F5D3A">
      <w:pPr>
        <w:rPr>
          <w:rFonts w:eastAsiaTheme="majorEastAsia" w:cstheme="majorBidi"/>
          <w:b/>
          <w:color w:val="000000" w:themeColor="text1"/>
          <w:szCs w:val="26"/>
        </w:rPr>
      </w:pPr>
      <w:r w:rsidRPr="00480333">
        <w:rPr>
          <w:rFonts w:eastAsiaTheme="majorEastAsia" w:cstheme="majorBidi"/>
          <w:b/>
          <w:color w:val="000000" w:themeColor="text1"/>
          <w:szCs w:val="26"/>
        </w:rPr>
        <w:t xml:space="preserve">35(1)(a)&amp;(b) – Law Enforcement </w:t>
      </w:r>
    </w:p>
    <w:p w14:paraId="21054FAE" w14:textId="77777777" w:rsidR="005F5D3A" w:rsidRDefault="005F5D3A" w:rsidP="005F5D3A">
      <w:r w:rsidRPr="008F4A21">
        <w:t xml:space="preserve">The information requested is exempt, as its disclosure would or would be likely to prejudice substantially the prevention or detection of crime and apprehension or prosecution of offenders. </w:t>
      </w:r>
    </w:p>
    <w:p w14:paraId="63CE9961" w14:textId="77777777" w:rsidR="005F5D3A" w:rsidRPr="008F4A21" w:rsidRDefault="005F5D3A" w:rsidP="005F5D3A">
      <w:r w:rsidRPr="008F4A21">
        <w:lastRenderedPageBreak/>
        <w:t xml:space="preserve">If the details of Police Scotland’s </w:t>
      </w:r>
      <w:r>
        <w:t>specialist departments were</w:t>
      </w:r>
      <w:r w:rsidRPr="008F4A21">
        <w:t xml:space="preserv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14:paraId="07DF0FE9" w14:textId="3C9B0D6D" w:rsidR="005F5D3A" w:rsidRPr="008F4A21" w:rsidRDefault="005F5D3A" w:rsidP="005F5D3A">
      <w:r w:rsidRPr="008F4A21">
        <w:t xml:space="preserve">Such information would prove extremely useful information for persons involved in criminality as they would be able to plan and conduct their activities to avoid detection.  It would confirm the </w:t>
      </w:r>
      <w:r>
        <w:t>resources</w:t>
      </w:r>
      <w:r w:rsidRPr="008F4A21">
        <w:t xml:space="preserve"> available in a </w:t>
      </w:r>
      <w:r>
        <w:t>specialised</w:t>
      </w:r>
      <w:r w:rsidRPr="008F4A21">
        <w:t xml:space="preserve"> area</w:t>
      </w:r>
      <w:r>
        <w:t xml:space="preserve"> of policing</w:t>
      </w:r>
      <w:r w:rsidRPr="008F4A21">
        <w:t xml:space="preserve">, which would allow those intent on </w:t>
      </w:r>
      <w:r w:rsidRPr="008F4A21">
        <w:t>wrongdoing</w:t>
      </w:r>
      <w:r w:rsidRPr="008F4A21">
        <w:t xml:space="preserve"> to judge the police response to a variety of incidents.  In turn this would prejudice substantially the ability for our officers to prevent and detect crime and apprehend or prosecute offenders.</w:t>
      </w:r>
    </w:p>
    <w:p w14:paraId="1371FFD1" w14:textId="77777777" w:rsidR="005F5D3A" w:rsidRPr="00936E9D" w:rsidRDefault="005F5D3A" w:rsidP="005F5D3A">
      <w:pPr>
        <w:rPr>
          <w:bCs/>
        </w:rPr>
      </w:pPr>
      <w:r w:rsidRPr="008F4A21">
        <w:rPr>
          <w:bCs/>
        </w:rPr>
        <w:t>Disclosure would have an adverse impact on the ability of the Police to carry out its law enforcement role effectively, and thereby prejudice substantially the prevention and detection of crime.</w:t>
      </w:r>
    </w:p>
    <w:p w14:paraId="176FA1D0" w14:textId="77777777" w:rsidR="005F5D3A" w:rsidRDefault="005F5D3A" w:rsidP="005F5D3A">
      <w:pPr>
        <w:rPr>
          <w:b/>
        </w:rPr>
      </w:pPr>
      <w:r w:rsidRPr="00B30F1D">
        <w:rPr>
          <w:b/>
        </w:rPr>
        <w:t>Section 39(1) – Health, safety and the environment</w:t>
      </w:r>
    </w:p>
    <w:p w14:paraId="309F5479" w14:textId="33D812C4" w:rsidR="005F5D3A" w:rsidRPr="001C77FD" w:rsidRDefault="005F5D3A" w:rsidP="005F5D3A">
      <w:pPr>
        <w:rPr>
          <w:b/>
        </w:rPr>
      </w:pPr>
      <w:r w:rsidRPr="001C77FD">
        <w:t>Disclosure of the information requested would prove extremely useful for criminals and those intent on wrongdoing</w:t>
      </w:r>
      <w:r>
        <w:t>.</w:t>
      </w:r>
      <w:r w:rsidRPr="001C77FD">
        <w:t xml:space="preserve"> </w:t>
      </w:r>
      <w:r>
        <w:rPr>
          <w:bCs/>
        </w:rPr>
        <w:t>T</w:t>
      </w:r>
      <w:r w:rsidRPr="001C77FD">
        <w:rPr>
          <w:bCs/>
        </w:rPr>
        <w:t xml:space="preserve">o </w:t>
      </w:r>
      <w:r>
        <w:rPr>
          <w:bCs/>
        </w:rPr>
        <w:t xml:space="preserve">share </w:t>
      </w:r>
      <w:r>
        <w:rPr>
          <w:bCs/>
        </w:rPr>
        <w:t>information</w:t>
      </w:r>
      <w:r>
        <w:rPr>
          <w:bCs/>
        </w:rPr>
        <w:t xml:space="preserve"> used by specialist departments within Police Scotland </w:t>
      </w:r>
      <w:r w:rsidRPr="001C77FD">
        <w:rPr>
          <w:bCs/>
        </w:rPr>
        <w:t xml:space="preserve">would assist them in circumventing the efficient and effective provision of law enforcement by the police service, which in turn would have an adverse impact on the safety of the officers involved and the general public.  </w:t>
      </w:r>
    </w:p>
    <w:p w14:paraId="6B786A5D" w14:textId="77777777" w:rsidR="005F5D3A" w:rsidRPr="001C77FD" w:rsidRDefault="005F5D3A" w:rsidP="005F5D3A">
      <w:r w:rsidRPr="001C77FD">
        <w:t>This would increase the risk to the personal safety of individuals and also the safety of the police officers responding to incidents.</w:t>
      </w:r>
    </w:p>
    <w:p w14:paraId="05956BC6" w14:textId="77777777" w:rsidR="005F5D3A" w:rsidRPr="00CD05ED" w:rsidRDefault="005F5D3A" w:rsidP="005F5D3A">
      <w:pPr>
        <w:rPr>
          <w:b/>
        </w:rPr>
      </w:pPr>
      <w:r w:rsidRPr="00CD05ED">
        <w:rPr>
          <w:b/>
        </w:rPr>
        <w:t xml:space="preserve">Public Interest Test </w:t>
      </w:r>
    </w:p>
    <w:p w14:paraId="50543351" w14:textId="77777777" w:rsidR="005F5D3A" w:rsidRPr="00936E9D" w:rsidRDefault="005F5D3A" w:rsidP="005F5D3A">
      <w:pPr>
        <w:rPr>
          <w:b/>
        </w:rPr>
      </w:pPr>
      <w:r w:rsidRPr="008F4A21">
        <w:t xml:space="preserve">As you will be aware, the </w:t>
      </w:r>
      <w:r>
        <w:t>three</w:t>
      </w:r>
      <w:r w:rsidRPr="008F4A21">
        <w:t xml:space="preserve"> exemptions detailed above are non-absolute and require the application of the public interest test. </w:t>
      </w:r>
      <w:r w:rsidRPr="008F4A21">
        <w:rPr>
          <w:bCs/>
        </w:rPr>
        <w:t xml:space="preserve">Public awareness would favour a disclosure as it would contribute to the public debate surrounding the use and deployment of </w:t>
      </w:r>
      <w:r>
        <w:rPr>
          <w:bCs/>
        </w:rPr>
        <w:t>this specialist unit.</w:t>
      </w:r>
    </w:p>
    <w:p w14:paraId="49418098" w14:textId="77777777" w:rsidR="005F5D3A" w:rsidRDefault="005F5D3A" w:rsidP="005F5D3A">
      <w:pPr>
        <w:rPr>
          <w:bCs/>
        </w:rPr>
      </w:pPr>
      <w:r>
        <w:t>That said, I would</w:t>
      </w:r>
      <w:r w:rsidRPr="008F4A21">
        <w:t xml:space="preserve"> contend that the efficient/effective conduct of the service and public safety favours retention of the information as it cannot be in the public interest to release information that would prejudice law enforcement or </w:t>
      </w:r>
      <w:r w:rsidRPr="008F4A21">
        <w:rPr>
          <w:bCs/>
        </w:rPr>
        <w:t>which is likely to have an adverse impact upon public safety.</w:t>
      </w:r>
      <w:r>
        <w:rPr>
          <w:bCs/>
        </w:rPr>
        <w:t xml:space="preserve"> </w:t>
      </w: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8E83B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D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0CCC2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D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E0DD2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D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DFD36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D3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F57CE9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D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02C26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D3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7C29"/>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F5D3A"/>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339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776</Words>
  <Characters>4428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2024-07-03T10:28:00Z</dcterms:created>
  <dcterms:modified xsi:type="dcterms:W3CDTF">2024-07-03T10:38:00Z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