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2BB05F5" w:rsidR="00B17211" w:rsidRPr="00B17211" w:rsidRDefault="00B17211" w:rsidP="007F490F">
            <w:r w:rsidRPr="007F490F">
              <w:rPr>
                <w:rStyle w:val="Heading2Char"/>
              </w:rPr>
              <w:t>Our reference:</w:t>
            </w:r>
            <w:r>
              <w:t xml:space="preserve">  FOI 2</w:t>
            </w:r>
            <w:r w:rsidR="00EF0FBB">
              <w:t>5</w:t>
            </w:r>
            <w:r>
              <w:t>-</w:t>
            </w:r>
            <w:r w:rsidR="004B45B9">
              <w:t>2603</w:t>
            </w:r>
          </w:p>
          <w:p w14:paraId="34BDABA6" w14:textId="5DAE9B96" w:rsidR="00B17211" w:rsidRDefault="00456324" w:rsidP="00EE2373">
            <w:r w:rsidRPr="007F490F">
              <w:rPr>
                <w:rStyle w:val="Heading2Char"/>
              </w:rPr>
              <w:t>Respon</w:t>
            </w:r>
            <w:r w:rsidR="007D55F6">
              <w:rPr>
                <w:rStyle w:val="Heading2Char"/>
              </w:rPr>
              <w:t>ded to:</w:t>
            </w:r>
            <w:r w:rsidR="007F490F">
              <w:t xml:space="preserve">  </w:t>
            </w:r>
            <w:r w:rsidR="004E2349">
              <w:t>08</w:t>
            </w:r>
            <w:r w:rsidR="006D5799">
              <w:t xml:space="preserve"> </w:t>
            </w:r>
            <w:r w:rsidR="004B45B9">
              <w:t>September</w:t>
            </w:r>
            <w:r>
              <w:t xml:space="preserve"> 202</w:t>
            </w:r>
            <w:r w:rsidR="00EF0FBB">
              <w:t>5</w:t>
            </w:r>
          </w:p>
        </w:tc>
      </w:tr>
    </w:tbl>
    <w:p w14:paraId="34BDABA8" w14:textId="77777777" w:rsidR="00793DD5" w:rsidRDefault="00793DD5" w:rsidP="00375AA0">
      <w:pPr>
        <w:rPr>
          <w:b/>
        </w:rPr>
      </w:pPr>
      <w:r w:rsidRPr="00793DD5">
        <w:t xml:space="preserve">Your recent request for information is replicated below, together with </w:t>
      </w:r>
      <w:r w:rsidR="004341F0">
        <w:t>our</w:t>
      </w:r>
      <w:r w:rsidRPr="00793DD5">
        <w:t xml:space="preserve"> response.</w:t>
      </w:r>
    </w:p>
    <w:p w14:paraId="16E34278" w14:textId="77777777" w:rsidR="000E1FE3" w:rsidRDefault="004B45B9" w:rsidP="004B45B9">
      <w:pPr>
        <w:pStyle w:val="Heading2"/>
      </w:pPr>
      <w:r>
        <w:t xml:space="preserve">How many police officers (broken down by rank) were present at the Callahan Hotel in Falkirk to policing the protest/counter protest on 16th August 2025.  </w:t>
      </w:r>
    </w:p>
    <w:p w14:paraId="5A8165A3" w14:textId="57F1BC63" w:rsidR="002F03A7" w:rsidRPr="002F03A7" w:rsidRDefault="002F03A7" w:rsidP="002F03A7">
      <w:r>
        <w:t>We have interpreted your request to be in relation to the Cladhan Hotel, Falkirk.</w:t>
      </w:r>
    </w:p>
    <w:p w14:paraId="15586935" w14:textId="77777777" w:rsidR="00675599" w:rsidRDefault="00675599" w:rsidP="00675599">
      <w:pPr>
        <w:tabs>
          <w:tab w:val="left" w:pos="5400"/>
        </w:tabs>
      </w:pPr>
      <w:r>
        <w:t>The information sought is held by Police Scotland, but I am refusing to provide it in terms of s</w:t>
      </w:r>
      <w:r w:rsidRPr="00453F0A">
        <w:t>ection 16</w:t>
      </w:r>
      <w:r>
        <w:t xml:space="preserve">(1) of the Act on the basis that the following exemptions apply: </w:t>
      </w:r>
    </w:p>
    <w:p w14:paraId="63AD3D0C" w14:textId="7C07D9FE" w:rsidR="00675599" w:rsidRPr="00675599" w:rsidRDefault="00675599" w:rsidP="00675599">
      <w:pPr>
        <w:pStyle w:val="Heading2"/>
        <w:numPr>
          <w:ilvl w:val="0"/>
          <w:numId w:val="2"/>
        </w:numPr>
        <w:rPr>
          <w:b w:val="0"/>
          <w:bCs/>
        </w:rPr>
      </w:pPr>
      <w:r w:rsidRPr="00675599">
        <w:rPr>
          <w:b w:val="0"/>
          <w:bCs/>
        </w:rPr>
        <w:t>Section 35</w:t>
      </w:r>
      <w:r>
        <w:rPr>
          <w:b w:val="0"/>
          <w:bCs/>
        </w:rPr>
        <w:t>(1)(</w:t>
      </w:r>
      <w:r w:rsidRPr="00675599">
        <w:rPr>
          <w:b w:val="0"/>
          <w:bCs/>
        </w:rPr>
        <w:t>a)</w:t>
      </w:r>
      <w:r>
        <w:rPr>
          <w:b w:val="0"/>
          <w:bCs/>
        </w:rPr>
        <w:t>&amp;</w:t>
      </w:r>
      <w:r w:rsidRPr="00675599">
        <w:rPr>
          <w:b w:val="0"/>
          <w:bCs/>
        </w:rPr>
        <w:t>(b)</w:t>
      </w:r>
      <w:r>
        <w:rPr>
          <w:b w:val="0"/>
          <w:bCs/>
        </w:rPr>
        <w:t xml:space="preserve"> -</w:t>
      </w:r>
      <w:r w:rsidRPr="00675599">
        <w:rPr>
          <w:b w:val="0"/>
          <w:bCs/>
        </w:rPr>
        <w:t xml:space="preserve"> Law Enforcement</w:t>
      </w:r>
    </w:p>
    <w:p w14:paraId="4325572F" w14:textId="1B232AD0" w:rsidR="00675599" w:rsidRPr="00675599" w:rsidRDefault="00675599" w:rsidP="00FB5601">
      <w:pPr>
        <w:ind w:left="360"/>
      </w:pPr>
      <w:r>
        <w:t>D</w:t>
      </w:r>
      <w:r w:rsidRPr="00005408">
        <w:t xml:space="preserve">isclosure would prejudice substantially the prevention or detection of crime and apprehension or prosecution of offenders. </w:t>
      </w:r>
      <w:r w:rsidR="00FB5601">
        <w:br/>
      </w:r>
      <w:r>
        <w:t xml:space="preserve">Awareness of </w:t>
      </w:r>
      <w:r w:rsidRPr="00005408">
        <w:t xml:space="preserve">deployment details would </w:t>
      </w:r>
      <w:r>
        <w:t>provide</w:t>
      </w:r>
      <w:r w:rsidRPr="00005408">
        <w:t xml:space="preserve"> </w:t>
      </w:r>
      <w:r>
        <w:t>individuals</w:t>
      </w:r>
      <w:r w:rsidRPr="00005408">
        <w:t xml:space="preserve"> intent on committing offences or causing disorder with the means to make a reasonable assessment of </w:t>
      </w:r>
      <w:r>
        <w:t xml:space="preserve">the police response to </w:t>
      </w:r>
      <w:r w:rsidRPr="00005408">
        <w:t xml:space="preserve">future </w:t>
      </w:r>
      <w:r>
        <w:t>events of this nature</w:t>
      </w:r>
      <w:r w:rsidRPr="00005408">
        <w:t>. This would allow those individuals</w:t>
      </w:r>
      <w:r>
        <w:t xml:space="preserve"> </w:t>
      </w:r>
      <w:r w:rsidRPr="00005408">
        <w:t xml:space="preserve">to make an accurate assessment of the capacity </w:t>
      </w:r>
      <w:r>
        <w:t>and capability of Police Scotland</w:t>
      </w:r>
      <w:r w:rsidRPr="00005408">
        <w:t xml:space="preserve">, compromising any tactical advantage the police may have over such </w:t>
      </w:r>
      <w:r>
        <w:t>individuals</w:t>
      </w:r>
      <w:r w:rsidRPr="00005408">
        <w:t xml:space="preserve"> when dealing with crime or disorder. </w:t>
      </w:r>
    </w:p>
    <w:p w14:paraId="0A8E70B5" w14:textId="2C46C7E9" w:rsidR="00675599" w:rsidRPr="00675599" w:rsidRDefault="00675599" w:rsidP="00675599">
      <w:pPr>
        <w:pStyle w:val="ListParagraph"/>
        <w:numPr>
          <w:ilvl w:val="0"/>
          <w:numId w:val="2"/>
        </w:numPr>
      </w:pPr>
      <w:r w:rsidRPr="00675599">
        <w:t xml:space="preserve">Section 39(1) </w:t>
      </w:r>
      <w:r>
        <w:t xml:space="preserve">- </w:t>
      </w:r>
      <w:r w:rsidRPr="00675599">
        <w:t>Health, Safety and the Environment</w:t>
      </w:r>
    </w:p>
    <w:p w14:paraId="273EF203" w14:textId="794E5800" w:rsidR="00675599" w:rsidRDefault="00675599" w:rsidP="00FB5601">
      <w:pPr>
        <w:ind w:left="360"/>
      </w:pPr>
      <w:r>
        <w:t>D</w:t>
      </w:r>
      <w:r w:rsidRPr="00005408">
        <w:t xml:space="preserve">isclosure would endanger the physical health or safety of an individual. </w:t>
      </w:r>
      <w:r w:rsidR="00FB5601">
        <w:br/>
      </w:r>
      <w:r>
        <w:t>Any prejudice to the ability of Police Scotland to respond effectively to incidents has a parallel impact on the risk of harm both to the public and to police officers.</w:t>
      </w:r>
    </w:p>
    <w:p w14:paraId="13093C5D" w14:textId="77777777" w:rsidR="00FB5601" w:rsidRDefault="00FB5601" w:rsidP="00675599">
      <w:r>
        <w:t>These exemptions require the application of a public interest test.</w:t>
      </w:r>
    </w:p>
    <w:p w14:paraId="3B2D2AA1" w14:textId="614C4A75" w:rsidR="00675599" w:rsidRDefault="00675599" w:rsidP="00675599">
      <w:r>
        <w:t>Disclosure</w:t>
      </w:r>
      <w:r w:rsidRPr="00005408">
        <w:t xml:space="preserve"> would lead to a better-informed public</w:t>
      </w:r>
      <w:r w:rsidR="00FB5601">
        <w:t xml:space="preserve"> as regards </w:t>
      </w:r>
      <w:r w:rsidRPr="00005408">
        <w:t xml:space="preserve">how Police Scotland </w:t>
      </w:r>
      <w:r>
        <w:t>responds to protest activity</w:t>
      </w:r>
      <w:r w:rsidR="00FB5601">
        <w:t>, enhancing</w:t>
      </w:r>
      <w:r w:rsidRPr="00005408">
        <w:t xml:space="preserve"> public debate and accountability. </w:t>
      </w:r>
    </w:p>
    <w:p w14:paraId="1AABC237" w14:textId="690E15C5" w:rsidR="00675599" w:rsidRDefault="00675599" w:rsidP="00675599">
      <w:r>
        <w:t xml:space="preserve">However, </w:t>
      </w:r>
      <w:r w:rsidR="00FB5601">
        <w:t>the prevention of crime and disorder and the need to keep people safe from harm, far outweigh those factors, leading to the conclusion that the public interest lies in maintaining the exemptions and refusing to provide the information sought</w:t>
      </w:r>
      <w:r w:rsidRPr="00005408">
        <w:t>.</w:t>
      </w:r>
    </w:p>
    <w:p w14:paraId="4D4BABEE" w14:textId="77777777" w:rsidR="000E1FE3" w:rsidRPr="000E1FE3" w:rsidRDefault="000E1FE3" w:rsidP="000E1FE3"/>
    <w:p w14:paraId="4991B054" w14:textId="2779B67C" w:rsidR="004B45B9" w:rsidRDefault="004B45B9" w:rsidP="004B45B9">
      <w:pPr>
        <w:pStyle w:val="Heading2"/>
      </w:pPr>
      <w:r>
        <w:t>Also the total cost of policing the protests.</w:t>
      </w:r>
    </w:p>
    <w:p w14:paraId="76F2E8E1" w14:textId="55980B6E" w:rsidR="00675599" w:rsidRDefault="00675599" w:rsidP="00675599">
      <w:pPr>
        <w:pStyle w:val="Heading2"/>
        <w:rPr>
          <w:rFonts w:eastAsiaTheme="minorHAnsi" w:cs="Arial"/>
          <w:b w:val="0"/>
          <w:color w:val="auto"/>
          <w:szCs w:val="24"/>
        </w:rPr>
      </w:pPr>
      <w:r>
        <w:rPr>
          <w:rFonts w:eastAsiaTheme="minorHAnsi" w:cs="Arial"/>
          <w:b w:val="0"/>
          <w:color w:val="auto"/>
          <w:szCs w:val="24"/>
        </w:rPr>
        <w:t>The information sought is not held, and section 17 of the Act therefore applies.</w:t>
      </w:r>
    </w:p>
    <w:p w14:paraId="5FDD0316" w14:textId="77777777" w:rsidR="00675599" w:rsidRDefault="00675599" w:rsidP="00675599">
      <w:r>
        <w:t xml:space="preserve">Police Scotland does not routinely record the costs or policing hours associated with any specific operation or investigation.  </w:t>
      </w:r>
    </w:p>
    <w:p w14:paraId="3CCC4CDE" w14:textId="77777777" w:rsidR="00675599" w:rsidRDefault="00675599" w:rsidP="00675599">
      <w:pPr>
        <w:rPr>
          <w:color w:val="000000"/>
        </w:rPr>
      </w:pPr>
      <w:r>
        <w:t xml:space="preserve">The nature of policing means that officers are deployed to wherever their services are most required and the number of officers required throughout an investigation </w:t>
      </w:r>
      <w:r w:rsidRPr="0028531F">
        <w:rPr>
          <w:color w:val="000000"/>
        </w:rPr>
        <w:t xml:space="preserve">will </w:t>
      </w:r>
      <w:r>
        <w:rPr>
          <w:color w:val="000000"/>
        </w:rPr>
        <w:t xml:space="preserve">constantly </w:t>
      </w:r>
      <w:r w:rsidRPr="0028531F">
        <w:rPr>
          <w:color w:val="000000"/>
        </w:rPr>
        <w:t>fluctuate</w:t>
      </w:r>
      <w:r>
        <w:rPr>
          <w:color w:val="000000"/>
        </w:rPr>
        <w:t>.  O</w:t>
      </w:r>
      <w:r>
        <w:t>fficers can be involved in one or multiple investigations and can be redeployed to other duties at any given time. </w:t>
      </w:r>
      <w:r w:rsidRPr="0028531F">
        <w:rPr>
          <w:color w:val="000000"/>
        </w:rPr>
        <w:t xml:space="preserve"> </w:t>
      </w:r>
    </w:p>
    <w:p w14:paraId="04ADAD61" w14:textId="77777777" w:rsidR="00675599" w:rsidRDefault="00675599" w:rsidP="00675599">
      <w:pPr>
        <w:rPr>
          <w:color w:val="000000"/>
        </w:rPr>
      </w:pPr>
      <w:r>
        <w:rPr>
          <w:color w:val="000000"/>
        </w:rPr>
        <w:t>Additionally</w:t>
      </w:r>
      <w:r w:rsidRPr="0028531F">
        <w:rPr>
          <w:color w:val="000000"/>
        </w:rPr>
        <w:t xml:space="preserve">, officers </w:t>
      </w:r>
      <w:r>
        <w:rPr>
          <w:color w:val="000000"/>
        </w:rPr>
        <w:t xml:space="preserve">will be </w:t>
      </w:r>
      <w:r w:rsidRPr="0028531F">
        <w:rPr>
          <w:color w:val="000000"/>
        </w:rPr>
        <w:t>drawn from different areas, based on their skill</w:t>
      </w:r>
      <w:r>
        <w:rPr>
          <w:color w:val="000000"/>
        </w:rPr>
        <w:t xml:space="preserve"> </w:t>
      </w:r>
      <w:r w:rsidRPr="0028531F">
        <w:rPr>
          <w:color w:val="000000"/>
        </w:rPr>
        <w:t>set</w:t>
      </w:r>
      <w:r>
        <w:rPr>
          <w:color w:val="000000"/>
        </w:rPr>
        <w:t xml:space="preserve"> and expertise</w:t>
      </w:r>
      <w:r w:rsidRPr="0028531F">
        <w:rPr>
          <w:color w:val="000000"/>
        </w:rPr>
        <w:t>, with the appropriate Division meeting the cost of their core time. </w:t>
      </w:r>
    </w:p>
    <w:p w14:paraId="674C5541" w14:textId="77777777" w:rsidR="00675599" w:rsidRDefault="00675599" w:rsidP="009D2AA5"/>
    <w:p w14:paraId="34BDABBE" w14:textId="6C17C779"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23CE259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03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16D4839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03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EFD83F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03A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84F1862"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03A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3C68902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03A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680282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2F03A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4165B"/>
    <w:multiLevelType w:val="hybridMultilevel"/>
    <w:tmpl w:val="0F36D2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4854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1FE3"/>
    <w:rsid w:val="000E2F19"/>
    <w:rsid w:val="000E6526"/>
    <w:rsid w:val="001160E2"/>
    <w:rsid w:val="00141533"/>
    <w:rsid w:val="00167528"/>
    <w:rsid w:val="00195CC4"/>
    <w:rsid w:val="001F2261"/>
    <w:rsid w:val="00207326"/>
    <w:rsid w:val="00253DF6"/>
    <w:rsid w:val="00255F1E"/>
    <w:rsid w:val="002F03A7"/>
    <w:rsid w:val="00305191"/>
    <w:rsid w:val="0036503B"/>
    <w:rsid w:val="00375AA0"/>
    <w:rsid w:val="00376A4A"/>
    <w:rsid w:val="00381234"/>
    <w:rsid w:val="003D6D03"/>
    <w:rsid w:val="003E12CA"/>
    <w:rsid w:val="004010DC"/>
    <w:rsid w:val="004146CE"/>
    <w:rsid w:val="004341F0"/>
    <w:rsid w:val="00456324"/>
    <w:rsid w:val="00475460"/>
    <w:rsid w:val="00490317"/>
    <w:rsid w:val="00491644"/>
    <w:rsid w:val="00496A08"/>
    <w:rsid w:val="004B45B9"/>
    <w:rsid w:val="004E1605"/>
    <w:rsid w:val="004E2349"/>
    <w:rsid w:val="004F653C"/>
    <w:rsid w:val="00540A52"/>
    <w:rsid w:val="00557306"/>
    <w:rsid w:val="00645CFA"/>
    <w:rsid w:val="006560C9"/>
    <w:rsid w:val="00675599"/>
    <w:rsid w:val="00685219"/>
    <w:rsid w:val="006D5799"/>
    <w:rsid w:val="007440EA"/>
    <w:rsid w:val="00750D83"/>
    <w:rsid w:val="00785DBC"/>
    <w:rsid w:val="00793DD5"/>
    <w:rsid w:val="007D55F6"/>
    <w:rsid w:val="007F490F"/>
    <w:rsid w:val="0086779C"/>
    <w:rsid w:val="00874BFD"/>
    <w:rsid w:val="008964EF"/>
    <w:rsid w:val="00915E01"/>
    <w:rsid w:val="009631A4"/>
    <w:rsid w:val="00977296"/>
    <w:rsid w:val="009D2AA5"/>
    <w:rsid w:val="009D2F57"/>
    <w:rsid w:val="00A25E93"/>
    <w:rsid w:val="00A320FF"/>
    <w:rsid w:val="00A70AC0"/>
    <w:rsid w:val="00A84EA9"/>
    <w:rsid w:val="00AC443C"/>
    <w:rsid w:val="00B033D6"/>
    <w:rsid w:val="00B11A55"/>
    <w:rsid w:val="00B17211"/>
    <w:rsid w:val="00B33F25"/>
    <w:rsid w:val="00B461B2"/>
    <w:rsid w:val="00B654B6"/>
    <w:rsid w:val="00B71B3C"/>
    <w:rsid w:val="00BC389E"/>
    <w:rsid w:val="00BE1888"/>
    <w:rsid w:val="00BF6B81"/>
    <w:rsid w:val="00C077A8"/>
    <w:rsid w:val="00C1322D"/>
    <w:rsid w:val="00C14FF4"/>
    <w:rsid w:val="00C1679F"/>
    <w:rsid w:val="00C606A2"/>
    <w:rsid w:val="00C63872"/>
    <w:rsid w:val="00C84948"/>
    <w:rsid w:val="00C94ED8"/>
    <w:rsid w:val="00CF1111"/>
    <w:rsid w:val="00D05706"/>
    <w:rsid w:val="00D27DC5"/>
    <w:rsid w:val="00D47E36"/>
    <w:rsid w:val="00E3512F"/>
    <w:rsid w:val="00E55D79"/>
    <w:rsid w:val="00EE2373"/>
    <w:rsid w:val="00EF0FBB"/>
    <w:rsid w:val="00EF4761"/>
    <w:rsid w:val="00FB5601"/>
    <w:rsid w:val="00FC2DA7"/>
    <w:rsid w:val="00FE1768"/>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3289</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2025-11-04T10:26:00Z</dcterms:created>
  <dcterms:modified xsi:type="dcterms:W3CDTF">2025-11-04T10:26:00Z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