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C3DB5">
              <w:t>-0501</w:t>
            </w:r>
          </w:p>
          <w:p w:rsidR="00B17211" w:rsidRDefault="00456324" w:rsidP="00F44AC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5FA4">
              <w:t>2</w:t>
            </w:r>
            <w:r w:rsidR="006D5FA4" w:rsidRPr="006D5FA4">
              <w:rPr>
                <w:vertAlign w:val="superscript"/>
              </w:rPr>
              <w:t>nd</w:t>
            </w:r>
            <w:r w:rsidR="006D5FA4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C3DB5" w:rsidRPr="00CC3DB5" w:rsidRDefault="00CC3DB5" w:rsidP="00CC3DB5">
      <w:pPr>
        <w:pStyle w:val="Heading2"/>
      </w:pPr>
      <w:r w:rsidRPr="00CC3DB5">
        <w:t>The number of reported "countryside thefts" for the years of 2</w:t>
      </w:r>
      <w:r>
        <w:t>019, 2020, 2021, 2022 and 2023.</w:t>
      </w:r>
    </w:p>
    <w:p w:rsidR="00CC3DB5" w:rsidRDefault="00CC3DB5" w:rsidP="00CC3DB5">
      <w:pPr>
        <w:pStyle w:val="Heading2"/>
      </w:pPr>
      <w:r w:rsidRPr="00CC3DB5">
        <w:t>Countryside thefts: farm plant/ machinery stolen, fuel stolen from farms, thefts from outbuildings.</w:t>
      </w:r>
    </w:p>
    <w:p w:rsidR="00CC3DB5" w:rsidRPr="007D1918" w:rsidRDefault="00CC3DB5" w:rsidP="00CC3DB5">
      <w:r>
        <w:t xml:space="preserve">Police Scotland do not designate crimes in this way, i.e. ‘countryside thefts’, and as such, </w:t>
      </w:r>
      <w:r w:rsidRPr="007D1918">
        <w:t>in terms of Section 17 of the Freedom of Information (Scotland) Act 2002, this represents a notice that the information you seek is not held by Police Scotland.</w:t>
      </w:r>
    </w:p>
    <w:p w:rsidR="00496A08" w:rsidRDefault="00CC3DB5" w:rsidP="00CC3DB5">
      <w:r>
        <w:t>Crimes</w:t>
      </w:r>
      <w:r w:rsidRPr="00CC3DB5">
        <w:t xml:space="preserve"> in Scotland are recorded in accordance with the Scottish Government Justice Department offence classification codes</w:t>
      </w:r>
      <w:r>
        <w:t>, which can be found via the below link:</w:t>
      </w:r>
    </w:p>
    <w:p w:rsidR="00CC3DB5" w:rsidRDefault="006D5FA4" w:rsidP="00CC3DB5">
      <w:hyperlink r:id="rId8" w:history="1">
        <w:r w:rsidR="00CC3DB5" w:rsidRPr="00CC3DB5">
          <w:rPr>
            <w:rStyle w:val="Hyperlink"/>
          </w:rPr>
          <w:t>ISCJIS Charge Codes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5F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FA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3DB5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rime-and-justice-statistics-iscjis-charge-codes-october-2018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2023-03-01T12:01:00Z</dcterms:created>
  <dcterms:modified xsi:type="dcterms:W3CDTF">2023-03-02T10:59:00Z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