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6176F8C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44855">
              <w:t>2889</w:t>
            </w:r>
          </w:p>
          <w:p w14:paraId="7F9C6BF8" w14:textId="4F5B0B3B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3251F">
              <w:t>24</w:t>
            </w:r>
            <w:r>
              <w:t xml:space="preserve"> </w:t>
            </w:r>
            <w:r w:rsidR="00744955">
              <w:t>Novembe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4E1CFE2" w14:textId="77777777" w:rsidR="00844855" w:rsidRPr="00844855" w:rsidRDefault="00844855" w:rsidP="00844855">
      <w:pPr>
        <w:pStyle w:val="Heading2"/>
      </w:pPr>
      <w:r w:rsidRPr="00844855">
        <w:t>From 2015 to 30</w:t>
      </w:r>
      <w:r w:rsidRPr="00844855">
        <w:rPr>
          <w:vertAlign w:val="superscript"/>
        </w:rPr>
        <w:t>th</w:t>
      </w:r>
      <w:r w:rsidRPr="00844855">
        <w:t xml:space="preserve"> October, the number of parking fines issued for parking in a disabled bay/spot, broken down by year and council area the ticket was issued in.</w:t>
      </w:r>
    </w:p>
    <w:p w14:paraId="05F0EA92" w14:textId="77777777" w:rsidR="00844855" w:rsidRPr="00844855" w:rsidRDefault="00844855" w:rsidP="00844855">
      <w:pPr>
        <w:pStyle w:val="Heading2"/>
      </w:pPr>
      <w:r w:rsidRPr="00844855">
        <w:t>From 2015 to 30</w:t>
      </w:r>
      <w:r w:rsidRPr="00844855">
        <w:rPr>
          <w:vertAlign w:val="superscript"/>
        </w:rPr>
        <w:t>th</w:t>
      </w:r>
      <w:r w:rsidRPr="00844855">
        <w:t xml:space="preserve"> October, the number of parking fines paid for parking in a disabled bay/spot, broken down by year and council area the ticket was issued in.</w:t>
      </w:r>
    </w:p>
    <w:p w14:paraId="066391E0" w14:textId="77777777" w:rsidR="00844855" w:rsidRPr="00844855" w:rsidRDefault="00844855" w:rsidP="00844855">
      <w:pPr>
        <w:pStyle w:val="Heading2"/>
      </w:pPr>
      <w:r w:rsidRPr="00844855">
        <w:t>From 2015 to 30</w:t>
      </w:r>
      <w:r w:rsidRPr="00844855">
        <w:rPr>
          <w:vertAlign w:val="superscript"/>
        </w:rPr>
        <w:t>th</w:t>
      </w:r>
      <w:r w:rsidRPr="00844855">
        <w:t xml:space="preserve"> October, the total value parking fines issued for parking in a disabled bay/spot, broken down by year and council area the ticket was issued in.</w:t>
      </w:r>
    </w:p>
    <w:p w14:paraId="34DFDFA5" w14:textId="77777777" w:rsidR="00844855" w:rsidRPr="00844855" w:rsidRDefault="00844855" w:rsidP="00844855">
      <w:pPr>
        <w:pStyle w:val="Heading2"/>
      </w:pPr>
      <w:r w:rsidRPr="00844855">
        <w:t>From 2015 to 30</w:t>
      </w:r>
      <w:r w:rsidRPr="00844855">
        <w:rPr>
          <w:vertAlign w:val="superscript"/>
        </w:rPr>
        <w:t>th</w:t>
      </w:r>
      <w:r w:rsidRPr="00844855">
        <w:t xml:space="preserve"> October, the total amount paid in fines for parking in a disabled bay/spot, broken down by year and council area the ticket was issued in.</w:t>
      </w:r>
    </w:p>
    <w:p w14:paraId="579ED546" w14:textId="4DD61B8F" w:rsidR="00844855" w:rsidRPr="00447A31" w:rsidRDefault="00844855" w:rsidP="00844855">
      <w:pPr>
        <w:tabs>
          <w:tab w:val="left" w:pos="5400"/>
        </w:tabs>
      </w:pPr>
      <w:r w:rsidRPr="00447A31">
        <w:t>Having considered your request</w:t>
      </w:r>
      <w:r>
        <w:t xml:space="preserve"> </w:t>
      </w:r>
      <w:r w:rsidRPr="00447A31">
        <w:t xml:space="preserve">in terms of the Act, I regret to inform you that I am unable to provide you with the information you have requested, as it would prove too costly to do so within the context of the fee regulations.  </w:t>
      </w:r>
    </w:p>
    <w:p w14:paraId="0368B786" w14:textId="77777777" w:rsidR="00844855" w:rsidRPr="00447A31" w:rsidRDefault="00844855" w:rsidP="00844855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14:paraId="63554208" w14:textId="77777777" w:rsidR="00844855" w:rsidRPr="00447A31" w:rsidRDefault="00844855" w:rsidP="00844855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58D30924" w14:textId="720C6F05" w:rsidR="00844855" w:rsidRDefault="00844855" w:rsidP="00844855">
      <w:pPr>
        <w:tabs>
          <w:tab w:val="left" w:pos="5400"/>
        </w:tabs>
      </w:pPr>
      <w:r w:rsidRPr="00447A31">
        <w:t xml:space="preserve">By way of explanation, </w:t>
      </w:r>
      <w:r>
        <w:t xml:space="preserve">parking offences are recorded under the general classification of parking and are not sub-categorised into locations such as disabled bay. Therefore, each incident would have to be examined for the specific details of your request </w:t>
      </w:r>
      <w:r w:rsidR="007A1C82">
        <w:t>–</w:t>
      </w:r>
      <w:r>
        <w:t xml:space="preserve"> </w:t>
      </w:r>
      <w:r w:rsidR="007A1C82">
        <w:t xml:space="preserve">an </w:t>
      </w:r>
      <w:r w:rsidRPr="00447A31">
        <w:t>exercise which I estimate would far exceed the cost limit set out in the Fees Regulations.</w:t>
      </w:r>
    </w:p>
    <w:p w14:paraId="27765FCC" w14:textId="62E43514" w:rsidR="00844855" w:rsidRDefault="00844855" w:rsidP="00844855">
      <w:pPr>
        <w:tabs>
          <w:tab w:val="left" w:pos="5400"/>
        </w:tabs>
      </w:pPr>
      <w:r>
        <w:t xml:space="preserve">You may wish to review our published crime statistics which are available on  our website: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</w:p>
    <w:p w14:paraId="335C8A4C" w14:textId="61B515A2" w:rsidR="00BF6B81" w:rsidRDefault="00844855" w:rsidP="00793DD5">
      <w:pPr>
        <w:tabs>
          <w:tab w:val="left" w:pos="5400"/>
        </w:tabs>
      </w:pPr>
      <w:r>
        <w:t>I can further advise you that in Scotland, parking has largely been de-</w:t>
      </w:r>
      <w:r w:rsidR="007A1C82">
        <w:t>criminalised,</w:t>
      </w:r>
      <w:r>
        <w:t xml:space="preserve"> and you may wish to approach the various local authorities for </w:t>
      </w:r>
      <w:r w:rsidR="007A1C82">
        <w:t>their</w:t>
      </w:r>
      <w:r>
        <w:t xml:space="preserve"> information held.</w:t>
      </w:r>
    </w:p>
    <w:p w14:paraId="32D75618" w14:textId="7B0BD2C6" w:rsidR="00844855" w:rsidRPr="00B11A55" w:rsidRDefault="00844855" w:rsidP="00793DD5">
      <w:pPr>
        <w:tabs>
          <w:tab w:val="left" w:pos="5400"/>
        </w:tabs>
      </w:pPr>
      <w:r>
        <w:lastRenderedPageBreak/>
        <w:t>With reg</w:t>
      </w:r>
      <w:r w:rsidR="007A1C82">
        <w:t>ard to payment of fines, this is handled by the Scottish C</w:t>
      </w:r>
      <w:r w:rsidR="007A1C82" w:rsidRPr="002C39D2">
        <w:t xml:space="preserve">ourt </w:t>
      </w:r>
      <w:r w:rsidR="007A1C82">
        <w:t xml:space="preserve">and Tribunals </w:t>
      </w:r>
      <w:r w:rsidR="007A1C82" w:rsidRPr="002C39D2">
        <w:t>Service</w:t>
      </w:r>
      <w:r w:rsidR="007A1C82">
        <w:t xml:space="preserve"> and you may be better contacting them with regard to this part of your request: </w:t>
      </w:r>
      <w:hyperlink r:id="rId9" w:history="1">
        <w:r w:rsidR="007A1C82" w:rsidRPr="002C39D2">
          <w:rPr>
            <w:rStyle w:val="Hyperlink"/>
          </w:rPr>
          <w:t>foi@scotcourts.gov.uk</w:t>
        </w:r>
      </w:hyperlink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1DAE0F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25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7225A4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25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6353FF3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25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5502A12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25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7152F61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25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214F468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251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24A08"/>
    <w:multiLevelType w:val="hybridMultilevel"/>
    <w:tmpl w:val="C8DE9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1"/>
  </w:num>
  <w:num w:numId="2" w16cid:durableId="1108887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251F"/>
    <w:rsid w:val="00744955"/>
    <w:rsid w:val="00750D83"/>
    <w:rsid w:val="00793DD5"/>
    <w:rsid w:val="007A1C82"/>
    <w:rsid w:val="007D55F6"/>
    <w:rsid w:val="007F490F"/>
    <w:rsid w:val="00844855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126F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foi@scotcourts.gov.u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533</Words>
  <Characters>3042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2023-11-24T12:29:00Z</cp:lastPrinted>
  <dcterms:created xsi:type="dcterms:W3CDTF">2021-10-06T12:31:00Z</dcterms:created>
  <dcterms:modified xsi:type="dcterms:W3CDTF">2023-11-24T12:29:00Z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