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77E8844" w14:textId="77777777" w:rsidTr="00540A52">
        <w:trPr>
          <w:trHeight w:val="2552"/>
          <w:tblHeader/>
        </w:trPr>
        <w:tc>
          <w:tcPr>
            <w:tcW w:w="2269" w:type="dxa"/>
          </w:tcPr>
          <w:p w14:paraId="1129F33E" w14:textId="77777777" w:rsidR="00B17211" w:rsidRDefault="007F490F" w:rsidP="00540A52">
            <w:pPr>
              <w:pStyle w:val="Heading1"/>
              <w:spacing w:before="0" w:after="0" w:line="240" w:lineRule="auto"/>
            </w:pPr>
            <w:r>
              <w:rPr>
                <w:noProof/>
                <w:lang w:eastAsia="en-GB"/>
              </w:rPr>
              <w:drawing>
                <wp:inline distT="0" distB="0" distL="0" distR="0" wp14:anchorId="3749CB0E" wp14:editId="24FFAE2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1655869" w14:textId="77777777" w:rsidR="00456324" w:rsidRPr="00456324" w:rsidRDefault="00456324" w:rsidP="00B17211">
            <w:pPr>
              <w:pStyle w:val="Heading1"/>
              <w:spacing w:before="120"/>
              <w:rPr>
                <w:sz w:val="4"/>
              </w:rPr>
            </w:pPr>
          </w:p>
          <w:p w14:paraId="77FD612C" w14:textId="77777777" w:rsidR="00B17211" w:rsidRDefault="007F490F" w:rsidP="00B17211">
            <w:pPr>
              <w:pStyle w:val="Heading1"/>
              <w:spacing w:before="120"/>
            </w:pPr>
            <w:r>
              <w:t>F</w:t>
            </w:r>
            <w:r w:rsidRPr="003E12CA">
              <w:t xml:space="preserve">reedom of Information </w:t>
            </w:r>
            <w:r>
              <w:t>Response</w:t>
            </w:r>
          </w:p>
          <w:p w14:paraId="4E85DB8E" w14:textId="6816DCBB" w:rsidR="00B17211" w:rsidRPr="00B17211" w:rsidRDefault="00B17211" w:rsidP="007F490F">
            <w:r w:rsidRPr="007F490F">
              <w:rPr>
                <w:rStyle w:val="Heading2Char"/>
              </w:rPr>
              <w:t>Our reference:</w:t>
            </w:r>
            <w:r>
              <w:t xml:space="preserve">  FOI 2</w:t>
            </w:r>
            <w:r w:rsidR="00AC443C">
              <w:t>3</w:t>
            </w:r>
            <w:r>
              <w:t>-</w:t>
            </w:r>
            <w:r w:rsidR="002B19B6">
              <w:t>1311</w:t>
            </w:r>
          </w:p>
          <w:p w14:paraId="0044B91F" w14:textId="0EF070A6" w:rsidR="00B17211" w:rsidRDefault="00456324" w:rsidP="00EE2373">
            <w:r w:rsidRPr="007F490F">
              <w:rPr>
                <w:rStyle w:val="Heading2Char"/>
              </w:rPr>
              <w:t>Respon</w:t>
            </w:r>
            <w:r w:rsidR="007D55F6">
              <w:rPr>
                <w:rStyle w:val="Heading2Char"/>
              </w:rPr>
              <w:t>ded to:</w:t>
            </w:r>
            <w:r w:rsidR="007F490F">
              <w:t xml:space="preserve">  </w:t>
            </w:r>
            <w:r w:rsidR="002B19B6">
              <w:t>1</w:t>
            </w:r>
            <w:r w:rsidR="009F2087">
              <w:t>6</w:t>
            </w:r>
            <w:r w:rsidR="002B19B6" w:rsidRPr="002B19B6">
              <w:rPr>
                <w:vertAlign w:val="superscript"/>
              </w:rPr>
              <w:t>th</w:t>
            </w:r>
            <w:r w:rsidR="002B19B6">
              <w:t xml:space="preserve"> </w:t>
            </w:r>
            <w:r w:rsidR="00EE2373">
              <w:t>June</w:t>
            </w:r>
            <w:r>
              <w:t xml:space="preserve"> 2023</w:t>
            </w:r>
          </w:p>
        </w:tc>
      </w:tr>
    </w:tbl>
    <w:p w14:paraId="7C3E86C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C032ED" w14:textId="77777777" w:rsidR="002B19B6" w:rsidRDefault="002B19B6" w:rsidP="00793DD5">
      <w:pPr>
        <w:tabs>
          <w:tab w:val="left" w:pos="5400"/>
        </w:tabs>
        <w:rPr>
          <w:rFonts w:eastAsiaTheme="majorEastAsia" w:cstheme="majorBidi"/>
          <w:b/>
          <w:color w:val="000000" w:themeColor="text1"/>
          <w:szCs w:val="26"/>
        </w:rPr>
      </w:pPr>
      <w:r w:rsidRPr="002B19B6">
        <w:rPr>
          <w:rFonts w:eastAsiaTheme="majorEastAsia" w:cstheme="majorBidi"/>
          <w:b/>
          <w:color w:val="000000" w:themeColor="text1"/>
          <w:szCs w:val="26"/>
        </w:rPr>
        <w:t>What type of cars/vehicles are supplied/used by the top senior ranking officers?</w:t>
      </w:r>
    </w:p>
    <w:p w14:paraId="7A8DB0A8" w14:textId="7352C063" w:rsidR="00496A08" w:rsidRDefault="002B19B6" w:rsidP="00793DD5">
      <w:pPr>
        <w:tabs>
          <w:tab w:val="left" w:pos="5400"/>
        </w:tabs>
      </w:pPr>
      <w:r>
        <w:t xml:space="preserve">Following a clarification request, you confirmed that by top senior ranking officers, you meant </w:t>
      </w:r>
      <w:r w:rsidRPr="002B19B6">
        <w:rPr>
          <w:rStyle w:val="Heading2Char"/>
        </w:rPr>
        <w:t>“the executive team at Police Scotland including the CC, various operational assistant CCs”</w:t>
      </w:r>
    </w:p>
    <w:p w14:paraId="431E7402" w14:textId="49557F6D" w:rsidR="002B19B6" w:rsidRDefault="002B19B6" w:rsidP="002B19B6">
      <w:pPr>
        <w:tabs>
          <w:tab w:val="left" w:pos="5400"/>
        </w:tabs>
      </w:pPr>
      <w:r>
        <w:t xml:space="preserve">In regards to your specific request, The requested information is considered to be exempt in terms of the Freedom of Information (Scotland) Act 2002 (the Act).  Section 16 of the Act requires Police Scotland to provide you with a notice which: </w:t>
      </w:r>
    </w:p>
    <w:p w14:paraId="02554E17" w14:textId="77777777" w:rsidR="002B19B6" w:rsidRDefault="002B19B6" w:rsidP="002B19B6">
      <w:pPr>
        <w:tabs>
          <w:tab w:val="left" w:pos="5400"/>
        </w:tabs>
      </w:pPr>
      <w:r>
        <w:t xml:space="preserve">(a) states that it holds the information, </w:t>
      </w:r>
    </w:p>
    <w:p w14:paraId="1DA18846" w14:textId="77777777" w:rsidR="002B19B6" w:rsidRDefault="002B19B6" w:rsidP="002B19B6">
      <w:pPr>
        <w:tabs>
          <w:tab w:val="left" w:pos="5400"/>
        </w:tabs>
      </w:pPr>
      <w:r>
        <w:t xml:space="preserve">(b) states that it is claiming an exemption, </w:t>
      </w:r>
    </w:p>
    <w:p w14:paraId="58F59695" w14:textId="77777777" w:rsidR="002B19B6" w:rsidRDefault="002B19B6" w:rsidP="002B19B6">
      <w:pPr>
        <w:tabs>
          <w:tab w:val="left" w:pos="5400"/>
        </w:tabs>
      </w:pPr>
      <w:r>
        <w:t xml:space="preserve">(c) specifies the exemption in question and </w:t>
      </w:r>
    </w:p>
    <w:p w14:paraId="469088B7" w14:textId="700642D9" w:rsidR="002B19B6" w:rsidRDefault="002B19B6" w:rsidP="002B19B6">
      <w:pPr>
        <w:tabs>
          <w:tab w:val="left" w:pos="5400"/>
        </w:tabs>
      </w:pPr>
      <w:r>
        <w:t xml:space="preserve">(d) states, if that would not be otherwise apparent, why the exemption applies. </w:t>
      </w:r>
    </w:p>
    <w:p w14:paraId="096595EB" w14:textId="3B3F7F42" w:rsidR="002B19B6" w:rsidRDefault="002B19B6" w:rsidP="002B19B6">
      <w:pPr>
        <w:tabs>
          <w:tab w:val="left" w:pos="5400"/>
        </w:tabs>
      </w:pPr>
      <w:r>
        <w:t xml:space="preserve">Where information is considered to be exempt, this letter serves as a Refusal Notice that information is held and an explanation of the appropriate exemption is provided.  </w:t>
      </w:r>
    </w:p>
    <w:p w14:paraId="23B26E65" w14:textId="1BCA5A6D" w:rsidR="002B19B6" w:rsidRDefault="002B19B6" w:rsidP="002B19B6">
      <w:pPr>
        <w:tabs>
          <w:tab w:val="left" w:pos="5400"/>
        </w:tabs>
      </w:pPr>
      <w:r>
        <w:t>The exemptions that I consider to be applicable to the information requested by you are:</w:t>
      </w:r>
    </w:p>
    <w:p w14:paraId="0F41CF3E" w14:textId="0E01EDB5" w:rsidR="002B19B6" w:rsidRDefault="002B19B6" w:rsidP="00E840E4">
      <w:pPr>
        <w:pStyle w:val="ListParagraph"/>
        <w:numPr>
          <w:ilvl w:val="0"/>
          <w:numId w:val="2"/>
        </w:numPr>
        <w:tabs>
          <w:tab w:val="left" w:pos="5400"/>
        </w:tabs>
      </w:pPr>
      <w:r>
        <w:t>Section 35 (1)(a)&amp;(b) – Law Enforcement</w:t>
      </w:r>
    </w:p>
    <w:p w14:paraId="6362CAA2" w14:textId="77777777" w:rsidR="002B19B6" w:rsidRDefault="002B19B6" w:rsidP="00E840E4">
      <w:pPr>
        <w:pStyle w:val="ListParagraph"/>
        <w:numPr>
          <w:ilvl w:val="0"/>
          <w:numId w:val="2"/>
        </w:numPr>
        <w:tabs>
          <w:tab w:val="left" w:pos="5400"/>
        </w:tabs>
      </w:pPr>
      <w:r>
        <w:t>Section 39(1) – Health, safety and the environment</w:t>
      </w:r>
    </w:p>
    <w:p w14:paraId="6AB839FD" w14:textId="600483AA" w:rsidR="002B19B6" w:rsidRDefault="002B19B6" w:rsidP="002B19B6">
      <w:pPr>
        <w:tabs>
          <w:tab w:val="left" w:pos="5400"/>
        </w:tabs>
      </w:pPr>
    </w:p>
    <w:p w14:paraId="6B2123B1" w14:textId="77777777" w:rsidR="002B19B6" w:rsidRDefault="002B19B6" w:rsidP="002B19B6">
      <w:pPr>
        <w:pStyle w:val="Heading2"/>
      </w:pPr>
      <w:r>
        <w:t>Section 35 (1)(a)&amp;(b) – Law Enforcement</w:t>
      </w:r>
    </w:p>
    <w:p w14:paraId="17D043FB" w14:textId="1A7EA5C1" w:rsidR="002B19B6" w:rsidRDefault="002B19B6" w:rsidP="002B19B6">
      <w:pPr>
        <w:tabs>
          <w:tab w:val="left" w:pos="5400"/>
        </w:tabs>
      </w:pPr>
      <w:r>
        <w:t xml:space="preserve">The information requested is exempt, as its disclosure would or would be likely to prejudice substantially the prevention or detection of crime and apprehension or prosecution of offenders. If the details of vehicles dedicated to the Police Scotland Force Executive were disclosed, it would increase the risk that the Force Executive could be targeted by those intent on committing crime or causing disorder. It would allow criminals </w:t>
      </w:r>
      <w:r>
        <w:lastRenderedPageBreak/>
        <w:t>to plan how best to engage or occupy existing police resources in an effort to maximise their chances of committing serious crime, therefore harming the efficient and effective conduct of the service.</w:t>
      </w:r>
      <w:r w:rsidR="007359FC">
        <w:t xml:space="preserve">  </w:t>
      </w:r>
    </w:p>
    <w:p w14:paraId="6659E3C7" w14:textId="07A992FE" w:rsidR="002B19B6" w:rsidRDefault="002B19B6" w:rsidP="002B19B6">
      <w:pPr>
        <w:tabs>
          <w:tab w:val="left" w:pos="5400"/>
        </w:tabs>
      </w:pPr>
      <w:r>
        <w:t>Disclosure would have an adverse impact on the ability of the Police to carry out its law enforcement role effectively, and thereby prejudice substantially the prevention and detection of crime.</w:t>
      </w:r>
    </w:p>
    <w:p w14:paraId="2184412E" w14:textId="77777777" w:rsidR="002B19B6" w:rsidRDefault="002B19B6" w:rsidP="002B19B6">
      <w:pPr>
        <w:tabs>
          <w:tab w:val="left" w:pos="5400"/>
        </w:tabs>
      </w:pPr>
      <w:r>
        <w:t>This is a non-absolute exemption and requires the application of the public interest test.</w:t>
      </w:r>
    </w:p>
    <w:p w14:paraId="69C54D29" w14:textId="77777777" w:rsidR="002B19B6" w:rsidRDefault="002B19B6" w:rsidP="002B19B6">
      <w:pPr>
        <w:tabs>
          <w:tab w:val="left" w:pos="5400"/>
        </w:tabs>
      </w:pPr>
      <w:r>
        <w:tab/>
      </w:r>
    </w:p>
    <w:p w14:paraId="512E1AB9" w14:textId="77777777" w:rsidR="002B19B6" w:rsidRDefault="002B19B6" w:rsidP="007359FC">
      <w:pPr>
        <w:pStyle w:val="Heading2"/>
      </w:pPr>
      <w:r>
        <w:t>Section 39(1) – Health, safety and the environment</w:t>
      </w:r>
    </w:p>
    <w:p w14:paraId="59C840F6" w14:textId="25FD42CB" w:rsidR="002B19B6" w:rsidRDefault="002B19B6" w:rsidP="002B19B6">
      <w:pPr>
        <w:tabs>
          <w:tab w:val="left" w:pos="5400"/>
        </w:tabs>
      </w:pPr>
      <w:r>
        <w:t xml:space="preserve">Disclosure of the information requested would prove extremely useful for criminals and those intent on wrongdoing, to </w:t>
      </w:r>
      <w:r w:rsidR="007359FC">
        <w:t>target members of our Force Executive.  This</w:t>
      </w:r>
      <w:r>
        <w:t xml:space="preserve"> would assist them in circumventing the efficient and effective provision of law enforcement by the police service, which in turn would have an adverse impact on the safety of the officers involved and the general public.  </w:t>
      </w:r>
    </w:p>
    <w:p w14:paraId="772C6B5B" w14:textId="7FF828A7" w:rsidR="002B19B6" w:rsidRDefault="002B19B6" w:rsidP="002B19B6">
      <w:pPr>
        <w:tabs>
          <w:tab w:val="left" w:pos="5400"/>
        </w:tabs>
      </w:pPr>
      <w:r>
        <w:t>This would increase the risk to the personal safety of individuals and also the safety of the police officers responding to incidents.</w:t>
      </w:r>
    </w:p>
    <w:p w14:paraId="7E1F81CF" w14:textId="77777777" w:rsidR="002B19B6" w:rsidRDefault="002B19B6" w:rsidP="002B19B6">
      <w:pPr>
        <w:tabs>
          <w:tab w:val="left" w:pos="5400"/>
        </w:tabs>
      </w:pPr>
      <w:r>
        <w:t>This is a non-absolute exemption and requires the application of the public interest test.</w:t>
      </w:r>
    </w:p>
    <w:p w14:paraId="19C3D6DD" w14:textId="77777777" w:rsidR="002B19B6" w:rsidRDefault="002B19B6" w:rsidP="002B19B6">
      <w:pPr>
        <w:tabs>
          <w:tab w:val="left" w:pos="5400"/>
        </w:tabs>
      </w:pPr>
    </w:p>
    <w:p w14:paraId="0916AF16" w14:textId="77777777" w:rsidR="002B19B6" w:rsidRDefault="002B19B6" w:rsidP="007359FC">
      <w:pPr>
        <w:pStyle w:val="Heading2"/>
      </w:pPr>
      <w:r>
        <w:t>Public Interest Test</w:t>
      </w:r>
    </w:p>
    <w:p w14:paraId="2842572B" w14:textId="337E7688" w:rsidR="002B19B6" w:rsidRDefault="002B19B6" w:rsidP="002B19B6">
      <w:pPr>
        <w:tabs>
          <w:tab w:val="left" w:pos="5400"/>
        </w:tabs>
      </w:pPr>
      <w:r>
        <w:t xml:space="preserve">As you will be aware, the two exemptions detailed above are non-absolute and require the application of the public interest test. Public awareness would favour a disclosure as it would contribute to the public debate surrounding the use </w:t>
      </w:r>
      <w:r w:rsidR="007359FC">
        <w:t>of public funds and police vehicles</w:t>
      </w:r>
      <w:r>
        <w:t xml:space="preserve">. </w:t>
      </w:r>
    </w:p>
    <w:p w14:paraId="040F4CDA" w14:textId="15960C83" w:rsidR="002B19B6" w:rsidRDefault="002B19B6" w:rsidP="002B19B6">
      <w:pPr>
        <w:tabs>
          <w:tab w:val="left" w:pos="5400"/>
        </w:tabs>
      </w:pPr>
      <w:r>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6D5C49A1" w14:textId="1892458B" w:rsidR="007359FC" w:rsidRDefault="007359FC" w:rsidP="001804C6">
      <w:pPr>
        <w:tabs>
          <w:tab w:val="left" w:pos="5400"/>
        </w:tabs>
      </w:pPr>
      <w:r>
        <w:t xml:space="preserve">By way of some assistance, </w:t>
      </w:r>
      <w:r w:rsidR="001804C6">
        <w:t xml:space="preserve">you may wish to consider expanding the scope of your request beyond the Force Executive.  We have for example previously released these details for those at the rank of Chief Superintendent and above. </w:t>
      </w:r>
    </w:p>
    <w:p w14:paraId="5596E6E2" w14:textId="32471E25" w:rsidR="00496A08" w:rsidRPr="00BF6B81" w:rsidRDefault="00496A08" w:rsidP="00793DD5">
      <w:r>
        <w:lastRenderedPageBreak/>
        <w:t xml:space="preserve">If you require any further </w:t>
      </w:r>
      <w:r w:rsidRPr="00874BFD">
        <w:t>assistance</w:t>
      </w:r>
      <w:r>
        <w:t xml:space="preserve"> please contact us quoting the reference above.</w:t>
      </w:r>
    </w:p>
    <w:p w14:paraId="192454A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CF66E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CAA76AB" w14:textId="77777777" w:rsidR="00B461B2" w:rsidRDefault="00496A08" w:rsidP="00793DD5">
      <w:r w:rsidRPr="007C470A">
        <w:t>Following an OSIC appeal, you can appeal to the Court of Session on a point of law only.</w:t>
      </w:r>
      <w:r w:rsidR="00D47E36">
        <w:t xml:space="preserve"> </w:t>
      </w:r>
    </w:p>
    <w:p w14:paraId="2297490D"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20DA43C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066EAC7"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1FEB" w14:textId="77777777" w:rsidR="00195CC4" w:rsidRDefault="00195CC4" w:rsidP="00491644">
      <w:r>
        <w:separator/>
      </w:r>
    </w:p>
  </w:endnote>
  <w:endnote w:type="continuationSeparator" w:id="0">
    <w:p w14:paraId="330BE9B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FC28" w14:textId="77777777" w:rsidR="00491644" w:rsidRDefault="00491644">
    <w:pPr>
      <w:pStyle w:val="Footer"/>
    </w:pPr>
  </w:p>
  <w:p w14:paraId="21266CB1" w14:textId="7C6194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9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685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3FE6BDD" wp14:editId="427CD87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A8975F8" wp14:editId="167F870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BB2FF7" w14:textId="2EC76A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9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AFBB" w14:textId="77777777" w:rsidR="00491644" w:rsidRDefault="00491644">
    <w:pPr>
      <w:pStyle w:val="Footer"/>
    </w:pPr>
  </w:p>
  <w:p w14:paraId="741867D5" w14:textId="5166AD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9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E93B" w14:textId="77777777" w:rsidR="00195CC4" w:rsidRDefault="00195CC4" w:rsidP="00491644">
      <w:r>
        <w:separator/>
      </w:r>
    </w:p>
  </w:footnote>
  <w:footnote w:type="continuationSeparator" w:id="0">
    <w:p w14:paraId="6F9C332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386B" w14:textId="572545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9CD">
      <w:rPr>
        <w:rFonts w:ascii="Times New Roman" w:hAnsi="Times New Roman" w:cs="Times New Roman"/>
        <w:b/>
        <w:color w:val="FF0000"/>
      </w:rPr>
      <w:t>OFFICIAL</w:t>
    </w:r>
    <w:r>
      <w:rPr>
        <w:rFonts w:ascii="Times New Roman" w:hAnsi="Times New Roman" w:cs="Times New Roman"/>
        <w:b/>
        <w:color w:val="FF0000"/>
      </w:rPr>
      <w:fldChar w:fldCharType="end"/>
    </w:r>
  </w:p>
  <w:p w14:paraId="0C7423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5E2" w14:textId="67D2E20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9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A791" w14:textId="227500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9CD">
      <w:rPr>
        <w:rFonts w:ascii="Times New Roman" w:hAnsi="Times New Roman" w:cs="Times New Roman"/>
        <w:b/>
        <w:color w:val="FF0000"/>
      </w:rPr>
      <w:t>OFFICIAL</w:t>
    </w:r>
    <w:r>
      <w:rPr>
        <w:rFonts w:ascii="Times New Roman" w:hAnsi="Times New Roman" w:cs="Times New Roman"/>
        <w:b/>
        <w:color w:val="FF0000"/>
      </w:rPr>
      <w:fldChar w:fldCharType="end"/>
    </w:r>
  </w:p>
  <w:p w14:paraId="517A56A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4DBC"/>
    <w:multiLevelType w:val="hybridMultilevel"/>
    <w:tmpl w:val="CEB6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6221115">
    <w:abstractNumId w:val="1"/>
  </w:num>
  <w:num w:numId="2" w16cid:durableId="10808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804C6"/>
    <w:rsid w:val="00195CC4"/>
    <w:rsid w:val="00207326"/>
    <w:rsid w:val="00253DF6"/>
    <w:rsid w:val="00255F1E"/>
    <w:rsid w:val="002B19B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359FC"/>
    <w:rsid w:val="00750D83"/>
    <w:rsid w:val="00793DD5"/>
    <w:rsid w:val="007D55F6"/>
    <w:rsid w:val="007F30B5"/>
    <w:rsid w:val="007F490F"/>
    <w:rsid w:val="0086779C"/>
    <w:rsid w:val="00874BFD"/>
    <w:rsid w:val="008964EF"/>
    <w:rsid w:val="009631A4"/>
    <w:rsid w:val="00977296"/>
    <w:rsid w:val="009F2087"/>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619CD"/>
    <w:rsid w:val="00E55D79"/>
    <w:rsid w:val="00E840E4"/>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1CF47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127A6-B6B4-4E18-B326-6FE5EC2A692F}">
  <ds:schemaRefs>
    <ds:schemaRef ds:uri="http://schemas.microsoft.com/sharepoint/v3/contenttype/forms"/>
  </ds:schemaRefs>
</ds:datastoreItem>
</file>

<file path=customXml/itemProps2.xml><?xml version="1.0" encoding="utf-8"?>
<ds:datastoreItem xmlns:ds="http://schemas.openxmlformats.org/officeDocument/2006/customXml" ds:itemID="{D82FD68A-F180-4691-847E-0F5649701314}">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AD3EFF7-24D3-40F6-B665-A9E2181D4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4168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2023-06-16T11:22:00Z</cp:lastPrinted>
  <dcterms:created xsi:type="dcterms:W3CDTF">2023-06-16T11:22:00Z</dcterms:created>
  <dcterms:modified xsi:type="dcterms:W3CDTF">2023-06-16T11:23:00Z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