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34B68">
              <w:t>-0028</w:t>
            </w:r>
          </w:p>
          <w:p w:rsidR="00B17211" w:rsidRDefault="00456324" w:rsidP="00AF591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F5910">
              <w:t>18</w:t>
            </w:r>
            <w:r w:rsidR="00AF5910" w:rsidRPr="00AF5910">
              <w:rPr>
                <w:vertAlign w:val="superscript"/>
              </w:rPr>
              <w:t>th</w:t>
            </w:r>
            <w:r w:rsidR="00AF5910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713698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13698" w:rsidRDefault="00D34B68" w:rsidP="00713698">
      <w:pPr>
        <w:pStyle w:val="Heading2"/>
        <w:numPr>
          <w:ilvl w:val="0"/>
          <w:numId w:val="4"/>
        </w:numPr>
      </w:pPr>
      <w:r w:rsidRPr="00D34B68">
        <w:t>The total number of cyberstalking incidents recorded per calendar year for 2022. For clarification, if you can use the ‘online’ tag and these offences:</w:t>
      </w:r>
    </w:p>
    <w:p w:rsidR="00D34B68" w:rsidRPr="00D34B68" w:rsidRDefault="00D34B68" w:rsidP="00713698">
      <w:pPr>
        <w:pStyle w:val="Heading2"/>
        <w:ind w:left="360"/>
      </w:pPr>
      <w:r w:rsidRPr="00D34B68">
        <w:t>Stalking</w:t>
      </w:r>
      <w:r w:rsidR="00713698">
        <w:t xml:space="preserve">, </w:t>
      </w:r>
      <w:r w:rsidRPr="00D34B68">
        <w:t>Harassment</w:t>
      </w:r>
      <w:r w:rsidR="00713698">
        <w:t xml:space="preserve">, </w:t>
      </w:r>
      <w:r w:rsidRPr="00D34B68">
        <w:t>Malicious communications</w:t>
      </w:r>
      <w:r w:rsidR="00713698">
        <w:t xml:space="preserve"> &amp; </w:t>
      </w:r>
      <w:r w:rsidRPr="00D34B68">
        <w:t>Controlling and coercive behaviour</w:t>
      </w:r>
    </w:p>
    <w:p w:rsidR="00D34B68" w:rsidRPr="00D34B68" w:rsidRDefault="00D34B68" w:rsidP="00D34B68">
      <w:pPr>
        <w:pStyle w:val="Heading2"/>
        <w:numPr>
          <w:ilvl w:val="0"/>
          <w:numId w:val="4"/>
        </w:numPr>
      </w:pPr>
      <w:r w:rsidRPr="00D34B68">
        <w:t>Where possible, provide detail on each recorded incident (e.g harassment, stalking, stalking involving serious alarm/distress). For clarification, if you can give detail on offence type e.g. harassment. Please provide monthly breakdown as per Q1</w:t>
      </w:r>
    </w:p>
    <w:p w:rsidR="00D34B68" w:rsidRPr="00D34B68" w:rsidRDefault="00D34B68" w:rsidP="00D34B68">
      <w:pPr>
        <w:pStyle w:val="Heading2"/>
        <w:numPr>
          <w:ilvl w:val="0"/>
          <w:numId w:val="4"/>
        </w:numPr>
      </w:pPr>
      <w:r w:rsidRPr="00D34B68">
        <w:t>The number of cyberstalking incidents in which the perpetrator(s) is identified for 2022 data. Please provide monthly breakdown as per Q1</w:t>
      </w:r>
    </w:p>
    <w:p w:rsidR="00D34B68" w:rsidRPr="00D34B68" w:rsidRDefault="00D34B68" w:rsidP="00D34B68">
      <w:pPr>
        <w:pStyle w:val="Heading2"/>
        <w:numPr>
          <w:ilvl w:val="0"/>
          <w:numId w:val="4"/>
        </w:numPr>
      </w:pPr>
      <w:r w:rsidRPr="00D34B68">
        <w:t>The number of individuals that have reported cyberstalking offences to your police force for 2022 data. Please provide monthly breakdown as per Q1</w:t>
      </w:r>
    </w:p>
    <w:p w:rsidR="00D34B68" w:rsidRPr="00D34B68" w:rsidRDefault="00D34B68" w:rsidP="00D34B68">
      <w:pPr>
        <w:pStyle w:val="Heading2"/>
        <w:numPr>
          <w:ilvl w:val="0"/>
          <w:numId w:val="4"/>
        </w:numPr>
      </w:pPr>
      <w:r w:rsidRPr="00D34B68">
        <w:t>Please provide details relating to the outcome of the perpetrator referenced in Q3 (e.g charge, caution, fixed penalty, resolution). This information should be broken down monthly for 2022 data.</w:t>
      </w:r>
    </w:p>
    <w:p w:rsidR="00D34B68" w:rsidRPr="00D34B68" w:rsidRDefault="00D34B68" w:rsidP="00D34B68">
      <w:pPr>
        <w:pStyle w:val="Heading2"/>
        <w:numPr>
          <w:ilvl w:val="0"/>
          <w:numId w:val="4"/>
        </w:numPr>
      </w:pPr>
      <w:r w:rsidRPr="00D34B68">
        <w:t>Breakdown of towns and cities data for all questions monthly for 2022</w:t>
      </w:r>
    </w:p>
    <w:p w:rsidR="00D34B68" w:rsidRPr="00D34B68" w:rsidRDefault="00D34B68" w:rsidP="00D34B68">
      <w:pPr>
        <w:pStyle w:val="Heading2"/>
        <w:numPr>
          <w:ilvl w:val="0"/>
          <w:numId w:val="4"/>
        </w:numPr>
      </w:pPr>
      <w:r w:rsidRPr="00D34B68">
        <w:t>Breakdown of age and gender for all questions monthly for 2022</w:t>
      </w:r>
    </w:p>
    <w:p w:rsidR="00D34B68" w:rsidRDefault="00D34B68" w:rsidP="00713698">
      <w:r>
        <w:t xml:space="preserve"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:rsidR="00D34B68" w:rsidRDefault="00D34B68" w:rsidP="00D34B68">
      <w:pPr>
        <w:tabs>
          <w:tab w:val="left" w:pos="5400"/>
        </w:tabs>
      </w:pPr>
      <w:r>
        <w:lastRenderedPageBreak/>
        <w:t>In this instance, this request was previously answered on the 16</w:t>
      </w:r>
      <w:r w:rsidRPr="00D34B68">
        <w:rPr>
          <w:vertAlign w:val="superscript"/>
        </w:rPr>
        <w:t>th</w:t>
      </w:r>
      <w:r>
        <w:t xml:space="preserve"> December 2022, reference IM-FOI-2022-2605. </w:t>
      </w:r>
    </w:p>
    <w:p w:rsidR="00D34B68" w:rsidRDefault="00D34B68" w:rsidP="00D34B68">
      <w:pPr>
        <w:tabs>
          <w:tab w:val="left" w:pos="5400"/>
        </w:tabs>
      </w:pPr>
      <w:r>
        <w:t>This response can be viewed on the Disclosure Log on the Police Scotland website:-</w:t>
      </w:r>
    </w:p>
    <w:p w:rsidR="00BF6B81" w:rsidRDefault="00AF5910" w:rsidP="00793DD5">
      <w:pPr>
        <w:tabs>
          <w:tab w:val="left" w:pos="5400"/>
        </w:tabs>
      </w:pPr>
      <w:hyperlink r:id="rId8" w:history="1">
        <w:r w:rsidR="00D34B68">
          <w:rPr>
            <w:rStyle w:val="Hyperlink"/>
          </w:rPr>
          <w:t>22-2605 – Crime Stats – Cyberstalking – 2022 - Police Scotland</w:t>
        </w:r>
      </w:hyperlink>
    </w:p>
    <w:p w:rsidR="00D34B68" w:rsidRPr="00B11A55" w:rsidRDefault="00D34B68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59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153E4"/>
    <w:multiLevelType w:val="hybridMultilevel"/>
    <w:tmpl w:val="35D455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62147"/>
    <w:multiLevelType w:val="hybridMultilevel"/>
    <w:tmpl w:val="3A2AF0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9306F"/>
    <w:multiLevelType w:val="hybridMultilevel"/>
    <w:tmpl w:val="9AC6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13698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F5910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34B68"/>
    <w:rsid w:val="00D47E36"/>
    <w:rsid w:val="00DA1A23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2/december/22-2605-crime-stats-cyberstalking-2022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502</Words>
  <Characters>2866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2023-01-12T14:13:00Z</dcterms:created>
  <dcterms:modified xsi:type="dcterms:W3CDTF">2023-01-18T10:48:00Z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