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D06BF3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40AF9">
              <w:t>3369</w:t>
            </w:r>
          </w:p>
          <w:p w14:paraId="34BDABA6" w14:textId="69E53EB2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51F95">
              <w:t>29</w:t>
            </w:r>
            <w:r w:rsidR="00951F95" w:rsidRPr="00951F95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6BDBB94B" w14:textId="77777777" w:rsidR="00555B5F" w:rsidRDefault="00793DD5" w:rsidP="00555B5F"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B5308D4" w14:textId="663DCC83" w:rsidR="00840AF9" w:rsidRPr="00555B5F" w:rsidRDefault="00840AF9" w:rsidP="00555B5F">
      <w:pPr>
        <w:pStyle w:val="Heading2"/>
      </w:pPr>
      <w:r w:rsidRPr="00840AF9">
        <w:t>Total amount that Police Scotland paid its staff in bonuses during the 2022/23, 2023/24 and 2024/25 financial years.</w:t>
      </w:r>
    </w:p>
    <w:p w14:paraId="18BBD555" w14:textId="4A70AC21" w:rsidR="00555B5F" w:rsidRPr="00555B5F" w:rsidRDefault="00555B5F" w:rsidP="00555B5F">
      <w:r w:rsidRPr="00555B5F">
        <w:t xml:space="preserve">Officers may be awarded a bonus (between £50 to £500, at the discretion of the </w:t>
      </w:r>
      <w:r>
        <w:t>C</w:t>
      </w:r>
      <w:r w:rsidRPr="00555B5F">
        <w:t xml:space="preserve">hief </w:t>
      </w:r>
      <w:r>
        <w:t>C</w:t>
      </w:r>
      <w:r w:rsidRPr="00555B5F">
        <w:t xml:space="preserve">onstable) if the </w:t>
      </w:r>
      <w:r>
        <w:t>C</w:t>
      </w:r>
      <w:r w:rsidRPr="00555B5F">
        <w:t xml:space="preserve">hief </w:t>
      </w:r>
      <w:r>
        <w:t>C</w:t>
      </w:r>
      <w:r w:rsidRPr="00555B5F">
        <w:t>onstable is satisfied that they have performed a piece of work of an outstandingly demanding, unpleasant or important nature.</w:t>
      </w:r>
    </w:p>
    <w:p w14:paraId="0B91BF50" w14:textId="621A7B3B" w:rsidR="00840AF9" w:rsidRDefault="00555B5F" w:rsidP="00840AF9">
      <w:r>
        <w:t>T</w:t>
      </w:r>
      <w:r w:rsidR="004C5A7F">
        <w:t>he table below details Police Scotland bonus</w:t>
      </w:r>
      <w:r>
        <w:t xml:space="preserve"> payment</w:t>
      </w:r>
      <w:r w:rsidR="004C5A7F">
        <w:t>s over the last three financial years, inclusive:</w:t>
      </w:r>
    </w:p>
    <w:tbl>
      <w:tblPr>
        <w:tblStyle w:val="TableGrid"/>
        <w:tblW w:w="859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218"/>
        <w:gridCol w:w="3550"/>
        <w:gridCol w:w="3831"/>
      </w:tblGrid>
      <w:tr w:rsidR="00555B5F" w:rsidRPr="00555B5F" w14:paraId="2EC75A98" w14:textId="77777777" w:rsidTr="00555B5F">
        <w:trPr>
          <w:trHeight w:val="20"/>
          <w:tblHeader/>
        </w:trPr>
        <w:tc>
          <w:tcPr>
            <w:tcW w:w="1218" w:type="dxa"/>
            <w:shd w:val="clear" w:color="auto" w:fill="D9D9D9" w:themeFill="background1" w:themeFillShade="D9"/>
          </w:tcPr>
          <w:p w14:paraId="1D72FE76" w14:textId="77777777" w:rsidR="00555B5F" w:rsidRPr="00555B5F" w:rsidRDefault="00555B5F" w:rsidP="00555B5F">
            <w:pPr>
              <w:spacing w:line="240" w:lineRule="auto"/>
              <w:rPr>
                <w:b/>
              </w:rPr>
            </w:pPr>
            <w:r w:rsidRPr="00555B5F">
              <w:rPr>
                <w:b/>
              </w:rPr>
              <w:t>Year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5F98C770" w14:textId="77777777" w:rsidR="00555B5F" w:rsidRPr="00555B5F" w:rsidRDefault="00555B5F" w:rsidP="00555B5F">
            <w:pPr>
              <w:spacing w:line="240" w:lineRule="auto"/>
              <w:rPr>
                <w:b/>
              </w:rPr>
            </w:pPr>
            <w:r w:rsidRPr="00555B5F">
              <w:rPr>
                <w:b/>
              </w:rPr>
              <w:t>Including Special Constables</w:t>
            </w:r>
          </w:p>
        </w:tc>
        <w:tc>
          <w:tcPr>
            <w:tcW w:w="3831" w:type="dxa"/>
            <w:shd w:val="clear" w:color="auto" w:fill="D9D9D9" w:themeFill="background1" w:themeFillShade="D9"/>
          </w:tcPr>
          <w:p w14:paraId="0327F3F9" w14:textId="77777777" w:rsidR="00555B5F" w:rsidRPr="00555B5F" w:rsidRDefault="00555B5F" w:rsidP="00555B5F">
            <w:pPr>
              <w:spacing w:line="240" w:lineRule="auto"/>
              <w:rPr>
                <w:b/>
              </w:rPr>
            </w:pPr>
            <w:r w:rsidRPr="00555B5F">
              <w:rPr>
                <w:b/>
              </w:rPr>
              <w:t xml:space="preserve">Excluding Special Constables </w:t>
            </w:r>
          </w:p>
        </w:tc>
      </w:tr>
      <w:tr w:rsidR="00555B5F" w:rsidRPr="00555B5F" w14:paraId="654F755F" w14:textId="77777777" w:rsidTr="00555B5F">
        <w:trPr>
          <w:trHeight w:val="20"/>
        </w:trPr>
        <w:tc>
          <w:tcPr>
            <w:tcW w:w="1218" w:type="dxa"/>
          </w:tcPr>
          <w:p w14:paraId="30EB4978" w14:textId="77777777" w:rsidR="00555B5F" w:rsidRPr="00555B5F" w:rsidRDefault="00555B5F" w:rsidP="00555B5F">
            <w:pPr>
              <w:spacing w:line="240" w:lineRule="auto"/>
            </w:pPr>
            <w:r w:rsidRPr="00555B5F">
              <w:t>2022/23</w:t>
            </w:r>
          </w:p>
        </w:tc>
        <w:tc>
          <w:tcPr>
            <w:tcW w:w="3550" w:type="dxa"/>
          </w:tcPr>
          <w:p w14:paraId="4D6E5FAD" w14:textId="77777777" w:rsidR="00555B5F" w:rsidRPr="00555B5F" w:rsidRDefault="00555B5F" w:rsidP="00951F95">
            <w:pPr>
              <w:spacing w:line="240" w:lineRule="auto"/>
              <w:jc w:val="right"/>
            </w:pPr>
            <w:r w:rsidRPr="00555B5F">
              <w:t>£14,400</w:t>
            </w:r>
          </w:p>
        </w:tc>
        <w:tc>
          <w:tcPr>
            <w:tcW w:w="3831" w:type="dxa"/>
          </w:tcPr>
          <w:p w14:paraId="1E595CF2" w14:textId="77777777" w:rsidR="00555B5F" w:rsidRPr="00555B5F" w:rsidRDefault="00555B5F" w:rsidP="00951F95">
            <w:pPr>
              <w:spacing w:line="240" w:lineRule="auto"/>
              <w:jc w:val="right"/>
            </w:pPr>
            <w:r w:rsidRPr="00555B5F">
              <w:t>£14,350</w:t>
            </w:r>
          </w:p>
        </w:tc>
      </w:tr>
      <w:tr w:rsidR="00555B5F" w:rsidRPr="00555B5F" w14:paraId="7C6B97E5" w14:textId="77777777" w:rsidTr="00555B5F">
        <w:trPr>
          <w:trHeight w:val="20"/>
        </w:trPr>
        <w:tc>
          <w:tcPr>
            <w:tcW w:w="1218" w:type="dxa"/>
          </w:tcPr>
          <w:p w14:paraId="3456A5F6" w14:textId="77777777" w:rsidR="00555B5F" w:rsidRPr="00555B5F" w:rsidRDefault="00555B5F" w:rsidP="00555B5F">
            <w:pPr>
              <w:spacing w:line="240" w:lineRule="auto"/>
            </w:pPr>
            <w:r w:rsidRPr="00555B5F">
              <w:t>2023/24</w:t>
            </w:r>
          </w:p>
        </w:tc>
        <w:tc>
          <w:tcPr>
            <w:tcW w:w="3550" w:type="dxa"/>
          </w:tcPr>
          <w:p w14:paraId="7B29B025" w14:textId="77777777" w:rsidR="00555B5F" w:rsidRPr="00555B5F" w:rsidRDefault="00555B5F" w:rsidP="00951F95">
            <w:pPr>
              <w:spacing w:line="240" w:lineRule="auto"/>
              <w:jc w:val="right"/>
            </w:pPr>
            <w:r w:rsidRPr="00555B5F">
              <w:t>£8,950</w:t>
            </w:r>
          </w:p>
        </w:tc>
        <w:tc>
          <w:tcPr>
            <w:tcW w:w="3831" w:type="dxa"/>
          </w:tcPr>
          <w:p w14:paraId="09577D39" w14:textId="77777777" w:rsidR="00555B5F" w:rsidRPr="00555B5F" w:rsidRDefault="00555B5F" w:rsidP="00951F95">
            <w:pPr>
              <w:spacing w:line="240" w:lineRule="auto"/>
              <w:jc w:val="right"/>
            </w:pPr>
            <w:r w:rsidRPr="00555B5F">
              <w:t>N/A</w:t>
            </w:r>
          </w:p>
        </w:tc>
      </w:tr>
      <w:tr w:rsidR="00555B5F" w:rsidRPr="00555B5F" w14:paraId="7E3CE992" w14:textId="77777777" w:rsidTr="00555B5F">
        <w:trPr>
          <w:trHeight w:val="20"/>
        </w:trPr>
        <w:tc>
          <w:tcPr>
            <w:tcW w:w="1218" w:type="dxa"/>
          </w:tcPr>
          <w:p w14:paraId="46AF2221" w14:textId="77777777" w:rsidR="00555B5F" w:rsidRPr="00555B5F" w:rsidRDefault="00555B5F" w:rsidP="00555B5F">
            <w:pPr>
              <w:spacing w:line="240" w:lineRule="auto"/>
            </w:pPr>
            <w:r w:rsidRPr="00555B5F">
              <w:t>2024/25</w:t>
            </w:r>
          </w:p>
        </w:tc>
        <w:tc>
          <w:tcPr>
            <w:tcW w:w="3550" w:type="dxa"/>
          </w:tcPr>
          <w:p w14:paraId="47BD223B" w14:textId="77777777" w:rsidR="00555B5F" w:rsidRPr="00555B5F" w:rsidRDefault="00555B5F" w:rsidP="00951F95">
            <w:pPr>
              <w:spacing w:line="240" w:lineRule="auto"/>
              <w:jc w:val="right"/>
            </w:pPr>
            <w:r w:rsidRPr="00555B5F">
              <w:t>£14,450</w:t>
            </w:r>
          </w:p>
        </w:tc>
        <w:tc>
          <w:tcPr>
            <w:tcW w:w="3831" w:type="dxa"/>
          </w:tcPr>
          <w:p w14:paraId="3DD70DE5" w14:textId="77777777" w:rsidR="00555B5F" w:rsidRPr="00555B5F" w:rsidRDefault="00555B5F" w:rsidP="00951F95">
            <w:pPr>
              <w:spacing w:line="240" w:lineRule="auto"/>
              <w:jc w:val="right"/>
            </w:pPr>
            <w:r w:rsidRPr="00555B5F">
              <w:t>£14,150</w:t>
            </w:r>
          </w:p>
        </w:tc>
      </w:tr>
    </w:tbl>
    <w:p w14:paraId="6618CD0A" w14:textId="77777777" w:rsidR="00555B5F" w:rsidRDefault="00555B5F" w:rsidP="00011453">
      <w:pPr>
        <w:pStyle w:val="Heading2"/>
      </w:pPr>
    </w:p>
    <w:p w14:paraId="403248D0" w14:textId="597E8748" w:rsidR="00011453" w:rsidRDefault="00840AF9" w:rsidP="00011453">
      <w:pPr>
        <w:pStyle w:val="Heading2"/>
      </w:pPr>
      <w:r w:rsidRPr="00840AF9">
        <w:t>Total amount in bonuses paid to the Chief Constable of Police Scotland during the 2022/23, 2023/24 and 2024/25 financial years.</w:t>
      </w:r>
    </w:p>
    <w:p w14:paraId="2B2555BA" w14:textId="2DFE0348" w:rsidR="00011453" w:rsidRDefault="00011453" w:rsidP="00011453">
      <w:r>
        <w:t xml:space="preserve">I can confirm that </w:t>
      </w:r>
      <w:r w:rsidRPr="00011453">
        <w:rPr>
          <w:i/>
          <w:iCs/>
        </w:rPr>
        <w:t>no</w:t>
      </w:r>
      <w:r>
        <w:t xml:space="preserve"> bonuses were paid to the Chief Constable of Police Scotland over the last three financial years. </w:t>
      </w:r>
    </w:p>
    <w:p w14:paraId="559D0614" w14:textId="77777777" w:rsidR="00555B5F" w:rsidRDefault="00555B5F" w:rsidP="00011453"/>
    <w:p w14:paraId="05715465" w14:textId="08C8723F" w:rsidR="00840AF9" w:rsidRDefault="00840AF9" w:rsidP="00011453">
      <w:pPr>
        <w:rPr>
          <w:rFonts w:eastAsiaTheme="majorEastAsia" w:cstheme="majorBidi"/>
          <w:b/>
          <w:color w:val="000000" w:themeColor="text1"/>
          <w:szCs w:val="26"/>
        </w:rPr>
      </w:pPr>
      <w:r w:rsidRPr="00840AF9">
        <w:rPr>
          <w:rFonts w:eastAsiaTheme="majorEastAsia" w:cstheme="majorBidi"/>
          <w:b/>
          <w:color w:val="000000" w:themeColor="text1"/>
          <w:szCs w:val="26"/>
        </w:rPr>
        <w:t>Number of Police Scotland officers who received bonus payments during the 2022/23, 2023/24 and 2024/25 financial years.</w:t>
      </w:r>
    </w:p>
    <w:p w14:paraId="5D5D979C" w14:textId="59D726F2" w:rsidR="00011453" w:rsidRDefault="00E245D4" w:rsidP="00011453">
      <w:r>
        <w:t xml:space="preserve">The table below details the number of Police Scotland officers who received </w:t>
      </w:r>
      <w:r w:rsidR="00481014">
        <w:t xml:space="preserve">a </w:t>
      </w:r>
      <w:r>
        <w:t>bonus payment over the last three financial years, inclusive:</w:t>
      </w:r>
    </w:p>
    <w:tbl>
      <w:tblPr>
        <w:tblStyle w:val="TableGrid"/>
        <w:tblW w:w="3937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413"/>
        <w:gridCol w:w="2524"/>
      </w:tblGrid>
      <w:tr w:rsidR="00E245D4" w:rsidRPr="00557306" w14:paraId="1B51217E" w14:textId="30B5F559" w:rsidTr="00555B5F">
        <w:trPr>
          <w:trHeight w:val="20"/>
          <w:tblHeader/>
        </w:trPr>
        <w:tc>
          <w:tcPr>
            <w:tcW w:w="1413" w:type="dxa"/>
            <w:shd w:val="clear" w:color="auto" w:fill="D9D9D9" w:themeFill="background1" w:themeFillShade="D9"/>
          </w:tcPr>
          <w:p w14:paraId="0B241A96" w14:textId="77777777" w:rsidR="00E245D4" w:rsidRPr="00557306" w:rsidRDefault="00E245D4" w:rsidP="00EB07C1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Year</w:t>
            </w:r>
          </w:p>
        </w:tc>
        <w:tc>
          <w:tcPr>
            <w:tcW w:w="2524" w:type="dxa"/>
            <w:shd w:val="clear" w:color="auto" w:fill="D9D9D9" w:themeFill="background1" w:themeFillShade="D9"/>
          </w:tcPr>
          <w:p w14:paraId="4F92215C" w14:textId="0694B9E4" w:rsidR="00E245D4" w:rsidRDefault="00E245D4" w:rsidP="00E245D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585C48">
              <w:rPr>
                <w:b/>
              </w:rPr>
              <w:t>umber</w:t>
            </w:r>
            <w:r>
              <w:rPr>
                <w:b/>
              </w:rPr>
              <w:t xml:space="preserve"> of Officers</w:t>
            </w:r>
          </w:p>
        </w:tc>
      </w:tr>
      <w:tr w:rsidR="00E245D4" w14:paraId="2F856FF5" w14:textId="3416B1F2" w:rsidTr="00555B5F">
        <w:trPr>
          <w:trHeight w:val="20"/>
        </w:trPr>
        <w:tc>
          <w:tcPr>
            <w:tcW w:w="1413" w:type="dxa"/>
          </w:tcPr>
          <w:p w14:paraId="127E8FB4" w14:textId="77777777" w:rsidR="00E245D4" w:rsidRDefault="00E245D4" w:rsidP="00EB07C1">
            <w:pPr>
              <w:tabs>
                <w:tab w:val="left" w:pos="5400"/>
              </w:tabs>
              <w:spacing w:line="240" w:lineRule="auto"/>
            </w:pPr>
            <w:r>
              <w:t>2022/23</w:t>
            </w:r>
          </w:p>
        </w:tc>
        <w:tc>
          <w:tcPr>
            <w:tcW w:w="2524" w:type="dxa"/>
          </w:tcPr>
          <w:p w14:paraId="65B55D7D" w14:textId="0D85F836" w:rsidR="00E245D4" w:rsidRDefault="00585C48" w:rsidP="00585C48">
            <w:pPr>
              <w:tabs>
                <w:tab w:val="left" w:pos="5400"/>
              </w:tabs>
              <w:spacing w:line="240" w:lineRule="auto"/>
              <w:jc w:val="right"/>
            </w:pPr>
            <w:r>
              <w:t>241</w:t>
            </w:r>
          </w:p>
        </w:tc>
      </w:tr>
      <w:tr w:rsidR="00E245D4" w14:paraId="555EF558" w14:textId="79D076AC" w:rsidTr="00555B5F">
        <w:trPr>
          <w:trHeight w:val="20"/>
        </w:trPr>
        <w:tc>
          <w:tcPr>
            <w:tcW w:w="1413" w:type="dxa"/>
          </w:tcPr>
          <w:p w14:paraId="2D24DA67" w14:textId="77777777" w:rsidR="00E245D4" w:rsidRDefault="00E245D4" w:rsidP="00EB07C1">
            <w:pPr>
              <w:tabs>
                <w:tab w:val="left" w:pos="5400"/>
              </w:tabs>
              <w:spacing w:line="240" w:lineRule="auto"/>
            </w:pPr>
            <w:r>
              <w:t>2023/24</w:t>
            </w:r>
          </w:p>
        </w:tc>
        <w:tc>
          <w:tcPr>
            <w:tcW w:w="2524" w:type="dxa"/>
          </w:tcPr>
          <w:p w14:paraId="4D65A4C3" w14:textId="2557DDA1" w:rsidR="00E245D4" w:rsidRDefault="00585C48" w:rsidP="00585C48">
            <w:pPr>
              <w:tabs>
                <w:tab w:val="left" w:pos="5400"/>
              </w:tabs>
              <w:spacing w:line="240" w:lineRule="auto"/>
              <w:jc w:val="right"/>
            </w:pPr>
            <w:r>
              <w:t>146</w:t>
            </w:r>
          </w:p>
        </w:tc>
      </w:tr>
      <w:tr w:rsidR="00E245D4" w14:paraId="0C7C9164" w14:textId="4F6EA57B" w:rsidTr="00555B5F">
        <w:trPr>
          <w:trHeight w:val="20"/>
        </w:trPr>
        <w:tc>
          <w:tcPr>
            <w:tcW w:w="1413" w:type="dxa"/>
          </w:tcPr>
          <w:p w14:paraId="36F7197F" w14:textId="77777777" w:rsidR="00E245D4" w:rsidRDefault="00E245D4" w:rsidP="00EB07C1">
            <w:pPr>
              <w:tabs>
                <w:tab w:val="left" w:pos="5400"/>
              </w:tabs>
              <w:spacing w:line="240" w:lineRule="auto"/>
            </w:pPr>
            <w:r>
              <w:t>2024/25</w:t>
            </w:r>
          </w:p>
        </w:tc>
        <w:tc>
          <w:tcPr>
            <w:tcW w:w="2524" w:type="dxa"/>
          </w:tcPr>
          <w:p w14:paraId="62CF34F3" w14:textId="11EB329C" w:rsidR="00E245D4" w:rsidRDefault="00585C48" w:rsidP="00585C48">
            <w:pPr>
              <w:tabs>
                <w:tab w:val="left" w:pos="5400"/>
              </w:tabs>
              <w:spacing w:line="240" w:lineRule="auto"/>
              <w:jc w:val="right"/>
            </w:pPr>
            <w:r>
              <w:t>258</w:t>
            </w:r>
          </w:p>
        </w:tc>
      </w:tr>
    </w:tbl>
    <w:p w14:paraId="40A4BE44" w14:textId="77777777" w:rsidR="00E245D4" w:rsidRPr="00840AF9" w:rsidRDefault="00E245D4" w:rsidP="00011453"/>
    <w:p w14:paraId="67BF5B70" w14:textId="298828CA" w:rsidR="00840AF9" w:rsidRPr="00840AF9" w:rsidRDefault="00840AF9" w:rsidP="00840AF9">
      <w:pPr>
        <w:pStyle w:val="Heading2"/>
      </w:pPr>
      <w:r w:rsidRPr="00840AF9">
        <w:t>Average annual bonus payment earned by Police Scotland officers during the 2022/23, 2023/24 and 2024/25 financial years.</w:t>
      </w:r>
    </w:p>
    <w:p w14:paraId="34BDABBD" w14:textId="1D79941F" w:rsidR="00BF6B81" w:rsidRDefault="00913AC3" w:rsidP="009D2AA5">
      <w:pPr>
        <w:tabs>
          <w:tab w:val="left" w:pos="5400"/>
        </w:tabs>
      </w:pPr>
      <w:r>
        <w:t>The table below details the average annual bonus payment</w:t>
      </w:r>
      <w:r w:rsidR="00481014">
        <w:t xml:space="preserve"> awarded to </w:t>
      </w:r>
      <w:r>
        <w:t>Police Scotland officers over the last three financial years, inclusive:</w:t>
      </w:r>
    </w:p>
    <w:tbl>
      <w:tblPr>
        <w:tblStyle w:val="TableGrid"/>
        <w:tblW w:w="3523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1413"/>
        <w:gridCol w:w="2110"/>
      </w:tblGrid>
      <w:tr w:rsidR="00913AC3" w:rsidRPr="00557306" w14:paraId="4F0868A6" w14:textId="77777777" w:rsidTr="00555B5F">
        <w:trPr>
          <w:trHeight w:val="20"/>
          <w:tblHeader/>
        </w:trPr>
        <w:tc>
          <w:tcPr>
            <w:tcW w:w="1413" w:type="dxa"/>
            <w:shd w:val="clear" w:color="auto" w:fill="D9D9D9" w:themeFill="background1" w:themeFillShade="D9"/>
          </w:tcPr>
          <w:p w14:paraId="328DA7A1" w14:textId="77777777" w:rsidR="00913AC3" w:rsidRPr="00557306" w:rsidRDefault="00913AC3" w:rsidP="00EB07C1">
            <w:pPr>
              <w:spacing w:line="240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14:paraId="7F6489D3" w14:textId="06A938ED" w:rsidR="00913AC3" w:rsidRDefault="00913AC3" w:rsidP="00EB07C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Average Bonus</w:t>
            </w:r>
          </w:p>
        </w:tc>
      </w:tr>
      <w:tr w:rsidR="00913AC3" w14:paraId="4235BDBF" w14:textId="77777777" w:rsidTr="00555B5F">
        <w:trPr>
          <w:trHeight w:val="20"/>
        </w:trPr>
        <w:tc>
          <w:tcPr>
            <w:tcW w:w="1413" w:type="dxa"/>
          </w:tcPr>
          <w:p w14:paraId="10A39208" w14:textId="77777777" w:rsidR="00913AC3" w:rsidRDefault="00913AC3" w:rsidP="00EB07C1">
            <w:pPr>
              <w:tabs>
                <w:tab w:val="left" w:pos="5400"/>
              </w:tabs>
              <w:spacing w:line="240" w:lineRule="auto"/>
            </w:pPr>
            <w:r>
              <w:t>2022/23</w:t>
            </w:r>
          </w:p>
        </w:tc>
        <w:tc>
          <w:tcPr>
            <w:tcW w:w="2110" w:type="dxa"/>
          </w:tcPr>
          <w:p w14:paraId="6E25FBB2" w14:textId="5433A8B8" w:rsidR="00913AC3" w:rsidRDefault="00913AC3" w:rsidP="00EB07C1">
            <w:pPr>
              <w:tabs>
                <w:tab w:val="left" w:pos="5400"/>
              </w:tabs>
              <w:spacing w:line="240" w:lineRule="auto"/>
              <w:jc w:val="right"/>
            </w:pPr>
            <w:r>
              <w:t>£59.54</w:t>
            </w:r>
          </w:p>
        </w:tc>
      </w:tr>
      <w:tr w:rsidR="00913AC3" w14:paraId="156A6F51" w14:textId="77777777" w:rsidTr="00555B5F">
        <w:trPr>
          <w:trHeight w:val="20"/>
        </w:trPr>
        <w:tc>
          <w:tcPr>
            <w:tcW w:w="1413" w:type="dxa"/>
          </w:tcPr>
          <w:p w14:paraId="22BD1963" w14:textId="77777777" w:rsidR="00913AC3" w:rsidRDefault="00913AC3" w:rsidP="00EB07C1">
            <w:pPr>
              <w:tabs>
                <w:tab w:val="left" w:pos="5400"/>
              </w:tabs>
              <w:spacing w:line="240" w:lineRule="auto"/>
            </w:pPr>
            <w:r>
              <w:t>2023/24</w:t>
            </w:r>
          </w:p>
        </w:tc>
        <w:tc>
          <w:tcPr>
            <w:tcW w:w="2110" w:type="dxa"/>
          </w:tcPr>
          <w:p w14:paraId="4B83AC01" w14:textId="6B137572" w:rsidR="00913AC3" w:rsidRDefault="00913AC3" w:rsidP="00EB07C1">
            <w:pPr>
              <w:tabs>
                <w:tab w:val="left" w:pos="5400"/>
              </w:tabs>
              <w:spacing w:line="240" w:lineRule="auto"/>
              <w:jc w:val="right"/>
            </w:pPr>
            <w:r>
              <w:t>£61.30</w:t>
            </w:r>
          </w:p>
        </w:tc>
      </w:tr>
      <w:tr w:rsidR="00913AC3" w14:paraId="09E065BE" w14:textId="77777777" w:rsidTr="00555B5F">
        <w:trPr>
          <w:trHeight w:val="20"/>
        </w:trPr>
        <w:tc>
          <w:tcPr>
            <w:tcW w:w="1413" w:type="dxa"/>
          </w:tcPr>
          <w:p w14:paraId="2F3D3ECF" w14:textId="77777777" w:rsidR="00913AC3" w:rsidRDefault="00913AC3" w:rsidP="00EB07C1">
            <w:pPr>
              <w:tabs>
                <w:tab w:val="left" w:pos="5400"/>
              </w:tabs>
              <w:spacing w:line="240" w:lineRule="auto"/>
            </w:pPr>
            <w:r>
              <w:t>2024/25</w:t>
            </w:r>
          </w:p>
        </w:tc>
        <w:tc>
          <w:tcPr>
            <w:tcW w:w="2110" w:type="dxa"/>
          </w:tcPr>
          <w:p w14:paraId="5B9F5082" w14:textId="4CE668B4" w:rsidR="00913AC3" w:rsidRDefault="00913AC3" w:rsidP="00EB07C1">
            <w:pPr>
              <w:tabs>
                <w:tab w:val="left" w:pos="5400"/>
              </w:tabs>
              <w:spacing w:line="240" w:lineRule="auto"/>
              <w:jc w:val="right"/>
            </w:pPr>
            <w:r>
              <w:t>£54.84</w:t>
            </w:r>
          </w:p>
        </w:tc>
      </w:tr>
    </w:tbl>
    <w:p w14:paraId="1C31837A" w14:textId="77777777" w:rsidR="00913AC3" w:rsidRPr="00B11A55" w:rsidRDefault="00913AC3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22FB9B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3E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0E24F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3E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B2AE5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3E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0DD4D6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3E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27A2620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3E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DFE0D6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43ED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1453"/>
    <w:rsid w:val="000753C8"/>
    <w:rsid w:val="000829F1"/>
    <w:rsid w:val="00090F3B"/>
    <w:rsid w:val="000B5332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261FE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81014"/>
    <w:rsid w:val="00490317"/>
    <w:rsid w:val="00491644"/>
    <w:rsid w:val="00496A08"/>
    <w:rsid w:val="004C5A7F"/>
    <w:rsid w:val="004E1605"/>
    <w:rsid w:val="004F653C"/>
    <w:rsid w:val="00540A52"/>
    <w:rsid w:val="00555B5F"/>
    <w:rsid w:val="00557306"/>
    <w:rsid w:val="00585C48"/>
    <w:rsid w:val="006029D9"/>
    <w:rsid w:val="0060390B"/>
    <w:rsid w:val="00645CFA"/>
    <w:rsid w:val="00685219"/>
    <w:rsid w:val="006D5799"/>
    <w:rsid w:val="007440EA"/>
    <w:rsid w:val="00750D83"/>
    <w:rsid w:val="00757FEC"/>
    <w:rsid w:val="00785DBC"/>
    <w:rsid w:val="00793DD5"/>
    <w:rsid w:val="007D55F6"/>
    <w:rsid w:val="007F490F"/>
    <w:rsid w:val="008365F4"/>
    <w:rsid w:val="00840AF9"/>
    <w:rsid w:val="0086779C"/>
    <w:rsid w:val="00874BFD"/>
    <w:rsid w:val="008964EF"/>
    <w:rsid w:val="00913AC3"/>
    <w:rsid w:val="00915E01"/>
    <w:rsid w:val="0093207F"/>
    <w:rsid w:val="00951F95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E6CDE"/>
    <w:rsid w:val="00E245D4"/>
    <w:rsid w:val="00E55D79"/>
    <w:rsid w:val="00EE2373"/>
    <w:rsid w:val="00EF0FBB"/>
    <w:rsid w:val="00EF4761"/>
    <w:rsid w:val="00F43ED6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1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2415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2025-10-29T15:41:00Z</cp:lastPrinted>
  <dcterms:created xsi:type="dcterms:W3CDTF">2025-10-29T15:40:00Z</dcterms:created>
  <dcterms:modified xsi:type="dcterms:W3CDTF">2025-10-29T15:43:00Z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