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994DEE7" w14:textId="77777777" w:rsidTr="00540A52">
        <w:trPr>
          <w:trHeight w:val="2552"/>
          <w:tblHeader/>
        </w:trPr>
        <w:tc>
          <w:tcPr>
            <w:tcW w:w="2269" w:type="dxa"/>
          </w:tcPr>
          <w:p w14:paraId="0994DEE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994DF1C" wp14:editId="0994DF1D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994DEE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994DEE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994DEE5" w14:textId="3DF1E0B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05D0A">
              <w:t>-</w:t>
            </w:r>
            <w:r w:rsidR="003E7E1C">
              <w:t>2372</w:t>
            </w:r>
          </w:p>
          <w:p w14:paraId="0994DEE6" w14:textId="7648CB76" w:rsidR="00B17211" w:rsidRDefault="00456324" w:rsidP="00F44AC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53520">
              <w:t>28</w:t>
            </w:r>
            <w:r w:rsidR="00553520" w:rsidRPr="00553520">
              <w:rPr>
                <w:vertAlign w:val="superscript"/>
              </w:rPr>
              <w:t>th</w:t>
            </w:r>
            <w:r w:rsidR="00553520">
              <w:t xml:space="preserve"> </w:t>
            </w:r>
            <w:r w:rsidR="003E7E1C">
              <w:t>September</w:t>
            </w:r>
            <w:r>
              <w:t xml:space="preserve"> 2023</w:t>
            </w:r>
          </w:p>
        </w:tc>
      </w:tr>
    </w:tbl>
    <w:p w14:paraId="0994DEE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8F92ECD" w14:textId="7581BEC0" w:rsidR="003E7E1C" w:rsidRPr="003E7E1C" w:rsidRDefault="003E7E1C" w:rsidP="003E7E1C">
      <w:pPr>
        <w:pStyle w:val="Heading2"/>
      </w:pPr>
      <w:r w:rsidRPr="003E7E1C">
        <w:t>Please could you provide statistics for all rape and sexual offences recorded from September 2022 to September 2023?</w:t>
      </w:r>
    </w:p>
    <w:p w14:paraId="2E4B3F01" w14:textId="77777777" w:rsidR="003E7E1C" w:rsidRPr="003E7E1C" w:rsidRDefault="003E7E1C" w:rsidP="003E7E1C">
      <w:pPr>
        <w:pStyle w:val="Heading2"/>
      </w:pPr>
      <w:r w:rsidRPr="003E7E1C">
        <w:t>Please can these numbers be broken down by type of sexual offence and borough, plus age and sex of both victim and perpetrator?</w:t>
      </w:r>
    </w:p>
    <w:p w14:paraId="0994DEEE" w14:textId="78BAB8AA" w:rsidR="00905D0A" w:rsidRPr="007D1918" w:rsidRDefault="00905D0A" w:rsidP="003E7E1C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Pr="00905D0A">
        <w:t xml:space="preserve">statistics regarding sexual offences </w:t>
      </w:r>
      <w:r w:rsidRPr="007D1918">
        <w:rPr>
          <w:color w:val="000000"/>
        </w:rPr>
        <w:t>are publicly available.</w:t>
      </w:r>
    </w:p>
    <w:p w14:paraId="0994DEEF" w14:textId="77777777" w:rsidR="00905D0A" w:rsidRPr="007D1918" w:rsidRDefault="00905D0A" w:rsidP="00905D0A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0994DEF0" w14:textId="77777777" w:rsidR="00905D0A" w:rsidRPr="007D1918" w:rsidRDefault="00905D0A" w:rsidP="00905D0A">
      <w:pPr>
        <w:ind w:left="720"/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0994DEF1" w14:textId="77777777" w:rsidR="00905D0A" w:rsidRPr="007D1918" w:rsidRDefault="00905D0A" w:rsidP="00905D0A">
      <w:pPr>
        <w:ind w:left="720"/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0994DEF2" w14:textId="77777777" w:rsidR="00905D0A" w:rsidRPr="007D1918" w:rsidRDefault="00905D0A" w:rsidP="00905D0A">
      <w:pPr>
        <w:ind w:left="720"/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0994DEF3" w14:textId="77777777" w:rsidR="00905D0A" w:rsidRPr="007D1918" w:rsidRDefault="00905D0A" w:rsidP="00905D0A">
      <w:pPr>
        <w:ind w:left="720"/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0994DEF4" w14:textId="0D7DAE68" w:rsidR="00905D0A" w:rsidRPr="007D1918" w:rsidRDefault="00905D0A" w:rsidP="00905D0A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</w:t>
      </w:r>
      <w:r w:rsidR="003E7E1C">
        <w:rPr>
          <w:color w:val="000000"/>
        </w:rPr>
        <w:t>s which</w:t>
      </w:r>
      <w:r w:rsidRPr="007D1918">
        <w:rPr>
          <w:color w:val="000000"/>
        </w:rPr>
        <w:t xml:space="preserve"> I consider to be applicable </w:t>
      </w:r>
      <w:r w:rsidR="003E7E1C">
        <w:rPr>
          <w:color w:val="000000"/>
        </w:rPr>
        <w:t xml:space="preserve">are </w:t>
      </w:r>
      <w:r w:rsidRPr="007D1918">
        <w:rPr>
          <w:color w:val="000000"/>
        </w:rPr>
        <w:t xml:space="preserve">set out at Section 25(1) </w:t>
      </w:r>
      <w:r w:rsidR="003E7E1C">
        <w:rPr>
          <w:color w:val="000000"/>
        </w:rPr>
        <w:t xml:space="preserve">and Section 27(1) </w:t>
      </w:r>
      <w:r w:rsidRPr="007D1918">
        <w:rPr>
          <w:color w:val="000000"/>
        </w:rPr>
        <w:t>of the Act - information otherwise accessible:</w:t>
      </w:r>
    </w:p>
    <w:p w14:paraId="0994DEF5" w14:textId="77777777" w:rsidR="00905D0A" w:rsidRDefault="00905D0A" w:rsidP="00905D0A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5C92DEE9" w14:textId="04559A83" w:rsidR="003E7E1C" w:rsidRPr="003E7E1C" w:rsidRDefault="003E7E1C" w:rsidP="00905D0A">
      <w:pPr>
        <w:jc w:val="both"/>
        <w:rPr>
          <w:i/>
          <w:iCs/>
          <w:color w:val="000000"/>
        </w:rPr>
      </w:pPr>
      <w:r w:rsidRPr="003E7E1C">
        <w:rPr>
          <w:i/>
          <w:iCs/>
        </w:rPr>
        <w:t>“Information is exempt information if it is held with a view to its being published […] at a date not later than twelve weeks after that on which the request for the information is made.”</w:t>
      </w:r>
    </w:p>
    <w:p w14:paraId="0994DEF6" w14:textId="77777777" w:rsidR="00905D0A" w:rsidRPr="007D1918" w:rsidRDefault="00905D0A" w:rsidP="00905D0A">
      <w:pPr>
        <w:rPr>
          <w:color w:val="000000"/>
        </w:rPr>
      </w:pPr>
      <w:r w:rsidRPr="007D1918">
        <w:rPr>
          <w:color w:val="000000"/>
        </w:rPr>
        <w:t xml:space="preserve">The information you are seeking is </w:t>
      </w:r>
      <w:r w:rsidRPr="00905D0A">
        <w:t xml:space="preserve">available on the Police Scotland website, </w:t>
      </w:r>
      <w:r>
        <w:t xml:space="preserve">broken down by Council Area, </w:t>
      </w:r>
      <w:r w:rsidRPr="00905D0A">
        <w:t xml:space="preserve">via the </w:t>
      </w:r>
      <w:r w:rsidRPr="007D1918">
        <w:rPr>
          <w:color w:val="000000"/>
        </w:rPr>
        <w:t>following link:</w:t>
      </w:r>
    </w:p>
    <w:p w14:paraId="0122DB73" w14:textId="44C75B58" w:rsidR="003E7E1C" w:rsidRPr="003E7E1C" w:rsidRDefault="00553520" w:rsidP="00905D0A">
      <w:pPr>
        <w:tabs>
          <w:tab w:val="left" w:pos="5400"/>
        </w:tabs>
        <w:rPr>
          <w:color w:val="0000FF"/>
          <w:u w:val="single"/>
        </w:rPr>
      </w:pPr>
      <w:hyperlink r:id="rId11" w:history="1">
        <w:r w:rsidR="00905D0A">
          <w:rPr>
            <w:rStyle w:val="Hyperlink"/>
          </w:rPr>
          <w:t>How we are performing - Police Scotland</w:t>
        </w:r>
      </w:hyperlink>
    </w:p>
    <w:p w14:paraId="0994DF0B" w14:textId="3F27645E" w:rsidR="00905D0A" w:rsidRDefault="003E7E1C" w:rsidP="00905D0A">
      <w:r>
        <w:lastRenderedPageBreak/>
        <w:t>Statistics are also available broken down by Multi-Member Ward Area via the following link:</w:t>
      </w:r>
    </w:p>
    <w:p w14:paraId="0994DF0D" w14:textId="337E4197" w:rsidR="00905D0A" w:rsidRPr="00905D0A" w:rsidRDefault="00553520" w:rsidP="003E7E1C">
      <w:hyperlink r:id="rId12" w:history="1">
        <w:r w:rsidR="003E7E1C">
          <w:rPr>
            <w:rStyle w:val="Hyperlink"/>
          </w:rPr>
          <w:t>Crime data - Police Scotland</w:t>
        </w:r>
      </w:hyperlink>
    </w:p>
    <w:p w14:paraId="0994DF0E" w14:textId="16673AE0" w:rsidR="00905D0A" w:rsidRDefault="00905D0A" w:rsidP="00905D0A">
      <w:r>
        <w:rPr>
          <w:szCs w:val="20"/>
        </w:rPr>
        <w:t>In re</w:t>
      </w:r>
      <w:r w:rsidR="003E7E1C">
        <w:rPr>
          <w:szCs w:val="20"/>
        </w:rPr>
        <w:t>gards to your request for a breakdown by the age and gender of both the accused and victim</w:t>
      </w:r>
      <w:r>
        <w:rPr>
          <w:szCs w:val="20"/>
        </w:rPr>
        <w:t xml:space="preserve">, </w:t>
      </w:r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14:paraId="0994DF0F" w14:textId="77777777" w:rsidR="00905D0A" w:rsidRPr="00BB5D03" w:rsidRDefault="00905D0A" w:rsidP="00905D0A">
      <w:r w:rsidRPr="00BB5D03">
        <w:t xml:space="preserve">As you may be aware the current cost threshold is £600 and I estimate that it would cost well in excess of this amount to process your request. </w:t>
      </w:r>
    </w:p>
    <w:p w14:paraId="0994DF10" w14:textId="77777777" w:rsidR="00905D0A" w:rsidRPr="00905D0A" w:rsidRDefault="00905D0A" w:rsidP="00905D0A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0994DF11" w14:textId="1D898FC6" w:rsidR="00905D0A" w:rsidRDefault="00905D0A" w:rsidP="00905D0A">
      <w:pPr>
        <w:rPr>
          <w:szCs w:val="20"/>
        </w:rPr>
      </w:pPr>
      <w:r>
        <w:rPr>
          <w:szCs w:val="20"/>
        </w:rPr>
        <w:t xml:space="preserve">By way of explanation, the crime recording systems used by Police Scotland have no facility whereby the </w:t>
      </w:r>
      <w:r w:rsidR="003E7E1C">
        <w:rPr>
          <w:szCs w:val="20"/>
        </w:rPr>
        <w:t>age and gender of those involved</w:t>
      </w:r>
      <w:r>
        <w:rPr>
          <w:szCs w:val="20"/>
        </w:rPr>
        <w:t xml:space="preserve"> can be easily extracted. </w:t>
      </w:r>
    </w:p>
    <w:p w14:paraId="0994DF12" w14:textId="0FFA3987" w:rsidR="00905D0A" w:rsidRDefault="00905D0A" w:rsidP="00905D0A">
      <w:pPr>
        <w:rPr>
          <w:szCs w:val="20"/>
        </w:rPr>
      </w:pPr>
      <w:r>
        <w:rPr>
          <w:szCs w:val="20"/>
        </w:rPr>
        <w:t>Case by case assessment of all sexual offences would have to be carried out to establish details of the</w:t>
      </w:r>
      <w:r w:rsidR="003E7E1C">
        <w:rPr>
          <w:szCs w:val="20"/>
        </w:rPr>
        <w:t xml:space="preserve"> accused and</w:t>
      </w:r>
      <w:r>
        <w:rPr>
          <w:szCs w:val="20"/>
        </w:rPr>
        <w:t xml:space="preserve"> victim. </w:t>
      </w:r>
    </w:p>
    <w:p w14:paraId="0994DF13" w14:textId="2E7CCFC4" w:rsidR="00905D0A" w:rsidRDefault="00905D0A" w:rsidP="00905D0A">
      <w:pPr>
        <w:rPr>
          <w:szCs w:val="20"/>
        </w:rPr>
      </w:pPr>
      <w:r>
        <w:rPr>
          <w:szCs w:val="20"/>
        </w:rPr>
        <w:t>As illustrated by the published statistics, this would involve individually examining a vast number of reports - an exercise which I estimate would far exceed the cost limit set out in the Fees Regulations.</w:t>
      </w:r>
      <w:r w:rsidR="003E7E1C">
        <w:rPr>
          <w:szCs w:val="20"/>
        </w:rPr>
        <w:t xml:space="preserve"> </w:t>
      </w:r>
    </w:p>
    <w:p w14:paraId="0994DF14" w14:textId="77777777" w:rsidR="00BF6B81" w:rsidRPr="00B11A55" w:rsidRDefault="00BF6B81" w:rsidP="00793DD5">
      <w:pPr>
        <w:tabs>
          <w:tab w:val="left" w:pos="5400"/>
        </w:tabs>
      </w:pPr>
    </w:p>
    <w:p w14:paraId="0994DF15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0994DF1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994DF1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994DF1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994DF19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994DF1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94DF1B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4DF20" w14:textId="77777777" w:rsidR="00195CC4" w:rsidRDefault="00195CC4" w:rsidP="00491644">
      <w:r>
        <w:separator/>
      </w:r>
    </w:p>
  </w:endnote>
  <w:endnote w:type="continuationSeparator" w:id="0">
    <w:p w14:paraId="0994DF21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DF25" w14:textId="77777777" w:rsidR="00491644" w:rsidRDefault="00491644">
    <w:pPr>
      <w:pStyle w:val="Footer"/>
    </w:pPr>
  </w:p>
  <w:p w14:paraId="0994DF26" w14:textId="49E16BB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35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DF27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994DF2D" wp14:editId="0994DF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994DF2F" wp14:editId="0994DF30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994DF28" w14:textId="495AB64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35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DF2B" w14:textId="77777777" w:rsidR="00491644" w:rsidRDefault="00491644">
    <w:pPr>
      <w:pStyle w:val="Footer"/>
    </w:pPr>
  </w:p>
  <w:p w14:paraId="0994DF2C" w14:textId="07AFCDA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35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4DF1E" w14:textId="77777777" w:rsidR="00195CC4" w:rsidRDefault="00195CC4" w:rsidP="00491644">
      <w:r>
        <w:separator/>
      </w:r>
    </w:p>
  </w:footnote>
  <w:footnote w:type="continuationSeparator" w:id="0">
    <w:p w14:paraId="0994DF1F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DF22" w14:textId="4F56A38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35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994DF23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DF24" w14:textId="5E3BEBB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35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DF29" w14:textId="5091732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35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994DF2A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57363"/>
    <w:multiLevelType w:val="hybridMultilevel"/>
    <w:tmpl w:val="2ECEDD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871768">
    <w:abstractNumId w:val="1"/>
  </w:num>
  <w:num w:numId="2" w16cid:durableId="1094084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3E7E1C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3520"/>
    <w:rsid w:val="00557306"/>
    <w:rsid w:val="00750D83"/>
    <w:rsid w:val="00793DD5"/>
    <w:rsid w:val="007D55F6"/>
    <w:rsid w:val="007F490F"/>
    <w:rsid w:val="0086779C"/>
    <w:rsid w:val="00874BFD"/>
    <w:rsid w:val="008964EF"/>
    <w:rsid w:val="00905D0A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994DEE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B5004-9BAC-49AE-A9C6-E011C8B3AB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909501-2BE0-44F9-8767-41F862FDAA67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17EA89-86FC-49F4-837B-3DCD7C79D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3695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2023-09-26T09:22:00Z</dcterms:created>
  <dcterms:modified xsi:type="dcterms:W3CDTF">2023-09-28T07:37:00Z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