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E05BAA0" w:rsidR="00B17211" w:rsidRPr="00B17211" w:rsidRDefault="00B17211" w:rsidP="007F490F">
            <w:r w:rsidRPr="007F490F">
              <w:rPr>
                <w:rStyle w:val="Heading2Char"/>
              </w:rPr>
              <w:t>Our reference:</w:t>
            </w:r>
            <w:r>
              <w:t xml:space="preserve">  FOI 2</w:t>
            </w:r>
            <w:r w:rsidR="00AC443C">
              <w:t>3</w:t>
            </w:r>
            <w:r w:rsidR="00223E8A">
              <w:t>-2014</w:t>
            </w:r>
          </w:p>
          <w:p w14:paraId="5979BB04" w14:textId="681C75C5" w:rsidR="00B17211" w:rsidRDefault="00456324" w:rsidP="00EE2373">
            <w:r w:rsidRPr="007F490F">
              <w:rPr>
                <w:rStyle w:val="Heading2Char"/>
              </w:rPr>
              <w:t>Respon</w:t>
            </w:r>
            <w:r w:rsidR="007D55F6">
              <w:rPr>
                <w:rStyle w:val="Heading2Char"/>
              </w:rPr>
              <w:t>ded to:</w:t>
            </w:r>
            <w:r w:rsidR="007F490F">
              <w:t xml:space="preserve">  </w:t>
            </w:r>
            <w:r w:rsidR="00211DBF">
              <w:t>5 September</w:t>
            </w:r>
            <w:bookmarkStart w:id="0" w:name="_GoBack"/>
            <w:bookmarkEnd w:id="0"/>
            <w:r>
              <w:t xml:space="preserve"> 2023</w:t>
            </w:r>
          </w:p>
        </w:tc>
      </w:tr>
    </w:tbl>
    <w:p w14:paraId="1331031A" w14:textId="77777777" w:rsidR="00793DD5" w:rsidRDefault="00793DD5" w:rsidP="005207A0">
      <w:pPr>
        <w:rPr>
          <w:b/>
        </w:rPr>
      </w:pPr>
      <w:r w:rsidRPr="00793DD5">
        <w:t xml:space="preserve">Your recent request for information is replicated below, together with </w:t>
      </w:r>
      <w:r w:rsidR="004341F0">
        <w:t>our</w:t>
      </w:r>
      <w:r w:rsidRPr="00793DD5">
        <w:t xml:space="preserve"> response.</w:t>
      </w:r>
    </w:p>
    <w:p w14:paraId="587BD53A" w14:textId="77777777" w:rsidR="00223E8A" w:rsidRPr="00223E8A" w:rsidRDefault="00223E8A" w:rsidP="005207A0">
      <w:pPr>
        <w:pStyle w:val="Heading2"/>
      </w:pPr>
      <w:r w:rsidRPr="00223E8A">
        <w:t>I am seeking the following information in relation to Glasgow Boyne Parade Saturday 1st July 2023 level of policing</w:t>
      </w:r>
    </w:p>
    <w:p w14:paraId="741CC546" w14:textId="77777777" w:rsidR="00223E8A" w:rsidRPr="00223E8A" w:rsidRDefault="00223E8A" w:rsidP="005207A0">
      <w:pPr>
        <w:pStyle w:val="Heading2"/>
      </w:pPr>
      <w:r w:rsidRPr="00223E8A">
        <w:t>Police Constables</w:t>
      </w:r>
    </w:p>
    <w:p w14:paraId="0EC8F23D" w14:textId="77777777" w:rsidR="00223E8A" w:rsidRPr="00223E8A" w:rsidRDefault="00223E8A" w:rsidP="005207A0">
      <w:pPr>
        <w:pStyle w:val="Heading2"/>
      </w:pPr>
      <w:r w:rsidRPr="00223E8A">
        <w:t>Sergeants</w:t>
      </w:r>
    </w:p>
    <w:p w14:paraId="4E01BF8A" w14:textId="77777777" w:rsidR="00223E8A" w:rsidRPr="00223E8A" w:rsidRDefault="00223E8A" w:rsidP="005207A0">
      <w:pPr>
        <w:pStyle w:val="Heading2"/>
      </w:pPr>
      <w:r w:rsidRPr="00223E8A">
        <w:t>Inspectors</w:t>
      </w:r>
    </w:p>
    <w:p w14:paraId="341DDF82" w14:textId="77777777" w:rsidR="00223E8A" w:rsidRPr="00223E8A" w:rsidRDefault="00223E8A" w:rsidP="005207A0">
      <w:pPr>
        <w:pStyle w:val="Heading2"/>
      </w:pPr>
      <w:r w:rsidRPr="00223E8A">
        <w:t>Chief Inspectors</w:t>
      </w:r>
    </w:p>
    <w:p w14:paraId="791457EA" w14:textId="77777777" w:rsidR="00223E8A" w:rsidRPr="00223E8A" w:rsidRDefault="00223E8A" w:rsidP="005207A0">
      <w:pPr>
        <w:pStyle w:val="Heading2"/>
      </w:pPr>
      <w:r w:rsidRPr="00223E8A">
        <w:t>Superintendents</w:t>
      </w:r>
    </w:p>
    <w:p w14:paraId="1C7D961C" w14:textId="77777777" w:rsidR="00223E8A" w:rsidRPr="00223E8A" w:rsidRDefault="00223E8A" w:rsidP="005207A0">
      <w:pPr>
        <w:pStyle w:val="Heading2"/>
      </w:pPr>
      <w:r w:rsidRPr="00223E8A">
        <w:t>Chief Superintendents</w:t>
      </w:r>
    </w:p>
    <w:p w14:paraId="18F46B71" w14:textId="77777777" w:rsidR="00223E8A" w:rsidRPr="00223E8A" w:rsidRDefault="00223E8A" w:rsidP="005207A0">
      <w:pPr>
        <w:pStyle w:val="Heading2"/>
      </w:pPr>
      <w:r w:rsidRPr="00223E8A">
        <w:t>Mounted Police</w:t>
      </w:r>
    </w:p>
    <w:p w14:paraId="73CA9B86" w14:textId="77777777" w:rsidR="00223E8A" w:rsidRPr="00223E8A" w:rsidRDefault="00223E8A" w:rsidP="005207A0">
      <w:pPr>
        <w:pStyle w:val="Heading2"/>
      </w:pPr>
      <w:r w:rsidRPr="00223E8A">
        <w:t>Outriders</w:t>
      </w:r>
    </w:p>
    <w:p w14:paraId="3EBD5CD7" w14:textId="77777777" w:rsidR="00223E8A" w:rsidRPr="00223E8A" w:rsidRDefault="00223E8A" w:rsidP="005207A0">
      <w:pPr>
        <w:pStyle w:val="Heading2"/>
      </w:pPr>
      <w:r w:rsidRPr="00223E8A">
        <w:t>Police vehicles</w:t>
      </w:r>
    </w:p>
    <w:p w14:paraId="3E1F4BE9" w14:textId="77E58EA9" w:rsidR="00223E8A" w:rsidRDefault="00223E8A" w:rsidP="005207A0">
      <w:r>
        <w:t xml:space="preserve">The above requested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75D5530C" w14:textId="77777777" w:rsidR="00223E8A" w:rsidRDefault="00223E8A" w:rsidP="005207A0">
      <w:pPr>
        <w:tabs>
          <w:tab w:val="left" w:pos="5400"/>
        </w:tabs>
        <w:outlineLvl w:val="0"/>
        <w:rPr>
          <w:b/>
        </w:rPr>
      </w:pPr>
      <w:r>
        <w:rPr>
          <w:b/>
        </w:rPr>
        <w:t>Section 35(1) (a) and (b) Law Enforcement</w:t>
      </w:r>
    </w:p>
    <w:p w14:paraId="0F76252C" w14:textId="77777777" w:rsidR="00223E8A" w:rsidRDefault="00223E8A" w:rsidP="005207A0">
      <w:pPr>
        <w:tabs>
          <w:tab w:val="left" w:pos="5400"/>
        </w:tabs>
        <w:outlineLvl w:val="0"/>
      </w:pPr>
      <w:r>
        <w:t>The primary duty of Police Scotland at such events is to ensure the safety of marchers, spectators and the general public who may not be otherwise involved with the march. It is also incumbent on the Service to prevent crime, detect offenders and ensure the event proceeds with as little disruption to the community as possible.</w:t>
      </w:r>
    </w:p>
    <w:p w14:paraId="46C6E77F" w14:textId="210E458A" w:rsidR="00223E8A" w:rsidRDefault="00223E8A" w:rsidP="005207A0">
      <w:pPr>
        <w:tabs>
          <w:tab w:val="left" w:pos="5400"/>
        </w:tabs>
        <w:outlineLvl w:val="0"/>
      </w:pPr>
      <w:r>
        <w:lastRenderedPageBreak/>
        <w:t xml:space="preserve"> Release of the information requested would adversely impact on the operational effectiveness of the Service in policing such marches in the future, which would be similarly resourced. Being aware of the numbers of officers on duty on this occasion would allow persons or groups intent on committing offences, or causing disorder, with the means to make a reasonable assessment of the number of officers on duty at similar marches in the future and thus to make an assessment of the capacity of the Service to deal with such eventualities at the time of the march. </w:t>
      </w:r>
    </w:p>
    <w:p w14:paraId="73BB51CF" w14:textId="77777777" w:rsidR="00223E8A" w:rsidRDefault="00223E8A" w:rsidP="005207A0">
      <w:pPr>
        <w:tabs>
          <w:tab w:val="left" w:pos="5400"/>
        </w:tabs>
        <w:outlineLvl w:val="0"/>
      </w:pPr>
      <w:r>
        <w:t xml:space="preserve">Disclosure of this information would compromise any tactical advantage the police may have over such persons or groups when dealing with any crime or disorder. </w:t>
      </w:r>
    </w:p>
    <w:p w14:paraId="1B0547C0" w14:textId="77777777" w:rsidR="00223E8A" w:rsidRDefault="00223E8A" w:rsidP="005207A0">
      <w:pPr>
        <w:tabs>
          <w:tab w:val="left" w:pos="5400"/>
        </w:tabs>
        <w:outlineLvl w:val="0"/>
      </w:pPr>
      <w:r>
        <w:t>Disclosure of this information would, or would be likely, to prejudice substantially the prevention or detection of crime.</w:t>
      </w:r>
    </w:p>
    <w:p w14:paraId="394718BD" w14:textId="77777777" w:rsidR="00223E8A" w:rsidRDefault="00223E8A" w:rsidP="005207A0">
      <w:pPr>
        <w:tabs>
          <w:tab w:val="left" w:pos="5400"/>
        </w:tabs>
        <w:outlineLvl w:val="0"/>
      </w:pPr>
      <w:r>
        <w:t>This is a non-absolute exemption which requires the application of the public interest test.</w:t>
      </w:r>
    </w:p>
    <w:p w14:paraId="73888FC6" w14:textId="77777777" w:rsidR="00223E8A" w:rsidRDefault="00223E8A" w:rsidP="005207A0">
      <w:pPr>
        <w:tabs>
          <w:tab w:val="left" w:pos="5400"/>
        </w:tabs>
        <w:outlineLvl w:val="0"/>
        <w:rPr>
          <w:b/>
        </w:rPr>
      </w:pPr>
      <w:r>
        <w:rPr>
          <w:b/>
        </w:rPr>
        <w:t>Section 39 (1) – Health, Safety and the Environment</w:t>
      </w:r>
    </w:p>
    <w:p w14:paraId="04145913" w14:textId="77777777" w:rsidR="00223E8A" w:rsidRDefault="00223E8A" w:rsidP="005207A0">
      <w:pPr>
        <w:tabs>
          <w:tab w:val="left" w:pos="5400"/>
        </w:tabs>
        <w:outlineLvl w:val="0"/>
      </w:pPr>
      <w:r>
        <w:t>As previously alluded to above, the main priority for the Service in policing this and any other event of this nature is to ensure the safety of marchers, spectators and other members of the public. In addition the safety of police officers who have to deal with any crime and disorder at a march is also a consideration. Where disclosure of the information would adversely impact on the effectiveness of the Service in preventing crime and disorder then it follows that this would subsequently increase the risk to the safety of the public and police officers through them becoming victims of such conduct.</w:t>
      </w:r>
    </w:p>
    <w:p w14:paraId="5D74CC36" w14:textId="77777777" w:rsidR="00223E8A" w:rsidRDefault="00223E8A" w:rsidP="005207A0">
      <w:pPr>
        <w:tabs>
          <w:tab w:val="left" w:pos="5400"/>
        </w:tabs>
        <w:outlineLvl w:val="0"/>
      </w:pPr>
      <w:r>
        <w:t xml:space="preserve">Release of the information therefore would, or would be likely to endanger the physical or mental health or the safety of an individual. </w:t>
      </w:r>
    </w:p>
    <w:p w14:paraId="61B83AA9" w14:textId="77777777" w:rsidR="00223E8A" w:rsidRDefault="00223E8A" w:rsidP="005207A0">
      <w:pPr>
        <w:tabs>
          <w:tab w:val="left" w:pos="5400"/>
        </w:tabs>
        <w:outlineLvl w:val="0"/>
      </w:pPr>
      <w:r>
        <w:t>This is a non-absolute exemption and requires the application of the public interest test.</w:t>
      </w:r>
    </w:p>
    <w:p w14:paraId="255BCF7F" w14:textId="77777777" w:rsidR="00223E8A" w:rsidRDefault="00223E8A" w:rsidP="005207A0">
      <w:pPr>
        <w:tabs>
          <w:tab w:val="left" w:pos="5400"/>
        </w:tabs>
        <w:outlineLvl w:val="0"/>
        <w:rPr>
          <w:b/>
        </w:rPr>
      </w:pPr>
      <w:r>
        <w:rPr>
          <w:b/>
        </w:rPr>
        <w:t xml:space="preserve">Public Interest Test </w:t>
      </w:r>
    </w:p>
    <w:p w14:paraId="3C526C4F" w14:textId="77777777" w:rsidR="00223E8A" w:rsidRDefault="00223E8A" w:rsidP="005207A0">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law enforcement role, or which is likely to have an adverse impact upon public safety. As explained above, this would allow those intent on wrong-doing to gauge, with some accuracy, the level of specific police resources in existence in certain areas, at certain times thus affording them the opportunity to take steps to circumvent the ability of the </w:t>
      </w:r>
      <w:r>
        <w:rPr>
          <w:iCs/>
        </w:rPr>
        <w:lastRenderedPageBreak/>
        <w:t>Police to deliver effective law enforcement provision, and placing themselves, members of the public and the police force at increased risk.</w:t>
      </w:r>
    </w:p>
    <w:p w14:paraId="644DE29A" w14:textId="77777777" w:rsidR="00223E8A" w:rsidRDefault="00223E8A" w:rsidP="005207A0">
      <w:pPr>
        <w:tabs>
          <w:tab w:val="left" w:pos="5400"/>
        </w:tabs>
        <w:outlineLvl w:val="0"/>
        <w:rPr>
          <w:iCs/>
        </w:rPr>
      </w:pPr>
      <w:r>
        <w:rPr>
          <w:iCs/>
        </w:rPr>
        <w:t>I consider that the decision must fall in favour of preventing crime and safeguarding the health and safety of the public. Accordingly, on balance, the public interest in disclosing the information requested is outweighed by that in maintaining the exemption detailed above.</w:t>
      </w:r>
    </w:p>
    <w:p w14:paraId="5D0BD177" w14:textId="77777777" w:rsidR="00223E8A" w:rsidRPr="00223E8A" w:rsidRDefault="00223E8A" w:rsidP="00223E8A">
      <w:pPr>
        <w:pStyle w:val="Heading2"/>
      </w:pPr>
      <w:r w:rsidRPr="00223E8A">
        <w:t>Overall cost of policing</w:t>
      </w:r>
    </w:p>
    <w:p w14:paraId="17A376CA" w14:textId="77777777" w:rsidR="00223E8A" w:rsidRDefault="00223E8A" w:rsidP="00223E8A">
      <w:r>
        <w:t>I can advise you that Police Scotland does not hold the above requested information.  In terms of Section 17 of the Act, this letter represents a formal notice that information is not held.</w:t>
      </w:r>
    </w:p>
    <w:p w14:paraId="7510E4DE" w14:textId="7AA92ACC" w:rsidR="00223E8A" w:rsidRDefault="00223E8A" w:rsidP="00223E8A">
      <w:r>
        <w:t>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Therefore, I can advise this information in not recorded in the fo</w:t>
      </w:r>
      <w:r w:rsidR="00C72DF6">
        <w:t>rmat</w:t>
      </w:r>
      <w:r w:rsidR="0066407C">
        <w:t xml:space="preserve"> requested for this march</w:t>
      </w:r>
      <w:r w:rsidR="00C72DF6">
        <w:t>.</w:t>
      </w:r>
      <w:r>
        <w:t xml:space="preserve">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B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1DB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11DBF"/>
    <w:rsid w:val="00223E8A"/>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07A0"/>
    <w:rsid w:val="00540A52"/>
    <w:rsid w:val="00557306"/>
    <w:rsid w:val="0066407C"/>
    <w:rsid w:val="006D5799"/>
    <w:rsid w:val="00750D83"/>
    <w:rsid w:val="00793DD5"/>
    <w:rsid w:val="007D55F6"/>
    <w:rsid w:val="007F490F"/>
    <w:rsid w:val="0086779C"/>
    <w:rsid w:val="00874BFD"/>
    <w:rsid w:val="008964EF"/>
    <w:rsid w:val="009631A4"/>
    <w:rsid w:val="00977296"/>
    <w:rsid w:val="009B7E7C"/>
    <w:rsid w:val="00A25E93"/>
    <w:rsid w:val="00A320FF"/>
    <w:rsid w:val="00A70AC0"/>
    <w:rsid w:val="00A84EA9"/>
    <w:rsid w:val="00AC443C"/>
    <w:rsid w:val="00B11A55"/>
    <w:rsid w:val="00B17211"/>
    <w:rsid w:val="00B461B2"/>
    <w:rsid w:val="00B55A95"/>
    <w:rsid w:val="00B71B3C"/>
    <w:rsid w:val="00BC389E"/>
    <w:rsid w:val="00BE1888"/>
    <w:rsid w:val="00BF6B81"/>
    <w:rsid w:val="00C077A8"/>
    <w:rsid w:val="00C14FF4"/>
    <w:rsid w:val="00C606A2"/>
    <w:rsid w:val="00C63872"/>
    <w:rsid w:val="00C72DF6"/>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23E8A"/>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23E8A"/>
    <w:rPr>
      <w:rFonts w:ascii="Calibri" w:hAnsi="Calibri" w:cstheme="minorBidi"/>
      <w:sz w:val="22"/>
      <w:szCs w:val="21"/>
    </w:rPr>
  </w:style>
  <w:style w:type="paragraph" w:styleId="BodyText">
    <w:name w:val="Body Text"/>
    <w:basedOn w:val="Normal"/>
    <w:link w:val="BodyTextChar"/>
    <w:uiPriority w:val="99"/>
    <w:semiHidden/>
    <w:unhideWhenUsed/>
    <w:rsid w:val="00223E8A"/>
    <w:pPr>
      <w:spacing w:before="0" w:line="240" w:lineRule="auto"/>
    </w:pPr>
    <w:rPr>
      <w:rFonts w:cstheme="minorBidi"/>
      <w:szCs w:val="22"/>
    </w:rPr>
  </w:style>
  <w:style w:type="character" w:customStyle="1" w:styleId="BodyTextChar">
    <w:name w:val="Body Text Char"/>
    <w:basedOn w:val="DefaultParagraphFont"/>
    <w:link w:val="BodyText"/>
    <w:uiPriority w:val="99"/>
    <w:semiHidden/>
    <w:rsid w:val="00223E8A"/>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7514">
      <w:bodyDiv w:val="1"/>
      <w:marLeft w:val="0"/>
      <w:marRight w:val="0"/>
      <w:marTop w:val="0"/>
      <w:marBottom w:val="0"/>
      <w:divBdr>
        <w:top w:val="none" w:sz="0" w:space="0" w:color="auto"/>
        <w:left w:val="none" w:sz="0" w:space="0" w:color="auto"/>
        <w:bottom w:val="none" w:sz="0" w:space="0" w:color="auto"/>
        <w:right w:val="none" w:sz="0" w:space="0" w:color="auto"/>
      </w:divBdr>
    </w:div>
    <w:div w:id="711542153">
      <w:bodyDiv w:val="1"/>
      <w:marLeft w:val="0"/>
      <w:marRight w:val="0"/>
      <w:marTop w:val="0"/>
      <w:marBottom w:val="0"/>
      <w:divBdr>
        <w:top w:val="none" w:sz="0" w:space="0" w:color="auto"/>
        <w:left w:val="none" w:sz="0" w:space="0" w:color="auto"/>
        <w:bottom w:val="none" w:sz="0" w:space="0" w:color="auto"/>
        <w:right w:val="none" w:sz="0" w:space="0" w:color="auto"/>
      </w:divBdr>
    </w:div>
    <w:div w:id="20075857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928</Words>
  <Characters>5296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