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91B0BD4" w:rsidR="00B17211" w:rsidRPr="00B17211" w:rsidRDefault="00B17211" w:rsidP="007F490F">
            <w:r w:rsidRPr="007F490F">
              <w:rPr>
                <w:rStyle w:val="Heading2Char"/>
              </w:rPr>
              <w:t>Our reference:</w:t>
            </w:r>
            <w:r>
              <w:t xml:space="preserve">  FOI 2</w:t>
            </w:r>
            <w:r w:rsidR="00B654B6">
              <w:t>4</w:t>
            </w:r>
            <w:r>
              <w:t>-</w:t>
            </w:r>
            <w:r w:rsidR="00054DF4">
              <w:t xml:space="preserve">0542 </w:t>
            </w:r>
          </w:p>
          <w:p w14:paraId="34BDABA6" w14:textId="5C196116" w:rsidR="00B17211" w:rsidRDefault="00456324" w:rsidP="00EE2373">
            <w:r w:rsidRPr="007F490F">
              <w:rPr>
                <w:rStyle w:val="Heading2Char"/>
              </w:rPr>
              <w:t>Respon</w:t>
            </w:r>
            <w:r w:rsidR="007D55F6">
              <w:rPr>
                <w:rStyle w:val="Heading2Char"/>
              </w:rPr>
              <w:t>ded to:</w:t>
            </w:r>
            <w:r w:rsidR="007F490F">
              <w:t xml:space="preserve">  </w:t>
            </w:r>
            <w:r w:rsidR="00D351AB">
              <w:t>01 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7B1EFF3" w14:textId="51478C7B" w:rsidR="00054DF4" w:rsidRDefault="00054DF4" w:rsidP="00054DF4">
      <w:pPr>
        <w:pStyle w:val="Heading2"/>
      </w:pPr>
      <w:r>
        <w:t xml:space="preserve">The total number of individuals who have sought asylum in the UK and have been convicted of crimes involving the use of corrosive substances or similar chemicals in attacks, within the last 12 months. </w:t>
      </w:r>
    </w:p>
    <w:p w14:paraId="104F28F4" w14:textId="77777777" w:rsidR="00054DF4" w:rsidRDefault="00054DF4" w:rsidP="00054DF4">
      <w:pPr>
        <w:pStyle w:val="Heading2"/>
      </w:pPr>
      <w:r>
        <w:t>If possible a breakdown of these convictions by:</w:t>
      </w:r>
    </w:p>
    <w:p w14:paraId="47E2CCCA" w14:textId="77777777" w:rsidR="00054DF4" w:rsidRDefault="00054DF4" w:rsidP="00054DF4">
      <w:pPr>
        <w:pStyle w:val="Heading2"/>
      </w:pPr>
      <w:r>
        <w:t>Type of offence</w:t>
      </w:r>
    </w:p>
    <w:p w14:paraId="62D74B68" w14:textId="77777777" w:rsidR="00054DF4" w:rsidRDefault="00054DF4" w:rsidP="00054DF4">
      <w:pPr>
        <w:pStyle w:val="Heading2"/>
      </w:pPr>
      <w:r>
        <w:t>Location (e.g. city or police district)</w:t>
      </w:r>
    </w:p>
    <w:p w14:paraId="7874AF71" w14:textId="77777777" w:rsidR="00054DF4" w:rsidRDefault="00054DF4" w:rsidP="00054DF4">
      <w:pPr>
        <w:pStyle w:val="Heading2"/>
      </w:pPr>
      <w:r>
        <w:t>Sentence received</w:t>
      </w:r>
    </w:p>
    <w:p w14:paraId="22F3B352" w14:textId="77777777" w:rsidR="00054DF4" w:rsidRPr="00B6549B" w:rsidRDefault="00054DF4" w:rsidP="00054DF4">
      <w:pPr>
        <w:tabs>
          <w:tab w:val="left" w:pos="5400"/>
        </w:tabs>
        <w:rPr>
          <w:rFonts w:eastAsiaTheme="majorEastAsia" w:cstheme="majorBidi"/>
          <w:bCs/>
          <w:color w:val="000000" w:themeColor="text1"/>
          <w:szCs w:val="26"/>
        </w:rPr>
      </w:pPr>
      <w:r>
        <w:t xml:space="preserve">Police Scotland does not hold criminal conviction data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 You may wish to contact the Crown Office and Procurator Fiscal Service (COPFS) and/ or the Scottish Courts Service.</w:t>
      </w:r>
      <w:r w:rsidRPr="00646E3D">
        <w:rPr>
          <w:rFonts w:eastAsiaTheme="majorEastAsia" w:cstheme="majorBidi"/>
          <w:bCs/>
          <w:color w:val="000000" w:themeColor="text1"/>
          <w:szCs w:val="26"/>
        </w:rPr>
        <w:t xml:space="preserve">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5BB4B1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4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5348BA8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4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AF8D6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46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806F5E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467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5EA8D40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46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85B2A6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2467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7B5EC3"/>
    <w:multiLevelType w:val="multilevel"/>
    <w:tmpl w:val="71B80D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98727702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54DF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46CDF"/>
    <w:rsid w:val="00A70AC0"/>
    <w:rsid w:val="00A84EA9"/>
    <w:rsid w:val="00AC443C"/>
    <w:rsid w:val="00B11A55"/>
    <w:rsid w:val="00B17211"/>
    <w:rsid w:val="00B461B2"/>
    <w:rsid w:val="00B654B6"/>
    <w:rsid w:val="00B71B3C"/>
    <w:rsid w:val="00BC389E"/>
    <w:rsid w:val="00BE1888"/>
    <w:rsid w:val="00BF6B81"/>
    <w:rsid w:val="00C077A8"/>
    <w:rsid w:val="00C14FF4"/>
    <w:rsid w:val="00C24677"/>
    <w:rsid w:val="00C606A2"/>
    <w:rsid w:val="00C63872"/>
    <w:rsid w:val="00C84948"/>
    <w:rsid w:val="00CF1111"/>
    <w:rsid w:val="00D05706"/>
    <w:rsid w:val="00D27DC5"/>
    <w:rsid w:val="00D351AB"/>
    <w:rsid w:val="00D47E36"/>
    <w:rsid w:val="00E55D79"/>
    <w:rsid w:val="00EE2373"/>
    <w:rsid w:val="00EF4761"/>
    <w:rsid w:val="00F21D44"/>
    <w:rsid w:val="00FC2DA7"/>
    <w:rsid w:val="00FD650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27893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284</Words>
  <Characters>1625</Characters>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2024-03-01T14:17:00Z</cp:lastPrinted>
  <dcterms:created xsi:type="dcterms:W3CDTF">2024-02-23T09:05:00Z</dcterms:created>
  <dcterms:modified xsi:type="dcterms:W3CDTF">2024-03-01T14:18:00Z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