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2383A" w14:textId="77777777" w:rsidR="00FE1F3A" w:rsidRDefault="00FE1F3A" w:rsidP="00FE1F3A">
      <w:pPr>
        <w:spacing w:after="0"/>
      </w:pPr>
    </w:p>
    <w:p w14:paraId="7632383B" w14:textId="77777777" w:rsidR="007240CD" w:rsidRDefault="007240CD" w:rsidP="00FE1F3A">
      <w:pPr>
        <w:spacing w:after="0"/>
      </w:pPr>
    </w:p>
    <w:p w14:paraId="0FC200E0" w14:textId="77777777" w:rsidR="00DE3DE0" w:rsidRDefault="00DE3DE0" w:rsidP="00DE3DE0">
      <w:pPr>
        <w:spacing w:after="0"/>
        <w:jc w:val="center"/>
        <w:rPr>
          <w:b/>
          <w:sz w:val="32"/>
        </w:rPr>
      </w:pPr>
    </w:p>
    <w:p w14:paraId="7579CD6E" w14:textId="77777777" w:rsidR="00DE3DE0" w:rsidRDefault="00DE3DE0" w:rsidP="00DE3DE0">
      <w:pPr>
        <w:spacing w:after="0"/>
        <w:jc w:val="center"/>
        <w:rPr>
          <w:b/>
          <w:sz w:val="32"/>
        </w:rPr>
      </w:pPr>
    </w:p>
    <w:p w14:paraId="5CCAE414" w14:textId="77777777" w:rsidR="00DE3DE0" w:rsidRDefault="00DE3DE0" w:rsidP="00DE3DE0">
      <w:pPr>
        <w:spacing w:after="0"/>
        <w:jc w:val="center"/>
        <w:rPr>
          <w:b/>
          <w:sz w:val="32"/>
        </w:rPr>
      </w:pPr>
    </w:p>
    <w:p w14:paraId="7632383C" w14:textId="20A85962" w:rsidR="007240CD" w:rsidRDefault="00DE3DE0" w:rsidP="00DE3DE0">
      <w:pPr>
        <w:spacing w:after="0"/>
        <w:jc w:val="center"/>
      </w:pPr>
      <w:r>
        <w:rPr>
          <w:b/>
          <w:sz w:val="32"/>
        </w:rPr>
        <w:t>Special Leave</w:t>
      </w:r>
    </w:p>
    <w:p w14:paraId="7632383D" w14:textId="0BC8DEDA" w:rsidR="007240CD" w:rsidRDefault="007240CD" w:rsidP="00FE1F3A">
      <w:pPr>
        <w:spacing w:after="0"/>
      </w:pPr>
    </w:p>
    <w:p w14:paraId="5FDB43E5" w14:textId="4541401D" w:rsidR="00DE3DE0" w:rsidRDefault="00DE3DE0" w:rsidP="00FE1F3A">
      <w:pPr>
        <w:spacing w:after="0"/>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53FBA" w14:paraId="656592EE" w14:textId="77777777" w:rsidTr="00C53FBA">
        <w:tc>
          <w:tcPr>
            <w:tcW w:w="9026" w:type="dxa"/>
          </w:tcPr>
          <w:p w14:paraId="630598B7" w14:textId="77777777" w:rsidR="00C53FBA" w:rsidRDefault="00C53FBA" w:rsidP="00C53FBA">
            <w:pPr>
              <w:pStyle w:val="NormalWeb"/>
              <w:spacing w:after="240" w:afterAutospacing="0"/>
              <w:jc w:val="center"/>
              <w:rPr>
                <w:rFonts w:ascii="Segoe UI" w:hAnsi="Segoe UI" w:cs="Segoe UI"/>
                <w:sz w:val="21"/>
                <w:szCs w:val="21"/>
              </w:rPr>
            </w:pPr>
            <w:r>
              <w:rPr>
                <w:rFonts w:ascii="Arial" w:hAnsi="Arial" w:cs="Arial"/>
                <w:b/>
                <w:bCs/>
              </w:rPr>
              <w:t>Notice:</w:t>
            </w:r>
          </w:p>
          <w:p w14:paraId="68C08057" w14:textId="77777777" w:rsidR="00C53FBA" w:rsidRDefault="00C53FBA" w:rsidP="00C53FBA">
            <w:pPr>
              <w:pStyle w:val="NormalWeb"/>
              <w:spacing w:after="240" w:afterAutospacing="0"/>
              <w:rPr>
                <w:rFonts w:ascii="Segoe UI" w:hAnsi="Segoe UI" w:cs="Segoe UI"/>
                <w:sz w:val="21"/>
                <w:szCs w:val="21"/>
              </w:rPr>
            </w:pPr>
            <w:r>
              <w:rPr>
                <w:rFonts w:ascii="Arial" w:hAnsi="Arial" w:cs="Arial"/>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56C88365" w14:textId="77777777" w:rsidR="00C53FBA" w:rsidRDefault="00C53FBA" w:rsidP="00FE1F3A"/>
        </w:tc>
      </w:tr>
    </w:tbl>
    <w:p w14:paraId="341A07AB" w14:textId="77777777" w:rsidR="00B1322A" w:rsidRDefault="00B1322A" w:rsidP="00FE1F3A">
      <w:pPr>
        <w:spacing w:after="0"/>
      </w:pPr>
    </w:p>
    <w:p w14:paraId="1C063B13" w14:textId="77777777" w:rsidR="00B1322A" w:rsidRDefault="00B1322A" w:rsidP="00FE1F3A">
      <w:pPr>
        <w:spacing w:after="0"/>
      </w:pPr>
    </w:p>
    <w:p w14:paraId="7632383F" w14:textId="77777777" w:rsidR="007240CD" w:rsidRPr="00FE1F3A" w:rsidRDefault="007240CD" w:rsidP="00FE1F3A">
      <w:pPr>
        <w:spacing w:after="0"/>
      </w:pPr>
    </w:p>
    <w:tbl>
      <w:tblPr>
        <w:tblStyle w:val="TableGrid"/>
        <w:tblW w:w="9026" w:type="dxa"/>
        <w:tblInd w:w="-5" w:type="dxa"/>
        <w:tblLook w:val="01E0" w:firstRow="1" w:lastRow="1" w:firstColumn="1" w:lastColumn="1" w:noHBand="0" w:noVBand="0"/>
      </w:tblPr>
      <w:tblGrid>
        <w:gridCol w:w="3149"/>
        <w:gridCol w:w="5877"/>
      </w:tblGrid>
      <w:tr w:rsidR="007240CD" w:rsidRPr="008A5C39" w14:paraId="76323848" w14:textId="77777777" w:rsidTr="00DE3DE0">
        <w:trPr>
          <w:trHeight w:val="702"/>
        </w:trPr>
        <w:tc>
          <w:tcPr>
            <w:tcW w:w="3149" w:type="dxa"/>
            <w:tcBorders>
              <w:top w:val="single" w:sz="4" w:space="0" w:color="auto"/>
              <w:left w:val="single" w:sz="4" w:space="0" w:color="auto"/>
              <w:bottom w:val="single" w:sz="4" w:space="0" w:color="auto"/>
              <w:right w:val="single" w:sz="4" w:space="0" w:color="auto"/>
            </w:tcBorders>
            <w:vAlign w:val="center"/>
          </w:tcPr>
          <w:p w14:paraId="76323846" w14:textId="77777777" w:rsidR="007240CD" w:rsidRPr="007240CD" w:rsidRDefault="007240CD" w:rsidP="007240CD">
            <w:pPr>
              <w:pStyle w:val="Title"/>
              <w:ind w:right="6"/>
              <w:rPr>
                <w:b/>
              </w:rPr>
            </w:pPr>
            <w:r w:rsidRPr="007240CD">
              <w:rPr>
                <w:b/>
              </w:rPr>
              <w:t>Policy:</w:t>
            </w:r>
          </w:p>
        </w:tc>
        <w:tc>
          <w:tcPr>
            <w:tcW w:w="5877" w:type="dxa"/>
            <w:tcBorders>
              <w:top w:val="single" w:sz="4" w:space="0" w:color="auto"/>
              <w:left w:val="single" w:sz="4" w:space="0" w:color="auto"/>
              <w:bottom w:val="single" w:sz="4" w:space="0" w:color="auto"/>
              <w:right w:val="single" w:sz="4" w:space="0" w:color="auto"/>
            </w:tcBorders>
            <w:vAlign w:val="center"/>
          </w:tcPr>
          <w:p w14:paraId="76323847" w14:textId="77777777" w:rsidR="007240CD" w:rsidRPr="008A5C39" w:rsidRDefault="00AB566F" w:rsidP="00FE1F3A">
            <w:pPr>
              <w:pStyle w:val="Title"/>
              <w:ind w:right="1516"/>
            </w:pPr>
            <w:r>
              <w:t>Leave</w:t>
            </w:r>
          </w:p>
        </w:tc>
      </w:tr>
      <w:tr w:rsidR="007240CD" w:rsidRPr="008A5C39" w14:paraId="7632384B" w14:textId="77777777" w:rsidTr="00DE3DE0">
        <w:trPr>
          <w:trHeight w:val="702"/>
        </w:trPr>
        <w:tc>
          <w:tcPr>
            <w:tcW w:w="3149" w:type="dxa"/>
            <w:tcBorders>
              <w:top w:val="single" w:sz="4" w:space="0" w:color="auto"/>
              <w:left w:val="single" w:sz="4" w:space="0" w:color="auto"/>
              <w:bottom w:val="single" w:sz="4" w:space="0" w:color="auto"/>
              <w:right w:val="single" w:sz="4" w:space="0" w:color="auto"/>
            </w:tcBorders>
            <w:vAlign w:val="center"/>
          </w:tcPr>
          <w:p w14:paraId="76323849" w14:textId="77777777" w:rsidR="007240CD" w:rsidRPr="007240CD" w:rsidRDefault="007240CD" w:rsidP="007240CD">
            <w:pPr>
              <w:pStyle w:val="Title"/>
              <w:ind w:right="6"/>
              <w:rPr>
                <w:b/>
              </w:rPr>
            </w:pPr>
            <w:r w:rsidRPr="007240CD">
              <w:rPr>
                <w:b/>
              </w:rPr>
              <w:t>Owning Department:</w:t>
            </w:r>
          </w:p>
        </w:tc>
        <w:tc>
          <w:tcPr>
            <w:tcW w:w="5877" w:type="dxa"/>
            <w:tcBorders>
              <w:top w:val="single" w:sz="4" w:space="0" w:color="auto"/>
              <w:left w:val="single" w:sz="4" w:space="0" w:color="auto"/>
              <w:bottom w:val="single" w:sz="4" w:space="0" w:color="auto"/>
              <w:right w:val="single" w:sz="4" w:space="0" w:color="auto"/>
            </w:tcBorders>
            <w:vAlign w:val="center"/>
          </w:tcPr>
          <w:p w14:paraId="7632384A" w14:textId="55B7B30D" w:rsidR="007240CD" w:rsidRPr="008A5C39" w:rsidRDefault="00AB566F" w:rsidP="00FE1F3A">
            <w:pPr>
              <w:pStyle w:val="Title"/>
              <w:ind w:right="1516"/>
            </w:pPr>
            <w:r>
              <w:t xml:space="preserve">People &amp; Development </w:t>
            </w:r>
          </w:p>
        </w:tc>
      </w:tr>
      <w:tr w:rsidR="007240CD" w:rsidRPr="008A5C39" w14:paraId="7632384E" w14:textId="77777777" w:rsidTr="00DE3DE0">
        <w:trPr>
          <w:trHeight w:val="702"/>
        </w:trPr>
        <w:tc>
          <w:tcPr>
            <w:tcW w:w="3149" w:type="dxa"/>
            <w:tcBorders>
              <w:top w:val="single" w:sz="4" w:space="0" w:color="auto"/>
              <w:left w:val="single" w:sz="4" w:space="0" w:color="auto"/>
              <w:bottom w:val="single" w:sz="4" w:space="0" w:color="auto"/>
              <w:right w:val="single" w:sz="4" w:space="0" w:color="auto"/>
            </w:tcBorders>
            <w:vAlign w:val="center"/>
          </w:tcPr>
          <w:p w14:paraId="7632384C" w14:textId="77777777" w:rsidR="007240CD" w:rsidRPr="007240CD" w:rsidRDefault="007240CD" w:rsidP="007240CD">
            <w:pPr>
              <w:pStyle w:val="Title"/>
              <w:ind w:right="6"/>
              <w:rPr>
                <w:b/>
              </w:rPr>
            </w:pPr>
            <w:r w:rsidRPr="007240CD">
              <w:rPr>
                <w:b/>
              </w:rPr>
              <w:t>Version Number:</w:t>
            </w:r>
          </w:p>
        </w:tc>
        <w:tc>
          <w:tcPr>
            <w:tcW w:w="5877" w:type="dxa"/>
            <w:tcBorders>
              <w:top w:val="single" w:sz="4" w:space="0" w:color="auto"/>
              <w:left w:val="single" w:sz="4" w:space="0" w:color="auto"/>
              <w:bottom w:val="single" w:sz="4" w:space="0" w:color="auto"/>
              <w:right w:val="single" w:sz="4" w:space="0" w:color="auto"/>
            </w:tcBorders>
            <w:vAlign w:val="center"/>
          </w:tcPr>
          <w:p w14:paraId="7632384D" w14:textId="3665E5B1" w:rsidR="007240CD" w:rsidRPr="008A5C39" w:rsidRDefault="00C110D5" w:rsidP="00B359B4">
            <w:pPr>
              <w:pStyle w:val="Title"/>
              <w:ind w:right="1516"/>
            </w:pPr>
            <w:r>
              <w:t>V</w:t>
            </w:r>
            <w:r w:rsidR="00B359B4">
              <w:t>6</w:t>
            </w:r>
            <w:r>
              <w:t>.00</w:t>
            </w:r>
          </w:p>
        </w:tc>
      </w:tr>
      <w:tr w:rsidR="007240CD" w:rsidRPr="008A5C39" w14:paraId="76323851" w14:textId="77777777" w:rsidTr="00DE3DE0">
        <w:trPr>
          <w:trHeight w:val="702"/>
        </w:trPr>
        <w:tc>
          <w:tcPr>
            <w:tcW w:w="3149" w:type="dxa"/>
            <w:tcBorders>
              <w:top w:val="single" w:sz="4" w:space="0" w:color="auto"/>
              <w:left w:val="single" w:sz="4" w:space="0" w:color="auto"/>
              <w:bottom w:val="single" w:sz="4" w:space="0" w:color="auto"/>
              <w:right w:val="single" w:sz="4" w:space="0" w:color="auto"/>
            </w:tcBorders>
            <w:vAlign w:val="center"/>
          </w:tcPr>
          <w:p w14:paraId="7632384F" w14:textId="77777777" w:rsidR="007240CD" w:rsidRPr="007240CD" w:rsidRDefault="007240CD" w:rsidP="007240CD">
            <w:pPr>
              <w:pStyle w:val="Title"/>
              <w:ind w:right="6"/>
              <w:rPr>
                <w:b/>
              </w:rPr>
            </w:pPr>
            <w:r w:rsidRPr="007240CD">
              <w:rPr>
                <w:b/>
              </w:rPr>
              <w:t>Published Date:</w:t>
            </w:r>
          </w:p>
        </w:tc>
        <w:tc>
          <w:tcPr>
            <w:tcW w:w="5877" w:type="dxa"/>
            <w:tcBorders>
              <w:top w:val="single" w:sz="4" w:space="0" w:color="auto"/>
              <w:left w:val="single" w:sz="4" w:space="0" w:color="auto"/>
              <w:bottom w:val="single" w:sz="4" w:space="0" w:color="auto"/>
              <w:right w:val="single" w:sz="4" w:space="0" w:color="auto"/>
            </w:tcBorders>
            <w:vAlign w:val="center"/>
          </w:tcPr>
          <w:p w14:paraId="76323850" w14:textId="426FA0C7" w:rsidR="007240CD" w:rsidRPr="008A5C39" w:rsidRDefault="0058627F" w:rsidP="0058627F">
            <w:pPr>
              <w:pStyle w:val="Title"/>
              <w:ind w:right="1516"/>
            </w:pPr>
            <w:r w:rsidRPr="00BF5E36">
              <w:t>1</w:t>
            </w:r>
            <w:r w:rsidR="00F96E27" w:rsidRPr="0058627F">
              <w:t>2</w:t>
            </w:r>
            <w:r w:rsidR="002F1A84" w:rsidRPr="0058627F">
              <w:t>/0</w:t>
            </w:r>
            <w:r w:rsidRPr="00BF5E36">
              <w:t>2</w:t>
            </w:r>
            <w:r w:rsidR="002F1A84" w:rsidRPr="0058627F">
              <w:t>/</w:t>
            </w:r>
            <w:r w:rsidR="00527BBD" w:rsidRPr="0058627F">
              <w:t>20</w:t>
            </w:r>
            <w:r w:rsidRPr="00BF5E36">
              <w:t>2</w:t>
            </w:r>
            <w:r w:rsidR="002F1A84" w:rsidRPr="0058627F">
              <w:t>1</w:t>
            </w:r>
          </w:p>
        </w:tc>
      </w:tr>
      <w:tr w:rsidR="007240CD" w:rsidRPr="008A5C39" w14:paraId="76323857" w14:textId="77777777" w:rsidTr="00DE3DE0">
        <w:trPr>
          <w:trHeight w:val="702"/>
        </w:trPr>
        <w:tc>
          <w:tcPr>
            <w:tcW w:w="3149" w:type="dxa"/>
            <w:tcBorders>
              <w:top w:val="single" w:sz="4" w:space="0" w:color="auto"/>
              <w:left w:val="single" w:sz="4" w:space="0" w:color="auto"/>
              <w:bottom w:val="single" w:sz="4" w:space="0" w:color="auto"/>
              <w:right w:val="single" w:sz="4" w:space="0" w:color="auto"/>
            </w:tcBorders>
            <w:vAlign w:val="center"/>
          </w:tcPr>
          <w:p w14:paraId="76323852" w14:textId="77777777" w:rsidR="007240CD" w:rsidRPr="007240CD" w:rsidRDefault="007240CD" w:rsidP="007240CD">
            <w:pPr>
              <w:pStyle w:val="Title"/>
              <w:ind w:right="6"/>
              <w:rPr>
                <w:b/>
              </w:rPr>
            </w:pPr>
            <w:r w:rsidRPr="007240CD">
              <w:rPr>
                <w:b/>
              </w:rPr>
              <w:t>Theme(s):</w:t>
            </w:r>
          </w:p>
        </w:tc>
        <w:tc>
          <w:tcPr>
            <w:tcW w:w="5877" w:type="dxa"/>
            <w:tcBorders>
              <w:top w:val="single" w:sz="4" w:space="0" w:color="auto"/>
              <w:left w:val="single" w:sz="4" w:space="0" w:color="auto"/>
              <w:bottom w:val="single" w:sz="4" w:space="0" w:color="auto"/>
              <w:right w:val="single" w:sz="4" w:space="0" w:color="auto"/>
            </w:tcBorders>
            <w:vAlign w:val="center"/>
          </w:tcPr>
          <w:p w14:paraId="76323853" w14:textId="77777777" w:rsidR="00AB566F" w:rsidRDefault="00AB566F" w:rsidP="00FE1F3A">
            <w:pPr>
              <w:ind w:right="1516"/>
            </w:pPr>
          </w:p>
          <w:p w14:paraId="76323854" w14:textId="77777777" w:rsidR="007240CD" w:rsidRDefault="007240CD" w:rsidP="00FE1F3A">
            <w:pPr>
              <w:ind w:right="1516"/>
            </w:pPr>
            <w:r>
              <w:t>Your benefits and entitlements</w:t>
            </w:r>
          </w:p>
          <w:p w14:paraId="76323855" w14:textId="77777777" w:rsidR="007240CD" w:rsidRDefault="007240CD" w:rsidP="00FE1F3A">
            <w:pPr>
              <w:ind w:right="1516"/>
            </w:pPr>
            <w:r>
              <w:t>Your work and life</w:t>
            </w:r>
          </w:p>
          <w:p w14:paraId="76323856" w14:textId="77777777" w:rsidR="007240CD" w:rsidRPr="00FE1F3A" w:rsidRDefault="007240CD" w:rsidP="00FE1F3A">
            <w:pPr>
              <w:ind w:right="1516"/>
            </w:pPr>
          </w:p>
        </w:tc>
      </w:tr>
    </w:tbl>
    <w:p w14:paraId="76323858" w14:textId="77777777" w:rsidR="004237D0" w:rsidRDefault="004237D0" w:rsidP="001D2C99"/>
    <w:p w14:paraId="76323859" w14:textId="77777777" w:rsidR="004237D0" w:rsidRDefault="004237D0">
      <w:r>
        <w:br w:type="page"/>
      </w:r>
    </w:p>
    <w:p w14:paraId="2DA81A01" w14:textId="33795D82" w:rsidR="00527BBD" w:rsidRPr="00E232F2" w:rsidRDefault="007240CD" w:rsidP="00527BBD">
      <w:pPr>
        <w:pStyle w:val="TableTitle"/>
        <w:spacing w:before="240"/>
        <w:rPr>
          <w:szCs w:val="28"/>
        </w:rPr>
      </w:pPr>
      <w:r w:rsidRPr="00E232F2">
        <w:rPr>
          <w:szCs w:val="28"/>
        </w:rPr>
        <w:lastRenderedPageBreak/>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7"/>
        <w:gridCol w:w="1759"/>
      </w:tblGrid>
      <w:tr w:rsidR="007240CD" w:rsidRPr="007E214E" w14:paraId="7632385D" w14:textId="77777777" w:rsidTr="00A66518">
        <w:trPr>
          <w:cantSplit/>
          <w:trHeight w:val="412"/>
          <w:jc w:val="center"/>
        </w:trPr>
        <w:tc>
          <w:tcPr>
            <w:tcW w:w="7479" w:type="dxa"/>
            <w:shd w:val="clear" w:color="auto" w:fill="auto"/>
            <w:vAlign w:val="center"/>
          </w:tcPr>
          <w:p w14:paraId="7632385B" w14:textId="77777777" w:rsidR="007240CD" w:rsidRPr="006A7E4E" w:rsidRDefault="007240CD" w:rsidP="00A66518">
            <w:pPr>
              <w:pStyle w:val="TableFieldHeading"/>
            </w:pPr>
            <w:r w:rsidRPr="006A7E4E">
              <w:t>E</w:t>
            </w:r>
            <w:r>
              <w:t>quality Impact Assessment: Date Completed/Reviewed:</w:t>
            </w:r>
          </w:p>
        </w:tc>
        <w:tc>
          <w:tcPr>
            <w:tcW w:w="1807" w:type="dxa"/>
            <w:shd w:val="clear" w:color="auto" w:fill="auto"/>
            <w:vAlign w:val="center"/>
          </w:tcPr>
          <w:p w14:paraId="7632385C" w14:textId="40841B34" w:rsidR="007240CD" w:rsidRPr="0058627F" w:rsidRDefault="007B0E89" w:rsidP="007B0E89">
            <w:r w:rsidRPr="00BF5E36">
              <w:t>15</w:t>
            </w:r>
            <w:r w:rsidR="00AB566F" w:rsidRPr="0058627F">
              <w:t>/</w:t>
            </w:r>
            <w:r w:rsidRPr="00BF5E36">
              <w:t>12</w:t>
            </w:r>
            <w:r w:rsidR="00AB566F" w:rsidRPr="0058627F">
              <w:t>/</w:t>
            </w:r>
            <w:r w:rsidRPr="00BF5E36">
              <w:t>20</w:t>
            </w:r>
            <w:r w:rsidR="002F6F5D">
              <w:t>20</w:t>
            </w:r>
          </w:p>
        </w:tc>
      </w:tr>
      <w:tr w:rsidR="007240CD" w:rsidRPr="00326B46" w14:paraId="76323860" w14:textId="77777777" w:rsidTr="00A66518">
        <w:trPr>
          <w:cantSplit/>
          <w:trHeight w:val="412"/>
          <w:jc w:val="center"/>
        </w:trPr>
        <w:tc>
          <w:tcPr>
            <w:tcW w:w="7479" w:type="dxa"/>
            <w:shd w:val="clear" w:color="auto" w:fill="auto"/>
            <w:vAlign w:val="center"/>
          </w:tcPr>
          <w:p w14:paraId="7632385E" w14:textId="77777777" w:rsidR="007240CD" w:rsidRPr="00326B46" w:rsidRDefault="007240CD" w:rsidP="00A66518">
            <w:pPr>
              <w:pStyle w:val="TableFieldContent"/>
              <w:rPr>
                <w:b/>
              </w:rPr>
            </w:pPr>
            <w:r w:rsidRPr="00326B46">
              <w:rPr>
                <w:b/>
              </w:rPr>
              <w:t>Information Management Compliant:</w:t>
            </w:r>
          </w:p>
        </w:tc>
        <w:tc>
          <w:tcPr>
            <w:tcW w:w="1807" w:type="dxa"/>
            <w:shd w:val="clear" w:color="auto" w:fill="auto"/>
            <w:vAlign w:val="center"/>
          </w:tcPr>
          <w:p w14:paraId="7632385F" w14:textId="77777777" w:rsidR="007240CD" w:rsidRPr="0058627F" w:rsidRDefault="00AB566F" w:rsidP="00A66518">
            <w:pPr>
              <w:pStyle w:val="TableFieldContent"/>
            </w:pPr>
            <w:r w:rsidRPr="0058627F">
              <w:t>Yes</w:t>
            </w:r>
          </w:p>
        </w:tc>
      </w:tr>
      <w:tr w:rsidR="007240CD" w:rsidRPr="00326B46" w14:paraId="76323863" w14:textId="77777777" w:rsidTr="00A66518">
        <w:trPr>
          <w:cantSplit/>
          <w:trHeight w:val="412"/>
          <w:jc w:val="center"/>
        </w:trPr>
        <w:tc>
          <w:tcPr>
            <w:tcW w:w="7479" w:type="dxa"/>
            <w:shd w:val="clear" w:color="auto" w:fill="auto"/>
            <w:vAlign w:val="center"/>
          </w:tcPr>
          <w:p w14:paraId="76323861" w14:textId="77777777" w:rsidR="007240CD" w:rsidRPr="00326B46" w:rsidRDefault="007240CD" w:rsidP="00A66518">
            <w:pPr>
              <w:pStyle w:val="TableFieldContent"/>
              <w:rPr>
                <w:b/>
              </w:rPr>
            </w:pPr>
            <w:r w:rsidRPr="00326B46">
              <w:rPr>
                <w:b/>
              </w:rPr>
              <w:t>Health and Safety Compliant:</w:t>
            </w:r>
          </w:p>
        </w:tc>
        <w:tc>
          <w:tcPr>
            <w:tcW w:w="1807" w:type="dxa"/>
            <w:shd w:val="clear" w:color="auto" w:fill="auto"/>
            <w:vAlign w:val="center"/>
          </w:tcPr>
          <w:p w14:paraId="76323862" w14:textId="77777777" w:rsidR="007240CD" w:rsidRPr="0058627F" w:rsidRDefault="00AB566F" w:rsidP="00A66518">
            <w:pPr>
              <w:pStyle w:val="TableFieldContent"/>
            </w:pPr>
            <w:r w:rsidRPr="0058627F">
              <w:t>Yes</w:t>
            </w:r>
          </w:p>
        </w:tc>
      </w:tr>
      <w:tr w:rsidR="007240CD" w:rsidRPr="00326B46" w14:paraId="76323866" w14:textId="77777777" w:rsidTr="00A66518">
        <w:trPr>
          <w:cantSplit/>
          <w:trHeight w:val="412"/>
          <w:jc w:val="center"/>
        </w:trPr>
        <w:tc>
          <w:tcPr>
            <w:tcW w:w="7479" w:type="dxa"/>
            <w:shd w:val="clear" w:color="auto" w:fill="auto"/>
            <w:vAlign w:val="center"/>
          </w:tcPr>
          <w:p w14:paraId="76323864" w14:textId="77777777" w:rsidR="007240CD" w:rsidRPr="00326B46" w:rsidRDefault="007240CD" w:rsidP="00A66518">
            <w:pPr>
              <w:pStyle w:val="TableFieldContent"/>
              <w:rPr>
                <w:b/>
              </w:rPr>
            </w:pPr>
            <w:r w:rsidRPr="00326B46">
              <w:rPr>
                <w:b/>
              </w:rPr>
              <w:t>Publi</w:t>
            </w:r>
            <w:r>
              <w:rPr>
                <w:b/>
              </w:rPr>
              <w:t>cation</w:t>
            </w:r>
            <w:r w:rsidRPr="00326B46">
              <w:rPr>
                <w:b/>
              </w:rPr>
              <w:t xml:space="preserve"> Scheme Compliant:</w:t>
            </w:r>
          </w:p>
        </w:tc>
        <w:tc>
          <w:tcPr>
            <w:tcW w:w="1807" w:type="dxa"/>
            <w:shd w:val="clear" w:color="auto" w:fill="auto"/>
            <w:vAlign w:val="center"/>
          </w:tcPr>
          <w:p w14:paraId="76323865" w14:textId="77777777" w:rsidR="007240CD" w:rsidRPr="0058627F" w:rsidRDefault="00AB566F" w:rsidP="00A66518">
            <w:pPr>
              <w:pStyle w:val="TableFieldContent"/>
            </w:pPr>
            <w:r w:rsidRPr="0058627F">
              <w:t>Yes</w:t>
            </w:r>
          </w:p>
        </w:tc>
      </w:tr>
    </w:tbl>
    <w:p w14:paraId="503CD85E" w14:textId="330ABD8E" w:rsidR="00527BBD" w:rsidRPr="00E232F2" w:rsidRDefault="007240CD" w:rsidP="00527BBD">
      <w:pPr>
        <w:pStyle w:val="TableTitle"/>
        <w:spacing w:before="240"/>
        <w:rPr>
          <w:szCs w:val="28"/>
        </w:rPr>
      </w:pPr>
      <w:r w:rsidRPr="00E232F2">
        <w:rPr>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5966"/>
        <w:gridCol w:w="1758"/>
      </w:tblGrid>
      <w:tr w:rsidR="007240CD" w:rsidRPr="0017739B" w14:paraId="7632386B" w14:textId="77777777" w:rsidTr="00AB566F">
        <w:trPr>
          <w:jc w:val="center"/>
        </w:trPr>
        <w:tc>
          <w:tcPr>
            <w:tcW w:w="1292" w:type="dxa"/>
          </w:tcPr>
          <w:p w14:paraId="76323868" w14:textId="77777777" w:rsidR="007240CD" w:rsidRPr="007E214E" w:rsidRDefault="007240CD" w:rsidP="00A66518">
            <w:pPr>
              <w:pStyle w:val="TableFieldHeading"/>
            </w:pPr>
            <w:r>
              <w:t>Version</w:t>
            </w:r>
          </w:p>
        </w:tc>
        <w:tc>
          <w:tcPr>
            <w:tcW w:w="5966" w:type="dxa"/>
            <w:vAlign w:val="center"/>
          </w:tcPr>
          <w:p w14:paraId="76323869" w14:textId="77777777" w:rsidR="007240CD" w:rsidRPr="007E214E" w:rsidRDefault="007240CD" w:rsidP="00A66518">
            <w:pPr>
              <w:pStyle w:val="TableFieldHeading"/>
            </w:pPr>
            <w:r w:rsidRPr="00BD2249">
              <w:t>History of Amendments</w:t>
            </w:r>
          </w:p>
        </w:tc>
        <w:tc>
          <w:tcPr>
            <w:tcW w:w="1758" w:type="dxa"/>
            <w:vAlign w:val="center"/>
          </w:tcPr>
          <w:p w14:paraId="7632386A" w14:textId="77777777" w:rsidR="007240CD" w:rsidRPr="007E214E" w:rsidRDefault="007240CD" w:rsidP="00A66518">
            <w:pPr>
              <w:pStyle w:val="TableFieldHeading"/>
            </w:pPr>
            <w:r w:rsidRPr="007E214E">
              <w:t>Date</w:t>
            </w:r>
          </w:p>
        </w:tc>
      </w:tr>
      <w:tr w:rsidR="00AB566F" w:rsidRPr="0017739B" w14:paraId="7632386F" w14:textId="77777777" w:rsidTr="00AB566F">
        <w:trPr>
          <w:cantSplit/>
          <w:trHeight w:val="397"/>
          <w:jc w:val="center"/>
        </w:trPr>
        <w:tc>
          <w:tcPr>
            <w:tcW w:w="1292" w:type="dxa"/>
            <w:vAlign w:val="center"/>
          </w:tcPr>
          <w:p w14:paraId="7632386C" w14:textId="77777777" w:rsidR="00AB566F" w:rsidRPr="007E214E" w:rsidRDefault="00AB566F" w:rsidP="00AB566F">
            <w:pPr>
              <w:pStyle w:val="TableFieldContent"/>
            </w:pPr>
            <w:r>
              <w:t>1.00</w:t>
            </w:r>
          </w:p>
        </w:tc>
        <w:tc>
          <w:tcPr>
            <w:tcW w:w="5966" w:type="dxa"/>
            <w:vAlign w:val="center"/>
          </w:tcPr>
          <w:p w14:paraId="7632386D" w14:textId="77777777" w:rsidR="00AB566F" w:rsidRPr="00C75D25" w:rsidRDefault="00AB566F" w:rsidP="00AB566F">
            <w:pPr>
              <w:pStyle w:val="TableFieldContent"/>
            </w:pPr>
            <w:r>
              <w:t>Initial Approved Version.</w:t>
            </w:r>
          </w:p>
        </w:tc>
        <w:tc>
          <w:tcPr>
            <w:tcW w:w="1758" w:type="dxa"/>
            <w:vAlign w:val="center"/>
          </w:tcPr>
          <w:p w14:paraId="7632386E" w14:textId="77777777" w:rsidR="00AB566F" w:rsidRDefault="00AB566F" w:rsidP="00AB566F">
            <w:pPr>
              <w:pStyle w:val="TableFieldContent"/>
            </w:pPr>
            <w:r>
              <w:t>10/04/2014</w:t>
            </w:r>
          </w:p>
        </w:tc>
      </w:tr>
      <w:tr w:rsidR="00AB566F" w:rsidRPr="0017739B" w14:paraId="76323873" w14:textId="77777777" w:rsidTr="00A66518">
        <w:trPr>
          <w:cantSplit/>
          <w:trHeight w:val="397"/>
          <w:jc w:val="center"/>
        </w:trPr>
        <w:tc>
          <w:tcPr>
            <w:tcW w:w="1292" w:type="dxa"/>
            <w:vAlign w:val="center"/>
          </w:tcPr>
          <w:p w14:paraId="76323870" w14:textId="77777777" w:rsidR="00AB566F" w:rsidRDefault="00AB566F" w:rsidP="00AB566F">
            <w:pPr>
              <w:pStyle w:val="TableFieldContent"/>
            </w:pPr>
            <w:r>
              <w:t>1.01</w:t>
            </w:r>
          </w:p>
        </w:tc>
        <w:tc>
          <w:tcPr>
            <w:tcW w:w="5966" w:type="dxa"/>
            <w:vAlign w:val="center"/>
          </w:tcPr>
          <w:p w14:paraId="76323871" w14:textId="77777777" w:rsidR="00AB566F" w:rsidRDefault="00AB566F" w:rsidP="00AB566F">
            <w:pPr>
              <w:pStyle w:val="TableFieldContent"/>
            </w:pPr>
            <w:r>
              <w:t>Other Amendment.</w:t>
            </w:r>
          </w:p>
        </w:tc>
        <w:tc>
          <w:tcPr>
            <w:tcW w:w="1758" w:type="dxa"/>
            <w:vAlign w:val="center"/>
          </w:tcPr>
          <w:p w14:paraId="76323872" w14:textId="77777777" w:rsidR="00AB566F" w:rsidRDefault="00AB566F" w:rsidP="00AB566F">
            <w:pPr>
              <w:pStyle w:val="TableFieldContent"/>
            </w:pPr>
            <w:r>
              <w:t>02/05/2014</w:t>
            </w:r>
          </w:p>
        </w:tc>
      </w:tr>
      <w:tr w:rsidR="00AB566F" w:rsidRPr="0017739B" w14:paraId="76323877" w14:textId="77777777" w:rsidTr="00A66518">
        <w:trPr>
          <w:cantSplit/>
          <w:trHeight w:val="397"/>
          <w:jc w:val="center"/>
        </w:trPr>
        <w:tc>
          <w:tcPr>
            <w:tcW w:w="1292" w:type="dxa"/>
            <w:vAlign w:val="center"/>
          </w:tcPr>
          <w:p w14:paraId="76323874" w14:textId="77777777" w:rsidR="00AB566F" w:rsidRDefault="00AB566F" w:rsidP="00AB566F">
            <w:pPr>
              <w:pStyle w:val="TableFieldContent"/>
            </w:pPr>
            <w:r>
              <w:t>1.02</w:t>
            </w:r>
          </w:p>
        </w:tc>
        <w:tc>
          <w:tcPr>
            <w:tcW w:w="5966" w:type="dxa"/>
            <w:vAlign w:val="center"/>
          </w:tcPr>
          <w:p w14:paraId="76323875" w14:textId="77777777" w:rsidR="00AB566F" w:rsidRDefault="00AB566F" w:rsidP="00AB566F">
            <w:pPr>
              <w:pStyle w:val="TableFieldContent"/>
            </w:pPr>
            <w:r>
              <w:t xml:space="preserve">Minor amendments to appendix regarding naming conventions of sporting events. </w:t>
            </w:r>
          </w:p>
        </w:tc>
        <w:tc>
          <w:tcPr>
            <w:tcW w:w="1758" w:type="dxa"/>
            <w:vAlign w:val="center"/>
          </w:tcPr>
          <w:p w14:paraId="76323876" w14:textId="77777777" w:rsidR="00AB566F" w:rsidRDefault="00AB566F" w:rsidP="00AB566F">
            <w:pPr>
              <w:pStyle w:val="TableFieldContent"/>
            </w:pPr>
            <w:r>
              <w:t>02/07/2014</w:t>
            </w:r>
          </w:p>
        </w:tc>
      </w:tr>
      <w:tr w:rsidR="00AB566F" w:rsidRPr="0017739B" w14:paraId="7632387B" w14:textId="77777777" w:rsidTr="00A66518">
        <w:trPr>
          <w:cantSplit/>
          <w:trHeight w:val="397"/>
          <w:jc w:val="center"/>
        </w:trPr>
        <w:tc>
          <w:tcPr>
            <w:tcW w:w="1292" w:type="dxa"/>
            <w:vAlign w:val="center"/>
          </w:tcPr>
          <w:p w14:paraId="76323878" w14:textId="77777777" w:rsidR="00AB566F" w:rsidRDefault="00AB566F" w:rsidP="00AB566F">
            <w:pPr>
              <w:pStyle w:val="TableFieldContent"/>
            </w:pPr>
            <w:r>
              <w:t>2.00</w:t>
            </w:r>
          </w:p>
        </w:tc>
        <w:tc>
          <w:tcPr>
            <w:tcW w:w="5966" w:type="dxa"/>
            <w:vAlign w:val="center"/>
          </w:tcPr>
          <w:p w14:paraId="76323879" w14:textId="77777777" w:rsidR="00AB566F" w:rsidRDefault="00AB566F" w:rsidP="00AB566F">
            <w:pPr>
              <w:pStyle w:val="TableFieldContent"/>
            </w:pPr>
            <w:r>
              <w:t>Minor changes to nomenclature contained within the document such as PSoS to Police Scotland and Human Resources to People and Development. SOP formatted onto new corporate template.</w:t>
            </w:r>
          </w:p>
        </w:tc>
        <w:tc>
          <w:tcPr>
            <w:tcW w:w="1758" w:type="dxa"/>
            <w:vAlign w:val="center"/>
          </w:tcPr>
          <w:p w14:paraId="7632387A" w14:textId="77777777" w:rsidR="00AB566F" w:rsidRDefault="00AB566F" w:rsidP="00AB566F">
            <w:pPr>
              <w:pStyle w:val="TableFieldContent"/>
            </w:pPr>
            <w:r>
              <w:t>10/10/2016</w:t>
            </w:r>
          </w:p>
        </w:tc>
      </w:tr>
      <w:tr w:rsidR="00AB566F" w:rsidRPr="0017739B" w14:paraId="7632387F" w14:textId="77777777" w:rsidTr="00A66518">
        <w:trPr>
          <w:cantSplit/>
          <w:trHeight w:val="397"/>
          <w:jc w:val="center"/>
        </w:trPr>
        <w:tc>
          <w:tcPr>
            <w:tcW w:w="1292" w:type="dxa"/>
            <w:vAlign w:val="center"/>
          </w:tcPr>
          <w:p w14:paraId="7632387C" w14:textId="77777777" w:rsidR="00AB566F" w:rsidRDefault="00AB566F" w:rsidP="00AB566F">
            <w:pPr>
              <w:pStyle w:val="TableFieldContent"/>
            </w:pPr>
            <w:r>
              <w:t>3.00</w:t>
            </w:r>
          </w:p>
        </w:tc>
        <w:tc>
          <w:tcPr>
            <w:tcW w:w="5966" w:type="dxa"/>
            <w:vAlign w:val="center"/>
          </w:tcPr>
          <w:p w14:paraId="7632387D" w14:textId="77777777" w:rsidR="00AB566F" w:rsidRDefault="00AB566F" w:rsidP="00AB566F">
            <w:pPr>
              <w:pStyle w:val="TableFieldContent"/>
            </w:pPr>
            <w:r>
              <w:t>Updated to reflect changes in data protection legislation.</w:t>
            </w:r>
          </w:p>
        </w:tc>
        <w:tc>
          <w:tcPr>
            <w:tcW w:w="1758" w:type="dxa"/>
            <w:vAlign w:val="center"/>
          </w:tcPr>
          <w:p w14:paraId="7632387E" w14:textId="77777777" w:rsidR="00AB566F" w:rsidRDefault="00AB566F" w:rsidP="00AB566F">
            <w:pPr>
              <w:pStyle w:val="TableFieldContent"/>
            </w:pPr>
            <w:r>
              <w:t>24/05/2018</w:t>
            </w:r>
          </w:p>
        </w:tc>
      </w:tr>
      <w:tr w:rsidR="00AB566F" w:rsidRPr="0017739B" w14:paraId="76323883" w14:textId="77777777" w:rsidTr="00A66518">
        <w:trPr>
          <w:cantSplit/>
          <w:trHeight w:val="397"/>
          <w:jc w:val="center"/>
        </w:trPr>
        <w:tc>
          <w:tcPr>
            <w:tcW w:w="1292" w:type="dxa"/>
            <w:vAlign w:val="center"/>
          </w:tcPr>
          <w:p w14:paraId="76323880" w14:textId="77777777" w:rsidR="00AB566F" w:rsidRDefault="00AB566F" w:rsidP="00AB566F">
            <w:pPr>
              <w:pStyle w:val="TableFieldContent"/>
            </w:pPr>
            <w:r>
              <w:t>4.00</w:t>
            </w:r>
          </w:p>
        </w:tc>
        <w:tc>
          <w:tcPr>
            <w:tcW w:w="5966" w:type="dxa"/>
            <w:vAlign w:val="center"/>
          </w:tcPr>
          <w:p w14:paraId="76323881" w14:textId="34B4364A" w:rsidR="00AB566F" w:rsidRDefault="00D27295" w:rsidP="00AB566F">
            <w:pPr>
              <w:pStyle w:val="TableFieldContent"/>
            </w:pPr>
            <w:r>
              <w:t xml:space="preserve">Policy Simplification Project. </w:t>
            </w:r>
            <w:r w:rsidR="00AB566F">
              <w:t xml:space="preserve">Procedure rewritten to support modernisation and 2026 objectives. </w:t>
            </w:r>
          </w:p>
        </w:tc>
        <w:tc>
          <w:tcPr>
            <w:tcW w:w="1758" w:type="dxa"/>
            <w:vAlign w:val="center"/>
          </w:tcPr>
          <w:p w14:paraId="76323882" w14:textId="14B22F70" w:rsidR="00AB566F" w:rsidRDefault="00527BBD" w:rsidP="00AB566F">
            <w:pPr>
              <w:pStyle w:val="TableFieldContent"/>
            </w:pPr>
            <w:r>
              <w:t>01/04/2019</w:t>
            </w:r>
          </w:p>
        </w:tc>
      </w:tr>
      <w:tr w:rsidR="00F96E27" w:rsidRPr="0017739B" w14:paraId="449A3070" w14:textId="77777777" w:rsidTr="00A66518">
        <w:trPr>
          <w:cantSplit/>
          <w:trHeight w:val="397"/>
          <w:jc w:val="center"/>
        </w:trPr>
        <w:tc>
          <w:tcPr>
            <w:tcW w:w="1292" w:type="dxa"/>
            <w:vAlign w:val="center"/>
          </w:tcPr>
          <w:p w14:paraId="1B12A44D" w14:textId="56D420EF" w:rsidR="00F96E27" w:rsidRDefault="00F96E27" w:rsidP="00AB566F">
            <w:pPr>
              <w:pStyle w:val="TableFieldContent"/>
            </w:pPr>
            <w:r>
              <w:t>5.00</w:t>
            </w:r>
          </w:p>
        </w:tc>
        <w:tc>
          <w:tcPr>
            <w:tcW w:w="5966" w:type="dxa"/>
            <w:vAlign w:val="center"/>
          </w:tcPr>
          <w:p w14:paraId="3535DCEA" w14:textId="40E56111" w:rsidR="00F96E27" w:rsidRDefault="0000611C" w:rsidP="0000611C">
            <w:pPr>
              <w:pStyle w:val="TableFieldContent"/>
            </w:pPr>
            <w:r>
              <w:t>Updated to reflect changes in The Local Government Pension Scheme (Miscellaneous Amendments) (Scotland) Regulations 2019.</w:t>
            </w:r>
          </w:p>
        </w:tc>
        <w:tc>
          <w:tcPr>
            <w:tcW w:w="1758" w:type="dxa"/>
            <w:vAlign w:val="center"/>
          </w:tcPr>
          <w:p w14:paraId="6E68C6A9" w14:textId="3AC99108" w:rsidR="00F96E27" w:rsidRDefault="0000611C" w:rsidP="00AB566F">
            <w:pPr>
              <w:pStyle w:val="TableFieldContent"/>
            </w:pPr>
            <w:r>
              <w:t>25/10/2019</w:t>
            </w:r>
          </w:p>
        </w:tc>
      </w:tr>
      <w:tr w:rsidR="00B359B4" w:rsidRPr="0017739B" w14:paraId="2FD9BC87" w14:textId="77777777" w:rsidTr="00A66518">
        <w:trPr>
          <w:cantSplit/>
          <w:trHeight w:val="397"/>
          <w:jc w:val="center"/>
        </w:trPr>
        <w:tc>
          <w:tcPr>
            <w:tcW w:w="1292" w:type="dxa"/>
            <w:vAlign w:val="center"/>
          </w:tcPr>
          <w:p w14:paraId="3DEE8042" w14:textId="4F226598" w:rsidR="00B359B4" w:rsidRDefault="00B359B4" w:rsidP="00AB566F">
            <w:pPr>
              <w:pStyle w:val="TableFieldContent"/>
            </w:pPr>
            <w:r>
              <w:t>6.00</w:t>
            </w:r>
          </w:p>
        </w:tc>
        <w:tc>
          <w:tcPr>
            <w:tcW w:w="5966" w:type="dxa"/>
            <w:vAlign w:val="center"/>
          </w:tcPr>
          <w:p w14:paraId="01BB4BD5" w14:textId="43AC5859" w:rsidR="00B359B4" w:rsidRDefault="00B359B4" w:rsidP="002B2E49">
            <w:pPr>
              <w:pStyle w:val="TableFieldContent"/>
            </w:pPr>
            <w:r>
              <w:t>Updated to reflect the agreed and consolidated special leave provision for police officers.</w:t>
            </w:r>
          </w:p>
        </w:tc>
        <w:tc>
          <w:tcPr>
            <w:tcW w:w="1758" w:type="dxa"/>
            <w:vAlign w:val="center"/>
          </w:tcPr>
          <w:p w14:paraId="0958D46B" w14:textId="2BEC0757" w:rsidR="00B359B4" w:rsidRDefault="0058627F" w:rsidP="00AB566F">
            <w:pPr>
              <w:pStyle w:val="TableFieldContent"/>
            </w:pPr>
            <w:r>
              <w:t>12/02/2021</w:t>
            </w:r>
          </w:p>
        </w:tc>
      </w:tr>
    </w:tbl>
    <w:p w14:paraId="76323884" w14:textId="77777777" w:rsidR="008A5C39" w:rsidRDefault="008A5C39" w:rsidP="001D2C99"/>
    <w:p w14:paraId="76323885" w14:textId="77777777" w:rsidR="007240CD" w:rsidRDefault="007240CD">
      <w:r>
        <w:br w:type="page"/>
      </w:r>
    </w:p>
    <w:sdt>
      <w:sdtPr>
        <w:rPr>
          <w:rFonts w:ascii="Arial" w:eastAsiaTheme="minorHAnsi" w:hAnsi="Arial" w:cstheme="minorBidi"/>
          <w:color w:val="auto"/>
          <w:sz w:val="24"/>
          <w:szCs w:val="24"/>
          <w:lang w:val="en-GB"/>
        </w:rPr>
        <w:id w:val="1380052896"/>
        <w:docPartObj>
          <w:docPartGallery w:val="Table of Contents"/>
          <w:docPartUnique/>
        </w:docPartObj>
      </w:sdtPr>
      <w:sdtEndPr>
        <w:rPr>
          <w:b/>
          <w:bCs/>
          <w:noProof/>
        </w:rPr>
      </w:sdtEndPr>
      <w:sdtContent>
        <w:p w14:paraId="76323886" w14:textId="77777777" w:rsidR="005C1EEE" w:rsidRPr="000C6729" w:rsidRDefault="001D2C99" w:rsidP="00F012D4">
          <w:pPr>
            <w:pStyle w:val="TOCHeading"/>
            <w:spacing w:after="240"/>
            <w:rPr>
              <w:rFonts w:ascii="Arial" w:hAnsi="Arial" w:cs="Arial"/>
              <w:color w:val="auto"/>
            </w:rPr>
          </w:pPr>
          <w:r w:rsidRPr="000C6729">
            <w:rPr>
              <w:rFonts w:ascii="Arial" w:hAnsi="Arial" w:cs="Arial"/>
              <w:color w:val="auto"/>
            </w:rPr>
            <w:t>Contents</w:t>
          </w:r>
        </w:p>
        <w:p w14:paraId="76323887" w14:textId="77777777" w:rsidR="00C8297C" w:rsidRDefault="002401CF">
          <w:pPr>
            <w:pStyle w:val="TOC1"/>
            <w:rPr>
              <w:rFonts w:asciiTheme="minorHAnsi" w:eastAsiaTheme="minorEastAsia" w:hAnsiTheme="minorHAnsi"/>
              <w:noProof/>
              <w:sz w:val="22"/>
              <w:szCs w:val="22"/>
              <w:lang w:eastAsia="en-GB"/>
            </w:rPr>
          </w:pPr>
          <w:r>
            <w:rPr>
              <w:b/>
              <w:bCs/>
              <w:noProof/>
            </w:rPr>
            <w:fldChar w:fldCharType="begin"/>
          </w:r>
          <w:r>
            <w:rPr>
              <w:b/>
              <w:bCs/>
              <w:noProof/>
            </w:rPr>
            <w:instrText xml:space="preserve"> TOC \o "1-1" \h \z \u </w:instrText>
          </w:r>
          <w:r>
            <w:rPr>
              <w:b/>
              <w:bCs/>
              <w:noProof/>
            </w:rPr>
            <w:fldChar w:fldCharType="separate"/>
          </w:r>
          <w:hyperlink w:anchor="_Toc531253121" w:history="1">
            <w:r w:rsidR="00C8297C" w:rsidRPr="007F2D33">
              <w:rPr>
                <w:rStyle w:val="Hyperlink"/>
                <w:noProof/>
                <w14:scene3d>
                  <w14:camera w14:prst="orthographicFront"/>
                  <w14:lightRig w14:rig="threePt" w14:dir="t">
                    <w14:rot w14:lat="0" w14:lon="0" w14:rev="0"/>
                  </w14:lightRig>
                </w14:scene3d>
              </w:rPr>
              <w:t>1</w:t>
            </w:r>
            <w:r w:rsidR="00C8297C">
              <w:rPr>
                <w:rFonts w:asciiTheme="minorHAnsi" w:eastAsiaTheme="minorEastAsia" w:hAnsiTheme="minorHAnsi"/>
                <w:noProof/>
                <w:sz w:val="22"/>
                <w:szCs w:val="22"/>
                <w:lang w:eastAsia="en-GB"/>
              </w:rPr>
              <w:tab/>
            </w:r>
            <w:r w:rsidR="00C8297C" w:rsidRPr="007F2D33">
              <w:rPr>
                <w:rStyle w:val="Hyperlink"/>
                <w:noProof/>
              </w:rPr>
              <w:t>Overview</w:t>
            </w:r>
            <w:r w:rsidR="00C8297C">
              <w:rPr>
                <w:noProof/>
                <w:webHidden/>
              </w:rPr>
              <w:tab/>
            </w:r>
            <w:r w:rsidR="00C8297C">
              <w:rPr>
                <w:noProof/>
                <w:webHidden/>
              </w:rPr>
              <w:fldChar w:fldCharType="begin"/>
            </w:r>
            <w:r w:rsidR="00C8297C">
              <w:rPr>
                <w:noProof/>
                <w:webHidden/>
              </w:rPr>
              <w:instrText xml:space="preserve"> PAGEREF _Toc531253121 \h </w:instrText>
            </w:r>
            <w:r w:rsidR="00C8297C">
              <w:rPr>
                <w:noProof/>
                <w:webHidden/>
              </w:rPr>
            </w:r>
            <w:r w:rsidR="00C8297C">
              <w:rPr>
                <w:noProof/>
                <w:webHidden/>
              </w:rPr>
              <w:fldChar w:fldCharType="separate"/>
            </w:r>
            <w:r w:rsidR="001755DF">
              <w:rPr>
                <w:noProof/>
                <w:webHidden/>
              </w:rPr>
              <w:t>3</w:t>
            </w:r>
            <w:r w:rsidR="00C8297C">
              <w:rPr>
                <w:noProof/>
                <w:webHidden/>
              </w:rPr>
              <w:fldChar w:fldCharType="end"/>
            </w:r>
          </w:hyperlink>
        </w:p>
        <w:p w14:paraId="76323888" w14:textId="77777777" w:rsidR="00C8297C" w:rsidRDefault="0061592D">
          <w:pPr>
            <w:pStyle w:val="TOC1"/>
            <w:rPr>
              <w:rFonts w:asciiTheme="minorHAnsi" w:eastAsiaTheme="minorEastAsia" w:hAnsiTheme="minorHAnsi"/>
              <w:noProof/>
              <w:sz w:val="22"/>
              <w:szCs w:val="22"/>
              <w:lang w:eastAsia="en-GB"/>
            </w:rPr>
          </w:pPr>
          <w:hyperlink w:anchor="_Toc531253122" w:history="1">
            <w:r w:rsidR="00C8297C" w:rsidRPr="007F2D33">
              <w:rPr>
                <w:rStyle w:val="Hyperlink"/>
                <w:noProof/>
                <w14:scene3d>
                  <w14:camera w14:prst="orthographicFront"/>
                  <w14:lightRig w14:rig="threePt" w14:dir="t">
                    <w14:rot w14:lat="0" w14:lon="0" w14:rev="0"/>
                  </w14:lightRig>
                </w14:scene3d>
              </w:rPr>
              <w:t>2</w:t>
            </w:r>
            <w:r w:rsidR="00C8297C">
              <w:rPr>
                <w:rFonts w:asciiTheme="minorHAnsi" w:eastAsiaTheme="minorEastAsia" w:hAnsiTheme="minorHAnsi"/>
                <w:noProof/>
                <w:sz w:val="22"/>
                <w:szCs w:val="22"/>
                <w:lang w:eastAsia="en-GB"/>
              </w:rPr>
              <w:tab/>
            </w:r>
            <w:r w:rsidR="00C8297C" w:rsidRPr="007F2D33">
              <w:rPr>
                <w:rStyle w:val="Hyperlink"/>
                <w:noProof/>
              </w:rPr>
              <w:t>Staff/Officer</w:t>
            </w:r>
            <w:r w:rsidR="00C8297C">
              <w:rPr>
                <w:noProof/>
                <w:webHidden/>
              </w:rPr>
              <w:tab/>
            </w:r>
            <w:r w:rsidR="00C8297C">
              <w:rPr>
                <w:noProof/>
                <w:webHidden/>
              </w:rPr>
              <w:fldChar w:fldCharType="begin"/>
            </w:r>
            <w:r w:rsidR="00C8297C">
              <w:rPr>
                <w:noProof/>
                <w:webHidden/>
              </w:rPr>
              <w:instrText xml:space="preserve"> PAGEREF _Toc531253122 \h </w:instrText>
            </w:r>
            <w:r w:rsidR="00C8297C">
              <w:rPr>
                <w:noProof/>
                <w:webHidden/>
              </w:rPr>
            </w:r>
            <w:r w:rsidR="00C8297C">
              <w:rPr>
                <w:noProof/>
                <w:webHidden/>
              </w:rPr>
              <w:fldChar w:fldCharType="separate"/>
            </w:r>
            <w:r w:rsidR="001755DF">
              <w:rPr>
                <w:noProof/>
                <w:webHidden/>
              </w:rPr>
              <w:t>4</w:t>
            </w:r>
            <w:r w:rsidR="00C8297C">
              <w:rPr>
                <w:noProof/>
                <w:webHidden/>
              </w:rPr>
              <w:fldChar w:fldCharType="end"/>
            </w:r>
          </w:hyperlink>
        </w:p>
        <w:p w14:paraId="76323889" w14:textId="77777777" w:rsidR="00C8297C" w:rsidRDefault="0061592D">
          <w:pPr>
            <w:pStyle w:val="TOC1"/>
            <w:rPr>
              <w:rFonts w:asciiTheme="minorHAnsi" w:eastAsiaTheme="minorEastAsia" w:hAnsiTheme="minorHAnsi"/>
              <w:noProof/>
              <w:sz w:val="22"/>
              <w:szCs w:val="22"/>
              <w:lang w:eastAsia="en-GB"/>
            </w:rPr>
          </w:pPr>
          <w:hyperlink w:anchor="_Toc531253123" w:history="1">
            <w:r w:rsidR="00C8297C" w:rsidRPr="007F2D33">
              <w:rPr>
                <w:rStyle w:val="Hyperlink"/>
                <w:noProof/>
                <w14:scene3d>
                  <w14:camera w14:prst="orthographicFront"/>
                  <w14:lightRig w14:rig="threePt" w14:dir="t">
                    <w14:rot w14:lat="0" w14:lon="0" w14:rev="0"/>
                  </w14:lightRig>
                </w14:scene3d>
              </w:rPr>
              <w:t>3</w:t>
            </w:r>
            <w:r w:rsidR="00C8297C">
              <w:rPr>
                <w:rFonts w:asciiTheme="minorHAnsi" w:eastAsiaTheme="minorEastAsia" w:hAnsiTheme="minorHAnsi"/>
                <w:noProof/>
                <w:sz w:val="22"/>
                <w:szCs w:val="22"/>
                <w:lang w:eastAsia="en-GB"/>
              </w:rPr>
              <w:tab/>
            </w:r>
            <w:r w:rsidR="00C8297C" w:rsidRPr="007F2D33">
              <w:rPr>
                <w:rStyle w:val="Hyperlink"/>
                <w:noProof/>
              </w:rPr>
              <w:t>Manager</w:t>
            </w:r>
            <w:r w:rsidR="00C8297C">
              <w:rPr>
                <w:noProof/>
                <w:webHidden/>
              </w:rPr>
              <w:tab/>
            </w:r>
            <w:r w:rsidR="00C8297C">
              <w:rPr>
                <w:noProof/>
                <w:webHidden/>
              </w:rPr>
              <w:fldChar w:fldCharType="begin"/>
            </w:r>
            <w:r w:rsidR="00C8297C">
              <w:rPr>
                <w:noProof/>
                <w:webHidden/>
              </w:rPr>
              <w:instrText xml:space="preserve"> PAGEREF _Toc531253123 \h </w:instrText>
            </w:r>
            <w:r w:rsidR="00C8297C">
              <w:rPr>
                <w:noProof/>
                <w:webHidden/>
              </w:rPr>
            </w:r>
            <w:r w:rsidR="00C8297C">
              <w:rPr>
                <w:noProof/>
                <w:webHidden/>
              </w:rPr>
              <w:fldChar w:fldCharType="separate"/>
            </w:r>
            <w:r w:rsidR="001755DF">
              <w:rPr>
                <w:noProof/>
                <w:webHidden/>
              </w:rPr>
              <w:t>6</w:t>
            </w:r>
            <w:r w:rsidR="00C8297C">
              <w:rPr>
                <w:noProof/>
                <w:webHidden/>
              </w:rPr>
              <w:fldChar w:fldCharType="end"/>
            </w:r>
          </w:hyperlink>
        </w:p>
        <w:p w14:paraId="7632388A" w14:textId="77777777" w:rsidR="00C8297C" w:rsidRDefault="0061592D">
          <w:pPr>
            <w:pStyle w:val="TOC1"/>
            <w:rPr>
              <w:rFonts w:asciiTheme="minorHAnsi" w:eastAsiaTheme="minorEastAsia" w:hAnsiTheme="minorHAnsi"/>
              <w:noProof/>
              <w:sz w:val="22"/>
              <w:szCs w:val="22"/>
              <w:lang w:eastAsia="en-GB"/>
            </w:rPr>
          </w:pPr>
          <w:hyperlink w:anchor="_Toc531253124" w:history="1">
            <w:r w:rsidR="00C8297C" w:rsidRPr="007F2D33">
              <w:rPr>
                <w:rStyle w:val="Hyperlink"/>
                <w:noProof/>
                <w14:scene3d>
                  <w14:camera w14:prst="orthographicFront"/>
                  <w14:lightRig w14:rig="threePt" w14:dir="t">
                    <w14:rot w14:lat="0" w14:lon="0" w14:rev="0"/>
                  </w14:lightRig>
                </w14:scene3d>
              </w:rPr>
              <w:t>4</w:t>
            </w:r>
            <w:r w:rsidR="00C8297C">
              <w:rPr>
                <w:rFonts w:asciiTheme="minorHAnsi" w:eastAsiaTheme="minorEastAsia" w:hAnsiTheme="minorHAnsi"/>
                <w:noProof/>
                <w:sz w:val="22"/>
                <w:szCs w:val="22"/>
                <w:lang w:eastAsia="en-GB"/>
              </w:rPr>
              <w:tab/>
            </w:r>
            <w:r w:rsidR="00C8297C" w:rsidRPr="007F2D33">
              <w:rPr>
                <w:rStyle w:val="Hyperlink"/>
                <w:noProof/>
              </w:rPr>
              <w:t>Resources</w:t>
            </w:r>
            <w:r w:rsidR="00C8297C">
              <w:rPr>
                <w:noProof/>
                <w:webHidden/>
              </w:rPr>
              <w:tab/>
            </w:r>
            <w:r w:rsidR="00C8297C">
              <w:rPr>
                <w:noProof/>
                <w:webHidden/>
              </w:rPr>
              <w:fldChar w:fldCharType="begin"/>
            </w:r>
            <w:r w:rsidR="00C8297C">
              <w:rPr>
                <w:noProof/>
                <w:webHidden/>
              </w:rPr>
              <w:instrText xml:space="preserve"> PAGEREF _Toc531253124 \h </w:instrText>
            </w:r>
            <w:r w:rsidR="00C8297C">
              <w:rPr>
                <w:noProof/>
                <w:webHidden/>
              </w:rPr>
            </w:r>
            <w:r w:rsidR="00C8297C">
              <w:rPr>
                <w:noProof/>
                <w:webHidden/>
              </w:rPr>
              <w:fldChar w:fldCharType="separate"/>
            </w:r>
            <w:r w:rsidR="001755DF">
              <w:rPr>
                <w:noProof/>
                <w:webHidden/>
              </w:rPr>
              <w:t>8</w:t>
            </w:r>
            <w:r w:rsidR="00C8297C">
              <w:rPr>
                <w:noProof/>
                <w:webHidden/>
              </w:rPr>
              <w:fldChar w:fldCharType="end"/>
            </w:r>
          </w:hyperlink>
        </w:p>
        <w:p w14:paraId="7632388B" w14:textId="77777777" w:rsidR="001D2C99" w:rsidRDefault="002401CF">
          <w:r>
            <w:rPr>
              <w:b/>
              <w:bCs/>
              <w:noProof/>
            </w:rPr>
            <w:fldChar w:fldCharType="end"/>
          </w:r>
        </w:p>
      </w:sdtContent>
    </w:sdt>
    <w:p w14:paraId="7632388C" w14:textId="77777777" w:rsidR="001D2C99" w:rsidRPr="00F62000" w:rsidRDefault="00427849" w:rsidP="001D2C99">
      <w:pPr>
        <w:rPr>
          <w:sz w:val="28"/>
        </w:rPr>
      </w:pPr>
      <w:r w:rsidRPr="00F62000">
        <w:rPr>
          <w:sz w:val="28"/>
        </w:rPr>
        <w:t>Appendices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427849" w:rsidRPr="003850BD" w14:paraId="7632388F" w14:textId="77777777" w:rsidTr="009A0BAD">
        <w:tc>
          <w:tcPr>
            <w:tcW w:w="2547" w:type="dxa"/>
          </w:tcPr>
          <w:p w14:paraId="7632388D" w14:textId="77777777" w:rsidR="00427849" w:rsidRPr="003850BD" w:rsidRDefault="003850BD" w:rsidP="001D2C99">
            <w:r w:rsidRPr="003850BD">
              <w:t>Appendix A</w:t>
            </w:r>
          </w:p>
        </w:tc>
        <w:tc>
          <w:tcPr>
            <w:tcW w:w="6469" w:type="dxa"/>
          </w:tcPr>
          <w:p w14:paraId="7632388E" w14:textId="77777777" w:rsidR="00427849" w:rsidRPr="003850BD" w:rsidRDefault="009A0BAD" w:rsidP="003850BD">
            <w:pPr>
              <w:pStyle w:val="HowtoHeading"/>
              <w:rPr>
                <w:sz w:val="24"/>
              </w:rPr>
            </w:pPr>
            <w:r>
              <w:rPr>
                <w:sz w:val="24"/>
              </w:rPr>
              <w:t>Special Leave Types of</w:t>
            </w:r>
            <w:r w:rsidR="009B1A15">
              <w:rPr>
                <w:sz w:val="24"/>
              </w:rPr>
              <w:t xml:space="preserve"> Leave and Entitlements – Staff</w:t>
            </w:r>
          </w:p>
        </w:tc>
      </w:tr>
      <w:tr w:rsidR="00427849" w:rsidRPr="003850BD" w14:paraId="76323892" w14:textId="77777777" w:rsidTr="009A0BAD">
        <w:tc>
          <w:tcPr>
            <w:tcW w:w="2547" w:type="dxa"/>
          </w:tcPr>
          <w:p w14:paraId="76323890" w14:textId="77777777" w:rsidR="00427849" w:rsidRPr="003850BD" w:rsidRDefault="009A0BAD" w:rsidP="001D2C99">
            <w:r>
              <w:t>Appendix B</w:t>
            </w:r>
          </w:p>
        </w:tc>
        <w:tc>
          <w:tcPr>
            <w:tcW w:w="6469" w:type="dxa"/>
          </w:tcPr>
          <w:p w14:paraId="76323891" w14:textId="77777777" w:rsidR="00427849" w:rsidRPr="003850BD" w:rsidRDefault="009A0BAD" w:rsidP="001D2C99">
            <w:r>
              <w:t>Special Leave Types o</w:t>
            </w:r>
            <w:r w:rsidR="009B1A15">
              <w:t>f Leave and Entitlements – Officers</w:t>
            </w:r>
            <w:r>
              <w:t xml:space="preserve"> </w:t>
            </w:r>
          </w:p>
        </w:tc>
      </w:tr>
      <w:tr w:rsidR="00427849" w:rsidRPr="003850BD" w14:paraId="76323895" w14:textId="77777777" w:rsidTr="009A0BAD">
        <w:tc>
          <w:tcPr>
            <w:tcW w:w="2547" w:type="dxa"/>
          </w:tcPr>
          <w:p w14:paraId="76323893" w14:textId="77777777" w:rsidR="00427849" w:rsidRPr="003850BD" w:rsidRDefault="009A0BAD" w:rsidP="001D2C99">
            <w:r>
              <w:t>Appendix C</w:t>
            </w:r>
          </w:p>
        </w:tc>
        <w:tc>
          <w:tcPr>
            <w:tcW w:w="6469" w:type="dxa"/>
          </w:tcPr>
          <w:p w14:paraId="76323894" w14:textId="08E1B803" w:rsidR="00427849" w:rsidRPr="003850BD" w:rsidRDefault="00B673EF" w:rsidP="00B673EF">
            <w:r>
              <w:t>Special Leave – P</w:t>
            </w:r>
            <w:r w:rsidR="009A0BAD">
              <w:t>rocess Map</w:t>
            </w:r>
          </w:p>
        </w:tc>
      </w:tr>
    </w:tbl>
    <w:p w14:paraId="76323896" w14:textId="77777777" w:rsidR="00427849" w:rsidRPr="00427849" w:rsidRDefault="00427849" w:rsidP="001D2C99">
      <w:pPr>
        <w:rPr>
          <w:sz w:val="32"/>
        </w:rPr>
      </w:pPr>
    </w:p>
    <w:p w14:paraId="76323897" w14:textId="77777777" w:rsidR="001D2C99" w:rsidRDefault="001D2C99">
      <w:pPr>
        <w:spacing w:after="160" w:line="259" w:lineRule="auto"/>
        <w:rPr>
          <w:rFonts w:eastAsiaTheme="majorEastAsia" w:cstheme="majorBidi"/>
          <w:b/>
          <w:sz w:val="32"/>
          <w:szCs w:val="32"/>
        </w:rPr>
      </w:pPr>
      <w:r>
        <w:br w:type="page"/>
      </w:r>
    </w:p>
    <w:p w14:paraId="76323898" w14:textId="77777777" w:rsidR="00B15959" w:rsidRDefault="00B15959" w:rsidP="00960927">
      <w:pPr>
        <w:pStyle w:val="Heading1"/>
      </w:pPr>
      <w:bookmarkStart w:id="0" w:name="_Toc531253121"/>
      <w:r>
        <w:lastRenderedPageBreak/>
        <w:t>Overview</w:t>
      </w:r>
      <w:bookmarkEnd w:id="0"/>
    </w:p>
    <w:p w14:paraId="76323899" w14:textId="77777777" w:rsidR="00B15959" w:rsidRDefault="00906585" w:rsidP="009E5AF7">
      <w:pPr>
        <w:pStyle w:val="Heading2"/>
      </w:pPr>
      <w:r>
        <w:t>What is</w:t>
      </w:r>
      <w:r w:rsidR="000C6729">
        <w:t xml:space="preserve"> this about</w:t>
      </w:r>
      <w:r w:rsidR="00385E2A">
        <w:t>?</w:t>
      </w:r>
    </w:p>
    <w:p w14:paraId="7632389A" w14:textId="41D4DF1C" w:rsidR="00834270" w:rsidRDefault="00834270" w:rsidP="00834270">
      <w:pPr>
        <w:pStyle w:val="Heading3"/>
        <w:rPr>
          <w:rFonts w:cs="Arial"/>
        </w:rPr>
      </w:pPr>
      <w:r>
        <w:rPr>
          <w:rFonts w:cs="Arial"/>
        </w:rPr>
        <w:t xml:space="preserve">We know there might </w:t>
      </w:r>
      <w:r w:rsidRPr="00414921">
        <w:rPr>
          <w:rFonts w:cs="Arial"/>
        </w:rPr>
        <w:t>be occasions when you need to take some time away from</w:t>
      </w:r>
      <w:r>
        <w:rPr>
          <w:rFonts w:cs="Arial"/>
        </w:rPr>
        <w:t xml:space="preserve"> work</w:t>
      </w:r>
      <w:r w:rsidRPr="00414921">
        <w:rPr>
          <w:rFonts w:cs="Arial"/>
        </w:rPr>
        <w:t xml:space="preserve"> </w:t>
      </w:r>
      <w:r w:rsidRPr="00D5364F">
        <w:rPr>
          <w:rFonts w:cs="Arial"/>
        </w:rPr>
        <w:t xml:space="preserve">for a short time </w:t>
      </w:r>
      <w:r w:rsidRPr="00414921">
        <w:rPr>
          <w:rFonts w:cs="Arial"/>
        </w:rPr>
        <w:t xml:space="preserve">to deal with family </w:t>
      </w:r>
      <w:r>
        <w:rPr>
          <w:rFonts w:cs="Arial"/>
        </w:rPr>
        <w:t>life</w:t>
      </w:r>
      <w:r w:rsidR="00FE7E8A">
        <w:rPr>
          <w:rFonts w:cs="Arial"/>
        </w:rPr>
        <w:t xml:space="preserve">, emergencies </w:t>
      </w:r>
      <w:r w:rsidRPr="00414921">
        <w:rPr>
          <w:rFonts w:cs="Arial"/>
        </w:rPr>
        <w:t>or represent the organisation in some way</w:t>
      </w:r>
      <w:r w:rsidR="00D27295">
        <w:rPr>
          <w:rFonts w:cs="Arial"/>
        </w:rPr>
        <w:t xml:space="preserve">. </w:t>
      </w:r>
      <w:r w:rsidR="00662DFB" w:rsidRPr="00662DFB">
        <w:rPr>
          <w:rFonts w:cs="Arial"/>
          <w:color w:val="000000"/>
          <w:lang w:val="en-US"/>
        </w:rPr>
        <w:t>The information here tells you how to request and handle requests for special leave.</w:t>
      </w:r>
    </w:p>
    <w:p w14:paraId="7632389C" w14:textId="77777777" w:rsidR="00C45BB1" w:rsidRDefault="000C6729" w:rsidP="009E5AF7">
      <w:pPr>
        <w:pStyle w:val="Heading2"/>
      </w:pPr>
      <w:r>
        <w:t>Who is this for</w:t>
      </w:r>
      <w:r w:rsidR="00385E2A">
        <w:t>?</w:t>
      </w:r>
    </w:p>
    <w:p w14:paraId="7632389D" w14:textId="0D556BDE" w:rsidR="00834270" w:rsidRDefault="00834270" w:rsidP="00834270">
      <w:pPr>
        <w:pStyle w:val="Heading3"/>
      </w:pPr>
      <w:r w:rsidRPr="004F153B">
        <w:rPr>
          <w:rFonts w:cs="Arial"/>
        </w:rPr>
        <w:t>This is for all offic</w:t>
      </w:r>
      <w:r w:rsidR="00BF645A">
        <w:rPr>
          <w:rFonts w:cs="Arial"/>
        </w:rPr>
        <w:t xml:space="preserve">ers and </w:t>
      </w:r>
      <w:r w:rsidR="00AB42C7">
        <w:rPr>
          <w:rFonts w:cs="Arial"/>
        </w:rPr>
        <w:t xml:space="preserve">authority/police </w:t>
      </w:r>
      <w:r w:rsidR="00D27295">
        <w:rPr>
          <w:rFonts w:cs="Arial"/>
        </w:rPr>
        <w:t xml:space="preserve">staff. </w:t>
      </w:r>
      <w:r w:rsidR="00BF645A">
        <w:rPr>
          <w:rFonts w:cs="Arial"/>
        </w:rPr>
        <w:t xml:space="preserve">It will be clear if any aspect </w:t>
      </w:r>
      <w:r>
        <w:rPr>
          <w:rFonts w:cs="Arial"/>
        </w:rPr>
        <w:t>applies to officers</w:t>
      </w:r>
      <w:r w:rsidR="00FE7E8A">
        <w:rPr>
          <w:rFonts w:cs="Arial"/>
        </w:rPr>
        <w:t xml:space="preserve"> or staff only</w:t>
      </w:r>
      <w:r w:rsidR="00D27295">
        <w:rPr>
          <w:rFonts w:cs="Arial"/>
        </w:rPr>
        <w:t>.</w:t>
      </w:r>
    </w:p>
    <w:p w14:paraId="7632389E" w14:textId="77777777" w:rsidR="00C45BB1" w:rsidRDefault="00C45BB1" w:rsidP="009E5AF7">
      <w:pPr>
        <w:pStyle w:val="Heading2"/>
      </w:pPr>
      <w:r>
        <w:t>Key information</w:t>
      </w:r>
    </w:p>
    <w:p w14:paraId="2301A18B" w14:textId="77777777" w:rsidR="002057C0" w:rsidRDefault="00834270" w:rsidP="00834270">
      <w:pPr>
        <w:pStyle w:val="ListParagraph"/>
        <w:numPr>
          <w:ilvl w:val="0"/>
          <w:numId w:val="12"/>
        </w:numPr>
        <w:spacing w:after="120"/>
        <w:contextualSpacing w:val="0"/>
      </w:pPr>
      <w:r>
        <w:t xml:space="preserve">Special leave </w:t>
      </w:r>
      <w:r w:rsidRPr="00FB343D">
        <w:t>can be paid or unpaid</w:t>
      </w:r>
      <w:r>
        <w:t>, depending on the type and duration.</w:t>
      </w:r>
    </w:p>
    <w:p w14:paraId="7632389F" w14:textId="5476712F" w:rsidR="00834270" w:rsidRDefault="002057C0" w:rsidP="00834270">
      <w:pPr>
        <w:pStyle w:val="ListParagraph"/>
        <w:numPr>
          <w:ilvl w:val="0"/>
          <w:numId w:val="12"/>
        </w:numPr>
        <w:spacing w:after="120"/>
        <w:contextualSpacing w:val="0"/>
      </w:pPr>
      <w:r>
        <w:t xml:space="preserve">Details about </w:t>
      </w:r>
      <w:r w:rsidR="003F61E3">
        <w:t xml:space="preserve">the types of special leave </w:t>
      </w:r>
      <w:r>
        <w:t xml:space="preserve">available </w:t>
      </w:r>
      <w:r w:rsidR="003F22D2">
        <w:t xml:space="preserve">to </w:t>
      </w:r>
      <w:r>
        <w:t xml:space="preserve">officers and staff </w:t>
      </w:r>
      <w:r w:rsidR="003F61E3">
        <w:t>can be found in Appendix A (Staff) and Appendix B (Officers)</w:t>
      </w:r>
      <w:r>
        <w:t>.</w:t>
      </w:r>
      <w:r w:rsidR="003F61E3">
        <w:t xml:space="preserve"> </w:t>
      </w:r>
    </w:p>
    <w:p w14:paraId="763238A0" w14:textId="733B3545" w:rsidR="00834270" w:rsidRDefault="00E0594D" w:rsidP="00834270">
      <w:pPr>
        <w:pStyle w:val="ListParagraph"/>
        <w:numPr>
          <w:ilvl w:val="0"/>
          <w:numId w:val="12"/>
        </w:numPr>
        <w:spacing w:after="120"/>
        <w:contextualSpacing w:val="0"/>
      </w:pPr>
      <w:r>
        <w:t>Where unpaid leave is approved</w:t>
      </w:r>
      <w:r w:rsidR="00834270">
        <w:t>, there will be n</w:t>
      </w:r>
      <w:r w:rsidR="00551859">
        <w:t xml:space="preserve">o payment of salary, </w:t>
      </w:r>
      <w:r w:rsidR="00834270">
        <w:t xml:space="preserve">or any other payment that forms part of pay. </w:t>
      </w:r>
    </w:p>
    <w:p w14:paraId="763238A1" w14:textId="77777777" w:rsidR="00834270" w:rsidRDefault="00365B48" w:rsidP="00834270">
      <w:pPr>
        <w:pStyle w:val="ListParagraph"/>
        <w:numPr>
          <w:ilvl w:val="0"/>
          <w:numId w:val="12"/>
        </w:numPr>
        <w:spacing w:after="120"/>
        <w:contextualSpacing w:val="0"/>
      </w:pPr>
      <w:r>
        <w:t xml:space="preserve">It is important that team members give as much </w:t>
      </w:r>
      <w:r w:rsidR="00834270">
        <w:t>notice as</w:t>
      </w:r>
      <w:r>
        <w:t xml:space="preserve"> possible</w:t>
      </w:r>
      <w:r w:rsidR="00834270">
        <w:t xml:space="preserve"> when making a request for sp</w:t>
      </w:r>
      <w:r>
        <w:t xml:space="preserve">ecial leave. </w:t>
      </w:r>
    </w:p>
    <w:p w14:paraId="763238A2" w14:textId="68D45F95" w:rsidR="00834270" w:rsidRDefault="00662DFB" w:rsidP="00834270">
      <w:pPr>
        <w:pStyle w:val="ListParagraph"/>
        <w:numPr>
          <w:ilvl w:val="0"/>
          <w:numId w:val="12"/>
        </w:numPr>
        <w:spacing w:after="120"/>
        <w:contextualSpacing w:val="0"/>
      </w:pPr>
      <w:r>
        <w:t>E</w:t>
      </w:r>
      <w:r w:rsidR="00834270">
        <w:t xml:space="preserve">very effort </w:t>
      </w:r>
      <w:r>
        <w:t xml:space="preserve">will be made </w:t>
      </w:r>
      <w:r w:rsidR="00834270">
        <w:t xml:space="preserve">to grant requests for special leave, </w:t>
      </w:r>
      <w:r w:rsidR="00365B48">
        <w:t xml:space="preserve">but </w:t>
      </w:r>
      <w:r w:rsidR="00834270">
        <w:t xml:space="preserve">there might be times when </w:t>
      </w:r>
      <w:r w:rsidR="00E0594D">
        <w:t xml:space="preserve">this is not possible due to operational requirements. </w:t>
      </w:r>
      <w:r w:rsidR="00365B48">
        <w:t>If it is not possible for us to approve a request</w:t>
      </w:r>
      <w:r w:rsidR="000008EA">
        <w:t>, you</w:t>
      </w:r>
      <w:r w:rsidR="00E0594D">
        <w:t>r</w:t>
      </w:r>
      <w:r w:rsidR="000008EA">
        <w:t xml:space="preserve"> manager will work with you </w:t>
      </w:r>
      <w:r w:rsidR="00834270">
        <w:t>to agree a mutually convenient alternative date, if appropriate.</w:t>
      </w:r>
    </w:p>
    <w:p w14:paraId="6FC1FE7A" w14:textId="2E4D8679" w:rsidR="00D9041A" w:rsidRDefault="00052CCC" w:rsidP="00834270">
      <w:pPr>
        <w:pStyle w:val="ListParagraph"/>
        <w:numPr>
          <w:ilvl w:val="0"/>
          <w:numId w:val="12"/>
        </w:numPr>
        <w:spacing w:after="120"/>
        <w:contextualSpacing w:val="0"/>
      </w:pPr>
      <w:r>
        <w:t>Any period</w:t>
      </w:r>
      <w:r w:rsidR="005A1D56">
        <w:t xml:space="preserve"> of unpaid special leave of six months or less</w:t>
      </w:r>
      <w:r w:rsidR="000D248C">
        <w:t xml:space="preserve"> will continue to accrue for the purposes of occupational entitlements such as annual leave, sickness etc. </w:t>
      </w:r>
    </w:p>
    <w:p w14:paraId="763238A3" w14:textId="77777777" w:rsidR="001D2C99" w:rsidRDefault="001D2C99">
      <w:pPr>
        <w:spacing w:after="160" w:line="259" w:lineRule="auto"/>
        <w:rPr>
          <w:rFonts w:eastAsiaTheme="majorEastAsia" w:cstheme="majorBidi"/>
          <w:b/>
          <w:sz w:val="32"/>
          <w:szCs w:val="32"/>
        </w:rPr>
      </w:pPr>
      <w:r>
        <w:br w:type="page"/>
      </w:r>
    </w:p>
    <w:p w14:paraId="763238A4" w14:textId="77777777" w:rsidR="00B15959" w:rsidRDefault="00F460C9" w:rsidP="00C45BB1">
      <w:pPr>
        <w:pStyle w:val="Heading1"/>
      </w:pPr>
      <w:bookmarkStart w:id="1" w:name="_Toc531253122"/>
      <w:r>
        <w:lastRenderedPageBreak/>
        <w:t>Staff/Officer</w:t>
      </w:r>
      <w:bookmarkEnd w:id="1"/>
    </w:p>
    <w:p w14:paraId="763238A5" w14:textId="77777777" w:rsidR="00B15959" w:rsidRDefault="001C4625" w:rsidP="009E5AF7">
      <w:pPr>
        <w:pStyle w:val="Heading2"/>
      </w:pPr>
      <w:r>
        <w:t>What you need to do</w:t>
      </w:r>
      <w:r w:rsidR="00B8536A">
        <w:t>:</w:t>
      </w:r>
    </w:p>
    <w:p w14:paraId="763238A6" w14:textId="77777777" w:rsidR="00834270" w:rsidRDefault="00834270" w:rsidP="00834270">
      <w:pPr>
        <w:pStyle w:val="ListParagraph"/>
        <w:numPr>
          <w:ilvl w:val="0"/>
          <w:numId w:val="13"/>
        </w:numPr>
        <w:spacing w:after="120"/>
        <w:contextualSpacing w:val="0"/>
      </w:pPr>
      <w:r>
        <w:t xml:space="preserve">Make your request for </w:t>
      </w:r>
      <w:r w:rsidR="000008EA">
        <w:t xml:space="preserve">special </w:t>
      </w:r>
      <w:r>
        <w:t>leave giving as much notice as possible.</w:t>
      </w:r>
    </w:p>
    <w:p w14:paraId="763238A7" w14:textId="77777777" w:rsidR="00834270" w:rsidRDefault="00834270" w:rsidP="00834270">
      <w:pPr>
        <w:pStyle w:val="ListParagraph"/>
        <w:numPr>
          <w:ilvl w:val="0"/>
          <w:numId w:val="13"/>
        </w:numPr>
        <w:spacing w:after="120"/>
        <w:contextualSpacing w:val="0"/>
      </w:pPr>
      <w:r>
        <w:t>Tell your manager if you need to make any changes to your request.</w:t>
      </w:r>
    </w:p>
    <w:p w14:paraId="7B2EA379" w14:textId="2241B87B" w:rsidR="00150747" w:rsidRDefault="00341A5E" w:rsidP="00834270">
      <w:pPr>
        <w:pStyle w:val="ListParagraph"/>
        <w:numPr>
          <w:ilvl w:val="0"/>
          <w:numId w:val="13"/>
        </w:numPr>
        <w:spacing w:after="120"/>
        <w:contextualSpacing w:val="0"/>
      </w:pPr>
      <w:r>
        <w:t xml:space="preserve">Make </w:t>
      </w:r>
      <w:r w:rsidR="00150747">
        <w:t>request</w:t>
      </w:r>
      <w:r>
        <w:t>s for paid special leave in writing</w:t>
      </w:r>
      <w:r w:rsidR="00150747">
        <w:t xml:space="preserve"> </w:t>
      </w:r>
      <w:r>
        <w:t>by</w:t>
      </w:r>
      <w:r w:rsidR="00662DFB">
        <w:t xml:space="preserve"> </w:t>
      </w:r>
      <w:r w:rsidR="00150747">
        <w:t>email to your manager.</w:t>
      </w:r>
    </w:p>
    <w:p w14:paraId="763238A8" w14:textId="5A8BF17C" w:rsidR="00834270" w:rsidRDefault="009E5AF7" w:rsidP="00834270">
      <w:pPr>
        <w:pStyle w:val="ListParagraph"/>
        <w:numPr>
          <w:ilvl w:val="0"/>
          <w:numId w:val="13"/>
        </w:numPr>
        <w:spacing w:after="120"/>
        <w:contextualSpacing w:val="0"/>
      </w:pPr>
      <w:r>
        <w:t>Complete an Unpaid Special Leave R</w:t>
      </w:r>
      <w:r w:rsidR="00662DFB">
        <w:t>equest F</w:t>
      </w:r>
      <w:r w:rsidR="00834270">
        <w:t xml:space="preserve">orm </w:t>
      </w:r>
      <w:r w:rsidR="00662DFB">
        <w:t>(</w:t>
      </w:r>
      <w:r w:rsidR="00834270">
        <w:t>089-001</w:t>
      </w:r>
      <w:r w:rsidR="00662DFB">
        <w:t>)</w:t>
      </w:r>
      <w:r w:rsidR="00834270">
        <w:t xml:space="preserve"> for staff or </w:t>
      </w:r>
      <w:r w:rsidR="00662DFB">
        <w:t>Form (</w:t>
      </w:r>
      <w:r>
        <w:t>089-001A</w:t>
      </w:r>
      <w:r w:rsidR="00662DFB">
        <w:t>)</w:t>
      </w:r>
      <w:r w:rsidR="00834270">
        <w:t xml:space="preserve"> for officers, for any request that is unpaid.</w:t>
      </w:r>
    </w:p>
    <w:p w14:paraId="763238A9" w14:textId="77777777" w:rsidR="00834270" w:rsidRPr="00551A69" w:rsidRDefault="00834270" w:rsidP="00834270">
      <w:pPr>
        <w:pStyle w:val="ListParagraph"/>
        <w:numPr>
          <w:ilvl w:val="0"/>
          <w:numId w:val="13"/>
        </w:numPr>
        <w:spacing w:after="120"/>
        <w:contextualSpacing w:val="0"/>
      </w:pPr>
      <w:r w:rsidRPr="00551A69">
        <w:t>Think about potential pension implications, and contact your pension provider for advice.</w:t>
      </w:r>
    </w:p>
    <w:p w14:paraId="763238AA" w14:textId="77777777" w:rsidR="00834270" w:rsidRDefault="00834270" w:rsidP="009E5AF7">
      <w:pPr>
        <w:pStyle w:val="Heading2"/>
      </w:pPr>
      <w:r>
        <w:t>Making a request</w:t>
      </w:r>
    </w:p>
    <w:p w14:paraId="763238AB" w14:textId="28D8CCFE" w:rsidR="00834270" w:rsidRDefault="00834270" w:rsidP="00834270">
      <w:pPr>
        <w:pStyle w:val="Heading3"/>
      </w:pPr>
      <w:r>
        <w:t>Talk to your manager, and submit your request for special leave providing as much notice as possible to give everyone involved the chance to manage your absence from work. We know that in an emergency or unexpected situation it might not be possi</w:t>
      </w:r>
      <w:r w:rsidR="00D27295">
        <w:t>ble to give any advance notice.</w:t>
      </w:r>
      <w:r>
        <w:t xml:space="preserve"> If this is the case, you need to contact your manager as soon as reasonably possible to talk about your situation. </w:t>
      </w:r>
    </w:p>
    <w:p w14:paraId="763238AC" w14:textId="400B9B24" w:rsidR="00834270" w:rsidRDefault="00834270" w:rsidP="00834270">
      <w:pPr>
        <w:pStyle w:val="Heading3"/>
      </w:pPr>
      <w:r>
        <w:t>You need to tell your manager the reason for your request, then discuss with them the anticipated time away from work and how this ca</w:t>
      </w:r>
      <w:r w:rsidR="00D27295">
        <w:t>n be accommodated and managed.</w:t>
      </w:r>
      <w:r>
        <w:t xml:space="preserve"> </w:t>
      </w:r>
    </w:p>
    <w:p w14:paraId="763238AD" w14:textId="77777777" w:rsidR="00834270" w:rsidRDefault="00834270" w:rsidP="00834270">
      <w:pPr>
        <w:pStyle w:val="Heading3"/>
      </w:pPr>
      <w:r>
        <w:t>If you are asking for paid leave, you should follow up your discussion with a request in writing for approval to confirm the details</w:t>
      </w:r>
      <w:r w:rsidR="000008EA">
        <w:t xml:space="preserve"> and dates</w:t>
      </w:r>
      <w:r>
        <w:t xml:space="preserve">. An email is acceptable. </w:t>
      </w:r>
    </w:p>
    <w:p w14:paraId="763238AE" w14:textId="239378F0" w:rsidR="00834270" w:rsidRDefault="00834270" w:rsidP="00834270">
      <w:pPr>
        <w:pStyle w:val="Heading3"/>
      </w:pPr>
      <w:r>
        <w:t>If you are requesting unpaid l</w:t>
      </w:r>
      <w:r w:rsidR="00837FC6">
        <w:t xml:space="preserve">eave, you need to complete the </w:t>
      </w:r>
      <w:r w:rsidR="002F7C92">
        <w:t>U</w:t>
      </w:r>
      <w:r>
        <w:t xml:space="preserve">npaid </w:t>
      </w:r>
      <w:r w:rsidR="002F7C92">
        <w:t>Special Leave Request F</w:t>
      </w:r>
      <w:r>
        <w:t>orm</w:t>
      </w:r>
      <w:r w:rsidR="00D27295">
        <w:t xml:space="preserve"> and email it to your manager. </w:t>
      </w:r>
      <w:r>
        <w:t>If you are not able to complete this prior to taking leave e.g. in an emergency, your ma</w:t>
      </w:r>
      <w:r w:rsidR="000008EA">
        <w:t>nager can do this for you</w:t>
      </w:r>
      <w:r>
        <w:t xml:space="preserve">. </w:t>
      </w:r>
    </w:p>
    <w:p w14:paraId="763238AF" w14:textId="4548E24D" w:rsidR="00834270" w:rsidRDefault="00834270" w:rsidP="00834270">
      <w:pPr>
        <w:pStyle w:val="Heading3"/>
      </w:pPr>
      <w:r>
        <w:t xml:space="preserve">Your manager will let you know if it is possible to approve your request. If there are any issues, your manager will discuss this with you as soon as </w:t>
      </w:r>
      <w:r w:rsidR="00095220">
        <w:t>possible</w:t>
      </w:r>
      <w:r>
        <w:t>.</w:t>
      </w:r>
    </w:p>
    <w:p w14:paraId="763238B0" w14:textId="77777777" w:rsidR="00834270" w:rsidRDefault="00834270" w:rsidP="009E5AF7">
      <w:pPr>
        <w:pStyle w:val="Heading2"/>
      </w:pPr>
      <w:r>
        <w:t>Making changes</w:t>
      </w:r>
    </w:p>
    <w:p w14:paraId="763238B1" w14:textId="01C7D052" w:rsidR="00834270" w:rsidRDefault="00834270" w:rsidP="00834270">
      <w:pPr>
        <w:ind w:left="993" w:hanging="993"/>
      </w:pPr>
      <w:r w:rsidRPr="00172E79">
        <w:t>2.3.1</w:t>
      </w:r>
      <w:r>
        <w:rPr>
          <w:b/>
        </w:rPr>
        <w:tab/>
      </w:r>
      <w:r w:rsidRPr="007624BD">
        <w:t xml:space="preserve">There are no limits on the number of changes you can make </w:t>
      </w:r>
      <w:r>
        <w:t>to the dates</w:t>
      </w:r>
      <w:r w:rsidRPr="007624BD">
        <w:t xml:space="preserve"> you have requested</w:t>
      </w:r>
      <w:r>
        <w:t xml:space="preserve"> to take as special leave, but you need to be practical and </w:t>
      </w:r>
      <w:r w:rsidRPr="007624BD">
        <w:t xml:space="preserve">must </w:t>
      </w:r>
      <w:r>
        <w:t>still give us as much notice as you possibly can</w:t>
      </w:r>
      <w:r w:rsidRPr="007624BD">
        <w:t>.</w:t>
      </w:r>
      <w:r>
        <w:rPr>
          <w:b/>
        </w:rPr>
        <w:t xml:space="preserve"> </w:t>
      </w:r>
      <w:r w:rsidRPr="00C87A2C">
        <w:t>If you need to make a</w:t>
      </w:r>
      <w:r>
        <w:t>ny</w:t>
      </w:r>
      <w:r w:rsidRPr="00C87A2C">
        <w:t xml:space="preserve"> change</w:t>
      </w:r>
      <w:r>
        <w:t>s,</w:t>
      </w:r>
      <w:r w:rsidRPr="00C87A2C">
        <w:t xml:space="preserve"> </w:t>
      </w:r>
      <w:r>
        <w:t>it is important that you</w:t>
      </w:r>
      <w:r w:rsidRPr="00C87A2C">
        <w:t xml:space="preserve"> discuss this with your</w:t>
      </w:r>
      <w:r>
        <w:t xml:space="preserve"> manager in the first instance. </w:t>
      </w:r>
    </w:p>
    <w:p w14:paraId="763238B2" w14:textId="5FBCC567" w:rsidR="00D4402E" w:rsidRDefault="00834270" w:rsidP="00605994">
      <w:pPr>
        <w:ind w:left="993" w:hanging="993"/>
      </w:pPr>
      <w:r>
        <w:lastRenderedPageBreak/>
        <w:t>2.3.2</w:t>
      </w:r>
      <w:r>
        <w:tab/>
        <w:t>If it is agreed that you can change the date of paid special leave, you will need to confirm your new dat</w:t>
      </w:r>
      <w:r w:rsidR="00D27295">
        <w:t xml:space="preserve">es in writing to your manager. Again, an email will suffice. </w:t>
      </w:r>
      <w:r>
        <w:t xml:space="preserve">However, if it is for unpaid </w:t>
      </w:r>
      <w:r w:rsidR="00915604">
        <w:t xml:space="preserve">special </w:t>
      </w:r>
      <w:r>
        <w:t>leave,</w:t>
      </w:r>
      <w:r w:rsidR="00C1018F">
        <w:t xml:space="preserve"> you </w:t>
      </w:r>
      <w:r w:rsidR="002F7C92">
        <w:t>need to submit a new U</w:t>
      </w:r>
      <w:r>
        <w:t xml:space="preserve">npaid </w:t>
      </w:r>
      <w:r w:rsidR="002F7C92">
        <w:t>Special Leave Request F</w:t>
      </w:r>
      <w:r w:rsidR="00C1018F">
        <w:t>orm and give</w:t>
      </w:r>
      <w:r>
        <w:t xml:space="preserve"> it to your manager.</w:t>
      </w:r>
      <w:r w:rsidR="00915604">
        <w:t xml:space="preserve"> You must make clear on the form that you are asking for a change to dates already agreed</w:t>
      </w:r>
      <w:r w:rsidR="00C1018F">
        <w:t xml:space="preserve">, </w:t>
      </w:r>
      <w:r w:rsidR="00915604">
        <w:t>not a further period of leave.</w:t>
      </w:r>
    </w:p>
    <w:p w14:paraId="763238B3" w14:textId="7920A786" w:rsidR="00834270" w:rsidRDefault="00662DFB" w:rsidP="009E5AF7">
      <w:pPr>
        <w:pStyle w:val="Heading2"/>
      </w:pPr>
      <w:r>
        <w:t>Salary</w:t>
      </w:r>
      <w:r w:rsidR="00BF645A">
        <w:t xml:space="preserve"> implications (</w:t>
      </w:r>
      <w:r w:rsidR="00C21709">
        <w:t>s</w:t>
      </w:r>
      <w:r>
        <w:t>taff only)</w:t>
      </w:r>
    </w:p>
    <w:p w14:paraId="763238B4" w14:textId="4BEAF785" w:rsidR="00834270" w:rsidRPr="0039279A" w:rsidRDefault="00834270" w:rsidP="00834270">
      <w:pPr>
        <w:pStyle w:val="Heading3"/>
      </w:pPr>
      <w:r>
        <w:t xml:space="preserve">If you take a period of unpaid special leave, you can choose to spread the </w:t>
      </w:r>
      <w:r w:rsidR="002F6F9D">
        <w:t xml:space="preserve">deduction </w:t>
      </w:r>
      <w:r>
        <w:t>to your pay across several months to limit the financial impact. The maximum time you can spread t</w:t>
      </w:r>
      <w:r w:rsidR="003027FB">
        <w:t>he</w:t>
      </w:r>
      <w:r w:rsidR="00FC5B56">
        <w:t xml:space="preserve"> </w:t>
      </w:r>
      <w:r w:rsidR="002F6F9D">
        <w:t>deduction</w:t>
      </w:r>
      <w:r w:rsidR="003027FB">
        <w:t xml:space="preserve"> is 12 months. Y</w:t>
      </w:r>
      <w:r>
        <w:t xml:space="preserve">ou can ask for this when you submit your request form. </w:t>
      </w:r>
    </w:p>
    <w:p w14:paraId="763238B5" w14:textId="77777777" w:rsidR="00834270" w:rsidRDefault="00834270" w:rsidP="009E5AF7">
      <w:pPr>
        <w:pStyle w:val="Heading2"/>
      </w:pPr>
      <w:r>
        <w:t>Pension implications</w:t>
      </w:r>
    </w:p>
    <w:p w14:paraId="61FFD740" w14:textId="77777777" w:rsidR="00662DFB" w:rsidRPr="00662DFB" w:rsidRDefault="00834270" w:rsidP="009E5AF7">
      <w:pPr>
        <w:ind w:firstLine="992"/>
        <w:rPr>
          <w:b/>
        </w:rPr>
      </w:pPr>
      <w:r w:rsidRPr="00662DFB">
        <w:rPr>
          <w:b/>
        </w:rPr>
        <w:t>Officers</w:t>
      </w:r>
    </w:p>
    <w:p w14:paraId="763238B6" w14:textId="214677F1" w:rsidR="00834270" w:rsidRDefault="00662DFB" w:rsidP="00834270">
      <w:pPr>
        <w:pStyle w:val="Heading3"/>
      </w:pPr>
      <w:r>
        <w:t>A</w:t>
      </w:r>
      <w:r w:rsidR="005806C3">
        <w:t xml:space="preserve">s </w:t>
      </w:r>
      <w:r w:rsidR="002A6F87">
        <w:t xml:space="preserve">unpaid special leave is not reckonable </w:t>
      </w:r>
      <w:r w:rsidR="005806C3">
        <w:t>for pension purposes</w:t>
      </w:r>
      <w:r w:rsidR="00B36FCF">
        <w:t xml:space="preserve">, </w:t>
      </w:r>
      <w:r w:rsidR="00834270">
        <w:t xml:space="preserve">you </w:t>
      </w:r>
      <w:r w:rsidR="000D5597">
        <w:t xml:space="preserve">need to be aware that there will be </w:t>
      </w:r>
      <w:r w:rsidR="00834270">
        <w:t>no contributio</w:t>
      </w:r>
      <w:r w:rsidR="00B36FCF">
        <w:t>ns made to you</w:t>
      </w:r>
      <w:r w:rsidR="005806C3">
        <w:t xml:space="preserve">r pension during this </w:t>
      </w:r>
      <w:r w:rsidR="00B36FCF">
        <w:t>time</w:t>
      </w:r>
      <w:r w:rsidR="00834270">
        <w:t xml:space="preserve">, and there is no ability to “buy back” contributions for this type of leave. You might be able to make an additional contribution to your pension, but if you </w:t>
      </w:r>
      <w:r w:rsidR="003949F9">
        <w:t xml:space="preserve">would like to explore this option and </w:t>
      </w:r>
      <w:r w:rsidR="00834270">
        <w:t xml:space="preserve">are thinking of taking a period of unpaid special leave, you should think about contacting the Scottish Public Pensions Agency for advice. </w:t>
      </w:r>
    </w:p>
    <w:p w14:paraId="1BF6AC7C" w14:textId="476BD44C" w:rsidR="00662DFB" w:rsidRPr="00662DFB" w:rsidRDefault="00662DFB" w:rsidP="00662DFB">
      <w:pPr>
        <w:ind w:left="992"/>
        <w:rPr>
          <w:b/>
        </w:rPr>
      </w:pPr>
      <w:r w:rsidRPr="00662DFB">
        <w:rPr>
          <w:rFonts w:cs="Arial"/>
          <w:b/>
        </w:rPr>
        <w:t>Staff</w:t>
      </w:r>
    </w:p>
    <w:p w14:paraId="61CDC129" w14:textId="1B5D1515" w:rsidR="0000611C" w:rsidRPr="0000611C" w:rsidRDefault="0000611C" w:rsidP="00393C24">
      <w:pPr>
        <w:pStyle w:val="Heading3"/>
      </w:pPr>
      <w:r>
        <w:t xml:space="preserve">If you are absent from work on unpaid leave for a continuous period of less than 31 days, you must pay the pension contributions, based on the pay that you would have received, if you had been at work. The contributions will automatically be collected by payroll on your return to work. </w:t>
      </w:r>
    </w:p>
    <w:p w14:paraId="763238B7" w14:textId="65CDD2CB" w:rsidR="00834270" w:rsidRPr="00393C24" w:rsidRDefault="0000611C" w:rsidP="00393C24">
      <w:pPr>
        <w:pStyle w:val="Heading3"/>
      </w:pPr>
      <w:r>
        <w:rPr>
          <w:rFonts w:cs="Arial"/>
        </w:rPr>
        <w:t>If you are absent from work on unpaid leave for a continuous period of 31 days or more</w:t>
      </w:r>
      <w:r w:rsidR="00E614F5">
        <w:rPr>
          <w:rFonts w:cs="Arial"/>
        </w:rPr>
        <w:t>,</w:t>
      </w:r>
      <w:r>
        <w:rPr>
          <w:rFonts w:cs="Arial"/>
        </w:rPr>
        <w:t xml:space="preserve"> you need to be aware that there are no contributions made to your pension during this period. </w:t>
      </w:r>
      <w:r w:rsidR="000D5597">
        <w:rPr>
          <w:rFonts w:cs="Arial"/>
        </w:rPr>
        <w:t xml:space="preserve">You do however </w:t>
      </w:r>
      <w:r w:rsidR="00834270">
        <w:rPr>
          <w:rFonts w:cs="Arial"/>
        </w:rPr>
        <w:t>have the option of Shared Cost Additional Pension Contributions (APC), which will cover</w:t>
      </w:r>
      <w:r w:rsidR="00834270" w:rsidRPr="00EE3A03">
        <w:rPr>
          <w:rFonts w:cs="Arial"/>
          <w:color w:val="333333"/>
        </w:rPr>
        <w:t xml:space="preserve"> the amount </w:t>
      </w:r>
      <w:r w:rsidR="00834270">
        <w:rPr>
          <w:rFonts w:cs="Arial"/>
          <w:color w:val="333333"/>
        </w:rPr>
        <w:t>of pension “lost” during a period</w:t>
      </w:r>
      <w:r w:rsidR="00834270" w:rsidRPr="00EE3A03">
        <w:rPr>
          <w:rFonts w:cs="Arial"/>
          <w:color w:val="333333"/>
        </w:rPr>
        <w:t xml:space="preserve"> of unpaid </w:t>
      </w:r>
      <w:r w:rsidR="00834270">
        <w:rPr>
          <w:rFonts w:cs="Arial"/>
          <w:color w:val="333333"/>
        </w:rPr>
        <w:t xml:space="preserve">authorised </w:t>
      </w:r>
      <w:r w:rsidR="00834270" w:rsidRPr="00EE3A03">
        <w:rPr>
          <w:rFonts w:cs="Arial"/>
          <w:color w:val="333333"/>
        </w:rPr>
        <w:t xml:space="preserve">leave. </w:t>
      </w:r>
      <w:r w:rsidR="00834270" w:rsidRPr="00EE3A03">
        <w:rPr>
          <w:rFonts w:eastAsia="Times New Roman" w:cs="Arial"/>
          <w:color w:val="333333"/>
          <w:lang w:eastAsia="en-GB"/>
        </w:rPr>
        <w:t>Shared cost means that if you want to cover such a period, the cost of buying the “lost” pension is shar</w:t>
      </w:r>
      <w:r w:rsidR="00834270">
        <w:rPr>
          <w:rFonts w:eastAsia="Times New Roman" w:cs="Arial"/>
          <w:color w:val="333333"/>
          <w:lang w:eastAsia="en-GB"/>
        </w:rPr>
        <w:t>ed between you and the SPA/Police Scotland, and we will meet</w:t>
      </w:r>
      <w:r w:rsidR="00834270" w:rsidRPr="00EE3A03">
        <w:rPr>
          <w:rFonts w:eastAsia="Times New Roman" w:cs="Arial"/>
          <w:color w:val="333333"/>
          <w:lang w:eastAsia="en-GB"/>
        </w:rPr>
        <w:t xml:space="preserve"> 2/3rds of the cost (provided you make an election to buy the “lost” pension within 30 days of returning to work).</w:t>
      </w:r>
      <w:r w:rsidR="00834270">
        <w:rPr>
          <w:rFonts w:eastAsia="Times New Roman" w:cs="Arial"/>
          <w:color w:val="333333"/>
          <w:lang w:eastAsia="en-GB"/>
        </w:rPr>
        <w:t xml:space="preserve"> </w:t>
      </w:r>
      <w:r w:rsidR="00393C24" w:rsidRPr="00393C24">
        <w:rPr>
          <w:rFonts w:eastAsia="Times New Roman" w:cs="Arial"/>
          <w:color w:val="333333"/>
          <w:lang w:eastAsia="en-GB"/>
        </w:rPr>
        <w:t>Yo</w:t>
      </w:r>
      <w:r w:rsidR="00834270" w:rsidRPr="00393C24">
        <w:rPr>
          <w:rFonts w:eastAsia="Times New Roman" w:cs="Arial"/>
          <w:color w:val="333333"/>
          <w:lang w:eastAsia="en-GB"/>
        </w:rPr>
        <w:t xml:space="preserve">u can make an application to purchase lost pension </w:t>
      </w:r>
      <w:r w:rsidR="000008EA" w:rsidRPr="00393C24">
        <w:rPr>
          <w:rFonts w:eastAsia="Times New Roman" w:cs="Arial"/>
          <w:color w:val="333333"/>
          <w:lang w:eastAsia="en-GB"/>
        </w:rPr>
        <w:t>with</w:t>
      </w:r>
      <w:r w:rsidR="00834270" w:rsidRPr="00393C24">
        <w:rPr>
          <w:rFonts w:eastAsia="Times New Roman" w:cs="Arial"/>
          <w:color w:val="333333"/>
          <w:lang w:eastAsia="en-GB"/>
        </w:rPr>
        <w:t xml:space="preserve"> an APC contract on the LGPS2015 website. </w:t>
      </w:r>
      <w:r w:rsidR="00834270">
        <w:t>If you are thinking of taking a period of unpaid special leave, you should consider contacting your pension administrator for advice</w:t>
      </w:r>
      <w:r w:rsidR="00834270" w:rsidRPr="00393C24">
        <w:rPr>
          <w:rFonts w:eastAsia="Times New Roman" w:cs="Arial"/>
          <w:color w:val="333333"/>
          <w:lang w:eastAsia="en-GB"/>
        </w:rPr>
        <w:t>.</w:t>
      </w:r>
    </w:p>
    <w:p w14:paraId="763238B8" w14:textId="77777777" w:rsidR="00393C24" w:rsidRPr="00393C24" w:rsidRDefault="00393C24" w:rsidP="00393C24">
      <w:pPr>
        <w:pStyle w:val="Heading3"/>
        <w:numPr>
          <w:ilvl w:val="0"/>
          <w:numId w:val="0"/>
        </w:numPr>
        <w:rPr>
          <w:lang w:eastAsia="en-GB"/>
        </w:rPr>
      </w:pPr>
    </w:p>
    <w:p w14:paraId="763238B9" w14:textId="77777777" w:rsidR="00393C24" w:rsidRPr="00393C24" w:rsidRDefault="00393C24" w:rsidP="00393C24">
      <w:pPr>
        <w:rPr>
          <w:lang w:eastAsia="en-GB"/>
        </w:rPr>
      </w:pPr>
    </w:p>
    <w:p w14:paraId="763238BD" w14:textId="660D8249" w:rsidR="00B15959" w:rsidRDefault="00B15959" w:rsidP="00662DFB">
      <w:pPr>
        <w:pStyle w:val="Heading1"/>
      </w:pPr>
      <w:bookmarkStart w:id="2" w:name="_Toc531253123"/>
      <w:r>
        <w:lastRenderedPageBreak/>
        <w:t>Manager</w:t>
      </w:r>
      <w:bookmarkEnd w:id="2"/>
    </w:p>
    <w:p w14:paraId="763238BE" w14:textId="77777777" w:rsidR="00B15959" w:rsidRDefault="00B15959" w:rsidP="009E5AF7">
      <w:pPr>
        <w:pStyle w:val="Heading2"/>
      </w:pPr>
      <w:r>
        <w:t xml:space="preserve">What </w:t>
      </w:r>
      <w:r w:rsidR="001C4625">
        <w:t>you need to do</w:t>
      </w:r>
      <w:r w:rsidR="00B8536A">
        <w:t>:</w:t>
      </w:r>
    </w:p>
    <w:p w14:paraId="763238BF" w14:textId="77777777" w:rsidR="00AE2941" w:rsidRDefault="00AE2941" w:rsidP="00AE2941">
      <w:pPr>
        <w:pStyle w:val="ListParagraph"/>
        <w:numPr>
          <w:ilvl w:val="0"/>
          <w:numId w:val="14"/>
        </w:numPr>
        <w:spacing w:after="120"/>
        <w:contextualSpacing w:val="0"/>
      </w:pPr>
      <w:r>
        <w:t>Consider all requests for special leave fairly and consistently.</w:t>
      </w:r>
    </w:p>
    <w:p w14:paraId="763238C0" w14:textId="61F96726" w:rsidR="00AE2941" w:rsidRDefault="00AE2941" w:rsidP="00AE2941">
      <w:pPr>
        <w:pStyle w:val="ListParagraph"/>
        <w:numPr>
          <w:ilvl w:val="0"/>
          <w:numId w:val="14"/>
        </w:numPr>
        <w:spacing w:after="120"/>
        <w:contextualSpacing w:val="0"/>
      </w:pPr>
      <w:r>
        <w:t>Through discussi</w:t>
      </w:r>
      <w:r w:rsidR="00FE2A99">
        <w:t>ons with the individual, you might</w:t>
      </w:r>
      <w:r>
        <w:t xml:space="preserve"> need to advise them on the most appropriate form</w:t>
      </w:r>
      <w:r w:rsidR="00FE2A99">
        <w:t xml:space="preserve"> of special leave they can use. People Direct can help you with this.</w:t>
      </w:r>
      <w:r>
        <w:t xml:space="preserve"> </w:t>
      </w:r>
    </w:p>
    <w:p w14:paraId="763238C1" w14:textId="1F5AF63A" w:rsidR="00AE2941" w:rsidRDefault="00AE2941" w:rsidP="00AE2941">
      <w:pPr>
        <w:pStyle w:val="ListParagraph"/>
        <w:numPr>
          <w:ilvl w:val="0"/>
          <w:numId w:val="14"/>
        </w:numPr>
        <w:spacing w:after="120"/>
        <w:contextualSpacing w:val="0"/>
      </w:pPr>
      <w:r>
        <w:t>Remember, you need to ask the reason for the leave, and how long the</w:t>
      </w:r>
      <w:r w:rsidR="00E833AD">
        <w:t xml:space="preserve"> individual</w:t>
      </w:r>
      <w:r>
        <w:t xml:space="preserve"> anticipate</w:t>
      </w:r>
      <w:r w:rsidR="00E833AD">
        <w:t>s</w:t>
      </w:r>
      <w:r>
        <w:t xml:space="preserve"> being off.</w:t>
      </w:r>
    </w:p>
    <w:p w14:paraId="763238C2" w14:textId="7CBEA8FB" w:rsidR="00AE2941" w:rsidRPr="00AE2941" w:rsidRDefault="00AE2941" w:rsidP="00AE2941">
      <w:pPr>
        <w:pStyle w:val="ListParagraph"/>
        <w:numPr>
          <w:ilvl w:val="0"/>
          <w:numId w:val="14"/>
        </w:numPr>
        <w:spacing w:after="0"/>
        <w:contextualSpacing w:val="0"/>
      </w:pPr>
      <w:r>
        <w:t>Record all paid time-off on SCoPE via the Duty Management module referring to</w:t>
      </w:r>
      <w:r w:rsidR="00D27295">
        <w:t xml:space="preserve"> the special leave categories. </w:t>
      </w:r>
      <w:r>
        <w:t>If you are a manager in the East or North areas, contact your Resource Deployment Unit</w:t>
      </w:r>
      <w:r w:rsidR="00D27295">
        <w:t xml:space="preserve"> (RDU) to update this for you.</w:t>
      </w:r>
    </w:p>
    <w:p w14:paraId="763238C3" w14:textId="77777777" w:rsidR="00B15959" w:rsidRDefault="00AE2941" w:rsidP="009E5AF7">
      <w:pPr>
        <w:pStyle w:val="Heading2"/>
      </w:pPr>
      <w:r>
        <w:t>Receiving a request</w:t>
      </w:r>
    </w:p>
    <w:p w14:paraId="763238C4" w14:textId="6BF7110C" w:rsidR="00AE2941" w:rsidRDefault="00AE2941" w:rsidP="00551859">
      <w:pPr>
        <w:pStyle w:val="Heading3"/>
      </w:pPr>
      <w:r w:rsidRPr="00551859">
        <w:t>When</w:t>
      </w:r>
      <w:r>
        <w:t xml:space="preserve"> you get a request for special leave you need to consider it fully, and decide whether yo</w:t>
      </w:r>
      <w:r w:rsidR="002F7C92">
        <w:t>u can approve it</w:t>
      </w:r>
      <w:r w:rsidR="00D27295">
        <w:t>.</w:t>
      </w:r>
    </w:p>
    <w:p w14:paraId="763238C5" w14:textId="258D5074" w:rsidR="00AE2941" w:rsidRDefault="00AE2941" w:rsidP="00551859">
      <w:pPr>
        <w:pStyle w:val="Heading3"/>
      </w:pPr>
      <w:r>
        <w:t xml:space="preserve">Remember, it might not be possible for someone to provide advance notice of their plan to take special leave if their situation </w:t>
      </w:r>
      <w:r w:rsidR="00D27295">
        <w:t xml:space="preserve">is an emergency or unexpected. </w:t>
      </w:r>
      <w:r>
        <w:t>If this is the case, they should co</w:t>
      </w:r>
      <w:r w:rsidR="002F7C92">
        <w:t xml:space="preserve">ntact you as soon as </w:t>
      </w:r>
      <w:r>
        <w:t>possible to tal</w:t>
      </w:r>
      <w:r w:rsidR="00D27295">
        <w:t>k through their circumstances.</w:t>
      </w:r>
    </w:p>
    <w:p w14:paraId="653920F2" w14:textId="77777777" w:rsidR="00551859" w:rsidRDefault="00AE2941" w:rsidP="00551859">
      <w:pPr>
        <w:pStyle w:val="Heading3"/>
      </w:pPr>
      <w:r w:rsidRPr="00551859">
        <w:t>When</w:t>
      </w:r>
      <w:r>
        <w:t xml:space="preserve"> thinking about requests, ensure </w:t>
      </w:r>
      <w:r w:rsidR="00FE2A99">
        <w:t>that you balance operational</w:t>
      </w:r>
      <w:r>
        <w:t xml:space="preserve"> and departmental needs with the needs of </w:t>
      </w:r>
      <w:r w:rsidR="000008EA">
        <w:t>the individual</w:t>
      </w:r>
      <w:r>
        <w:t xml:space="preserve"> and their circumstances. Make sure they understand how their request will affect their pay if they are asking for unpaid </w:t>
      </w:r>
      <w:r w:rsidR="00FE2A99">
        <w:t xml:space="preserve">special </w:t>
      </w:r>
      <w:r>
        <w:t>leave, and whether this is the be</w:t>
      </w:r>
      <w:r w:rsidR="00551859">
        <w:t>st way for you to support them.</w:t>
      </w:r>
    </w:p>
    <w:p w14:paraId="2F5F28FF" w14:textId="5BB1DD39" w:rsidR="00044ECC" w:rsidRDefault="00044ECC" w:rsidP="00551859">
      <w:pPr>
        <w:pStyle w:val="Heading3"/>
      </w:pPr>
      <w:r>
        <w:t>If you need advice or guidance you can contact People Direct.</w:t>
      </w:r>
    </w:p>
    <w:p w14:paraId="763238C7" w14:textId="045D93C0" w:rsidR="00AE2941" w:rsidRDefault="000008EA" w:rsidP="00551859">
      <w:pPr>
        <w:pStyle w:val="Heading3"/>
      </w:pPr>
      <w:r>
        <w:t xml:space="preserve">Requests for paid </w:t>
      </w:r>
      <w:r w:rsidR="00DE5B77">
        <w:t>sp</w:t>
      </w:r>
      <w:r w:rsidR="002F7C92">
        <w:t>ecial leave need to be made</w:t>
      </w:r>
      <w:r w:rsidR="00DE5B77">
        <w:t xml:space="preserve"> to you in writing</w:t>
      </w:r>
      <w:r w:rsidR="00DA5A5F">
        <w:t>, detailing the reason for th</w:t>
      </w:r>
      <w:r w:rsidR="00FE2A99">
        <w:t>e request and the dates involved</w:t>
      </w:r>
      <w:r w:rsidR="00AE2941">
        <w:t>.</w:t>
      </w:r>
      <w:r w:rsidR="00DE5B77">
        <w:t xml:space="preserve"> It is ok for an individual to do this via email.</w:t>
      </w:r>
    </w:p>
    <w:p w14:paraId="763238C8" w14:textId="5B7821CC" w:rsidR="00AE2941" w:rsidRDefault="00AE2941" w:rsidP="00551859">
      <w:pPr>
        <w:pStyle w:val="Heading3"/>
      </w:pPr>
      <w:r>
        <w:t xml:space="preserve">If special leave is unpaid, you should ask </w:t>
      </w:r>
      <w:r w:rsidR="009E5AF7">
        <w:t>the individual to complete an U</w:t>
      </w:r>
      <w:r>
        <w:t xml:space="preserve">npaid </w:t>
      </w:r>
      <w:r w:rsidR="009E5AF7">
        <w:t>S</w:t>
      </w:r>
      <w:r>
        <w:t xml:space="preserve">pecial </w:t>
      </w:r>
      <w:r w:rsidR="009E5AF7">
        <w:t>L</w:t>
      </w:r>
      <w:r>
        <w:t xml:space="preserve">eave </w:t>
      </w:r>
      <w:r w:rsidR="009E5AF7">
        <w:t>R</w:t>
      </w:r>
      <w:r>
        <w:t>equest</w:t>
      </w:r>
      <w:r w:rsidR="009E5AF7">
        <w:t xml:space="preserve"> Form (</w:t>
      </w:r>
      <w:r w:rsidR="00FE2A99">
        <w:t>089-001</w:t>
      </w:r>
      <w:r w:rsidR="009E5AF7">
        <w:t>)</w:t>
      </w:r>
      <w:r w:rsidR="00FE2A99">
        <w:t xml:space="preserve"> for staff or </w:t>
      </w:r>
      <w:r w:rsidR="009E5AF7">
        <w:t>Form (089-001A)</w:t>
      </w:r>
      <w:r w:rsidR="00FE2A99">
        <w:t xml:space="preserve"> for officers </w:t>
      </w:r>
      <w:r w:rsidR="00D27295">
        <w:t xml:space="preserve">where possible. </w:t>
      </w:r>
      <w:r>
        <w:t xml:space="preserve">If </w:t>
      </w:r>
      <w:r w:rsidR="00AC09FE">
        <w:t xml:space="preserve">they cannot </w:t>
      </w:r>
      <w:r>
        <w:t xml:space="preserve">complete it, possibly due to </w:t>
      </w:r>
      <w:r w:rsidR="003C636D">
        <w:t xml:space="preserve">the </w:t>
      </w:r>
      <w:r>
        <w:t xml:space="preserve">short notice for leave </w:t>
      </w:r>
      <w:r w:rsidR="00095220">
        <w:t xml:space="preserve">in an </w:t>
      </w:r>
      <w:r>
        <w:t>emergency, then you should comp</w:t>
      </w:r>
      <w:r w:rsidR="00D27295">
        <w:t xml:space="preserve">lete the form on their behalf. </w:t>
      </w:r>
      <w:r>
        <w:t>In both cases, the form should be completed the same day and forwarded to People Direct; there is no need for you to contact Payroll.</w:t>
      </w:r>
    </w:p>
    <w:p w14:paraId="64A84716" w14:textId="77777777" w:rsidR="00551859" w:rsidRDefault="00551859" w:rsidP="00AE2941">
      <w:pPr>
        <w:ind w:left="993" w:hanging="993"/>
      </w:pPr>
    </w:p>
    <w:p w14:paraId="2335E9DF" w14:textId="0210FF56" w:rsidR="00B811B8" w:rsidRPr="00AE2941" w:rsidRDefault="00FE2A99" w:rsidP="00551859">
      <w:pPr>
        <w:pStyle w:val="Heading3"/>
      </w:pPr>
      <w:r>
        <w:lastRenderedPageBreak/>
        <w:t>If you are based in the West, r</w:t>
      </w:r>
      <w:r w:rsidR="00AE2941">
        <w:t xml:space="preserve">emember to record all authorised </w:t>
      </w:r>
      <w:r w:rsidR="00F7788D">
        <w:t>paid special leave on the Duty Roster in SCoPE</w:t>
      </w:r>
      <w:r w:rsidR="00D27295">
        <w:t xml:space="preserve">. </w:t>
      </w:r>
      <w:r w:rsidR="00AE2941">
        <w:t>Include a brief explanation in the comments section; please do not leave this blank. To protect privacy, these co</w:t>
      </w:r>
      <w:r w:rsidR="003E4A2B">
        <w:t>mments are not visible on the Duty Roster</w:t>
      </w:r>
      <w:r w:rsidR="00AE2941">
        <w:t xml:space="preserve">. People and Development will update SCoPE with details of unpaid leave. </w:t>
      </w:r>
    </w:p>
    <w:p w14:paraId="763238CA" w14:textId="77777777" w:rsidR="00167046" w:rsidRDefault="00AE2941" w:rsidP="009E5AF7">
      <w:pPr>
        <w:pStyle w:val="Heading2"/>
      </w:pPr>
      <w:r>
        <w:t>Making changes</w:t>
      </w:r>
    </w:p>
    <w:p w14:paraId="4DBFF754" w14:textId="591FA26F" w:rsidR="00B811B8" w:rsidRPr="00831BFD" w:rsidRDefault="00AE2941" w:rsidP="00AE2941">
      <w:pPr>
        <w:ind w:left="993" w:hanging="993"/>
      </w:pPr>
      <w:r>
        <w:t>3.3.1</w:t>
      </w:r>
      <w:r>
        <w:tab/>
      </w:r>
      <w:r w:rsidR="00F80A38">
        <w:t xml:space="preserve">There is no </w:t>
      </w:r>
      <w:r w:rsidR="00CB5D1E">
        <w:t xml:space="preserve">limit to the </w:t>
      </w:r>
      <w:r w:rsidRPr="007624BD">
        <w:t>number of changes</w:t>
      </w:r>
      <w:r w:rsidR="00CB5D1E">
        <w:t xml:space="preserve"> someone can </w:t>
      </w:r>
      <w:r w:rsidRPr="007624BD">
        <w:t xml:space="preserve">make </w:t>
      </w:r>
      <w:r w:rsidR="00F80A38">
        <w:t xml:space="preserve">to </w:t>
      </w:r>
      <w:r>
        <w:t>dates</w:t>
      </w:r>
      <w:r w:rsidRPr="007624BD">
        <w:t xml:space="preserve"> </w:t>
      </w:r>
      <w:r w:rsidR="00CB5D1E">
        <w:t xml:space="preserve">they have </w:t>
      </w:r>
      <w:r w:rsidRPr="007624BD">
        <w:t>requested</w:t>
      </w:r>
      <w:r>
        <w:t xml:space="preserve"> as special leave</w:t>
      </w:r>
      <w:r w:rsidR="000C3D18">
        <w:t xml:space="preserve">, but they </w:t>
      </w:r>
      <w:r w:rsidRPr="007624BD">
        <w:t xml:space="preserve">must </w:t>
      </w:r>
      <w:r>
        <w:t>still provide as much notice as they reasonably can</w:t>
      </w:r>
      <w:r w:rsidRPr="007624BD">
        <w:t>.</w:t>
      </w:r>
      <w:r>
        <w:rPr>
          <w:b/>
        </w:rPr>
        <w:t xml:space="preserve"> </w:t>
      </w:r>
    </w:p>
    <w:p w14:paraId="763238CC" w14:textId="0956F82F" w:rsidR="00AE2941" w:rsidRDefault="00AE2941" w:rsidP="00AE2941">
      <w:pPr>
        <w:ind w:left="993" w:hanging="993"/>
      </w:pPr>
      <w:r w:rsidRPr="001029DC">
        <w:t>3.3.2</w:t>
      </w:r>
      <w:r>
        <w:rPr>
          <w:b/>
          <w:sz w:val="28"/>
          <w:szCs w:val="28"/>
        </w:rPr>
        <w:tab/>
      </w:r>
      <w:r>
        <w:t>If you support a request to change the date</w:t>
      </w:r>
      <w:r w:rsidR="000C3D18">
        <w:t>s</w:t>
      </w:r>
      <w:r>
        <w:t xml:space="preserve"> of paid special leave</w:t>
      </w:r>
      <w:r w:rsidR="00915604">
        <w:t>,</w:t>
      </w:r>
      <w:r w:rsidR="002F7C92">
        <w:t xml:space="preserve"> you need to update SC</w:t>
      </w:r>
      <w:r>
        <w:t>o</w:t>
      </w:r>
      <w:r w:rsidR="002F7C92">
        <w:t>PE</w:t>
      </w:r>
      <w:r>
        <w:t xml:space="preserve"> with the new date and comments </w:t>
      </w:r>
      <w:r w:rsidR="00915604">
        <w:t>detailing</w:t>
      </w:r>
      <w:r>
        <w:t xml:space="preserve"> the reason for the change. Remember that you will need the new date</w:t>
      </w:r>
      <w:r w:rsidR="00915604">
        <w:t>s</w:t>
      </w:r>
      <w:r>
        <w:t xml:space="preserve"> confirmed in writing again.</w:t>
      </w:r>
    </w:p>
    <w:p w14:paraId="763238CD" w14:textId="128F8432" w:rsidR="00D4402E" w:rsidRDefault="00D4402E" w:rsidP="00D4402E">
      <w:pPr>
        <w:ind w:left="993" w:hanging="993"/>
      </w:pPr>
      <w:r>
        <w:t>3.3.3</w:t>
      </w:r>
      <w:r>
        <w:tab/>
        <w:t>If you approve</w:t>
      </w:r>
      <w:r w:rsidR="00915604">
        <w:t xml:space="preserve"> a request to change the dates of </w:t>
      </w:r>
      <w:r w:rsidR="00AE2941">
        <w:t>unpaid sp</w:t>
      </w:r>
      <w:r w:rsidR="00D67570">
        <w:t xml:space="preserve">ecial leave, ask your team member </w:t>
      </w:r>
      <w:r w:rsidR="00AE2941">
        <w:t xml:space="preserve">to complete </w:t>
      </w:r>
      <w:r w:rsidR="00915604">
        <w:t xml:space="preserve">another </w:t>
      </w:r>
      <w:r w:rsidR="002F7C92">
        <w:t>Unpaid Special L</w:t>
      </w:r>
      <w:r w:rsidR="00AE2941">
        <w:t xml:space="preserve">eave </w:t>
      </w:r>
      <w:r w:rsidR="002F7C92">
        <w:t>R</w:t>
      </w:r>
      <w:r w:rsidR="00AE2941">
        <w:t xml:space="preserve">equest </w:t>
      </w:r>
      <w:r w:rsidR="002F7C92">
        <w:t>F</w:t>
      </w:r>
      <w:r w:rsidR="00AC09FE">
        <w:t xml:space="preserve">orm </w:t>
      </w:r>
      <w:r w:rsidR="00AE2941">
        <w:t xml:space="preserve">with the new dates </w:t>
      </w:r>
      <w:r>
        <w:t>and send this to People Direct.</w:t>
      </w:r>
      <w:r w:rsidR="00915604">
        <w:t xml:space="preserve"> It needs t</w:t>
      </w:r>
      <w:r w:rsidR="00D67570">
        <w:t>o be clear on the form that it</w:t>
      </w:r>
      <w:r w:rsidR="00915604">
        <w:t xml:space="preserve"> is</w:t>
      </w:r>
      <w:r w:rsidR="00C1018F">
        <w:t xml:space="preserve"> a request to change the dates of special leave that is already approved, not an application for additional leave.</w:t>
      </w:r>
      <w:r w:rsidR="00D67570">
        <w:t xml:space="preserve"> Again, if the individual</w:t>
      </w:r>
      <w:r>
        <w:t xml:space="preserve"> is unable to complete the form</w:t>
      </w:r>
      <w:r w:rsidR="00D67570">
        <w:t>,</w:t>
      </w:r>
      <w:r>
        <w:t xml:space="preserve"> you can do this on their behalf.</w:t>
      </w:r>
      <w:r w:rsidR="00AE2941">
        <w:t xml:space="preserve"> </w:t>
      </w:r>
    </w:p>
    <w:p w14:paraId="763238CE" w14:textId="7CF4166B" w:rsidR="00D4402E" w:rsidRDefault="00D4402E" w:rsidP="00D4402E">
      <w:pPr>
        <w:pStyle w:val="Heading3"/>
        <w:numPr>
          <w:ilvl w:val="0"/>
          <w:numId w:val="0"/>
        </w:numPr>
        <w:ind w:left="992" w:hanging="992"/>
      </w:pPr>
      <w:r>
        <w:t>3.3.4</w:t>
      </w:r>
      <w:r>
        <w:tab/>
      </w:r>
      <w:r w:rsidR="00DD1166">
        <w:t>If a period of</w:t>
      </w:r>
      <w:r w:rsidR="00861C69">
        <w:t xml:space="preserve"> paid special leave </w:t>
      </w:r>
      <w:r w:rsidR="005F7D9C">
        <w:t>then becomes</w:t>
      </w:r>
      <w:r w:rsidR="00DD1166">
        <w:t xml:space="preserve"> unpaid special leave, or if the end date of a period of unpaid special leave is extended, you must make sure that an upd</w:t>
      </w:r>
      <w:r w:rsidR="002F7C92">
        <w:t>ated U</w:t>
      </w:r>
      <w:r w:rsidR="00DD1166">
        <w:t xml:space="preserve">npaid </w:t>
      </w:r>
      <w:r w:rsidR="002F7C92">
        <w:t>S</w:t>
      </w:r>
      <w:r w:rsidR="00DD1166">
        <w:t xml:space="preserve">pecial </w:t>
      </w:r>
      <w:r w:rsidR="002F7C92">
        <w:t>L</w:t>
      </w:r>
      <w:r w:rsidR="00CB5D1E">
        <w:t xml:space="preserve">eave </w:t>
      </w:r>
      <w:r w:rsidR="002F7C92">
        <w:t>Request F</w:t>
      </w:r>
      <w:r w:rsidR="00CB5D1E">
        <w:t>orm is completed and sent to People Direct. It is vital that Payroll know how many hours of unpaid spe</w:t>
      </w:r>
      <w:r w:rsidR="008F7D01">
        <w:t>cial leave is used</w:t>
      </w:r>
      <w:r w:rsidR="00CB5D1E">
        <w:t xml:space="preserve">. </w:t>
      </w:r>
    </w:p>
    <w:p w14:paraId="763238CF" w14:textId="77777777" w:rsidR="00167046" w:rsidRPr="00167046" w:rsidRDefault="00AE2941" w:rsidP="009E5AF7">
      <w:pPr>
        <w:pStyle w:val="Heading2"/>
      </w:pPr>
      <w:r>
        <w:t>Salary implications – staff only</w:t>
      </w:r>
    </w:p>
    <w:p w14:paraId="763238D0" w14:textId="3CA564E6" w:rsidR="00AE2941" w:rsidRPr="0039279A" w:rsidRDefault="00AC09FE" w:rsidP="00AE2941">
      <w:pPr>
        <w:pStyle w:val="Heading3"/>
      </w:pPr>
      <w:r>
        <w:t>Staff</w:t>
      </w:r>
      <w:r w:rsidR="002F7C92">
        <w:t xml:space="preserve"> can choose to spread any deductions from pay</w:t>
      </w:r>
      <w:r w:rsidR="00AE2941">
        <w:t xml:space="preserve"> for a period of unpaid special leave across several months to limit the financia</w:t>
      </w:r>
      <w:r w:rsidR="008F7D01">
        <w:t xml:space="preserve">l impact. The maximum time </w:t>
      </w:r>
      <w:r w:rsidR="00AE2941">
        <w:t>they can do this is 12 months an</w:t>
      </w:r>
      <w:r w:rsidR="002F7C92">
        <w:t>d they can ask for this on the Unpaid Special Leave Request F</w:t>
      </w:r>
      <w:r w:rsidR="00AE2941">
        <w:t xml:space="preserve">orm. </w:t>
      </w:r>
    </w:p>
    <w:p w14:paraId="763238D1" w14:textId="77777777" w:rsidR="00B73549" w:rsidRDefault="00B73549" w:rsidP="00B73549"/>
    <w:p w14:paraId="763238D2" w14:textId="77777777" w:rsidR="00B73549" w:rsidRDefault="00B73549">
      <w:pPr>
        <w:spacing w:after="160" w:line="259" w:lineRule="auto"/>
      </w:pPr>
      <w:r>
        <w:br w:type="page"/>
      </w:r>
    </w:p>
    <w:p w14:paraId="763238D3" w14:textId="77777777" w:rsidR="005C1EEE" w:rsidRPr="00906585" w:rsidRDefault="00906585" w:rsidP="000C6729">
      <w:pPr>
        <w:pStyle w:val="Heading1"/>
      </w:pPr>
      <w:bookmarkStart w:id="3" w:name="_Toc531253124"/>
      <w:r w:rsidRPr="00906585">
        <w:lastRenderedPageBreak/>
        <w:t>Resources</w:t>
      </w:r>
      <w:bookmarkEnd w:id="3"/>
    </w:p>
    <w:p w14:paraId="763238D4" w14:textId="77777777" w:rsidR="005C1EEE" w:rsidRPr="00575214" w:rsidRDefault="005C1EEE" w:rsidP="005C1EEE">
      <w:pPr>
        <w:ind w:left="993"/>
        <w:rPr>
          <w:rFonts w:cs="Arial"/>
          <w:b/>
        </w:rPr>
      </w:pPr>
      <w:r w:rsidRPr="00575214">
        <w:rPr>
          <w:rFonts w:cs="Arial"/>
          <w:b/>
        </w:rPr>
        <w:t>Forms</w:t>
      </w:r>
    </w:p>
    <w:p w14:paraId="763238D6" w14:textId="1BD618C7" w:rsidR="00747814" w:rsidRDefault="005B038E" w:rsidP="00747814">
      <w:pPr>
        <w:pStyle w:val="ResourcesList"/>
        <w:rPr>
          <w:rStyle w:val="Hyperlink"/>
          <w:color w:val="auto"/>
          <w:u w:val="none"/>
        </w:rPr>
      </w:pPr>
      <w:r>
        <w:rPr>
          <w:rStyle w:val="Hyperlink"/>
          <w:color w:val="auto"/>
          <w:u w:val="none"/>
        </w:rPr>
        <w:t>Unpaid Special</w:t>
      </w:r>
      <w:r w:rsidR="009E5AF7">
        <w:rPr>
          <w:rStyle w:val="Hyperlink"/>
          <w:color w:val="auto"/>
          <w:u w:val="none"/>
        </w:rPr>
        <w:t xml:space="preserve"> Leave Request – Officers Form (089-001A</w:t>
      </w:r>
      <w:r>
        <w:rPr>
          <w:rStyle w:val="Hyperlink"/>
          <w:color w:val="auto"/>
          <w:u w:val="none"/>
        </w:rPr>
        <w:t>)</w:t>
      </w:r>
    </w:p>
    <w:p w14:paraId="002DA08F" w14:textId="21D489D9" w:rsidR="00BF645A" w:rsidRPr="00BF645A" w:rsidRDefault="00BF645A" w:rsidP="00BF645A">
      <w:pPr>
        <w:pStyle w:val="ResourcesList"/>
        <w:rPr>
          <w:rStyle w:val="Hyperlink"/>
          <w:color w:val="auto"/>
          <w:u w:val="none"/>
        </w:rPr>
      </w:pPr>
      <w:r>
        <w:rPr>
          <w:rStyle w:val="Hyperlink"/>
          <w:color w:val="auto"/>
          <w:u w:val="none"/>
        </w:rPr>
        <w:t>Unpaid Special Leave Request – Staff Form (089-001)</w:t>
      </w:r>
    </w:p>
    <w:p w14:paraId="763238D7" w14:textId="77777777" w:rsidR="00747814" w:rsidRDefault="00747814" w:rsidP="00747814">
      <w:pPr>
        <w:pStyle w:val="ResourcesList"/>
        <w:numPr>
          <w:ilvl w:val="0"/>
          <w:numId w:val="0"/>
        </w:numPr>
        <w:ind w:left="1706"/>
        <w:rPr>
          <w:rStyle w:val="Hyperlink"/>
        </w:rPr>
      </w:pPr>
    </w:p>
    <w:p w14:paraId="763238D8" w14:textId="77777777" w:rsidR="005C1EEE" w:rsidRPr="00575214" w:rsidRDefault="005C1EEE" w:rsidP="005C1EEE">
      <w:pPr>
        <w:ind w:left="993"/>
        <w:rPr>
          <w:rFonts w:cs="Arial"/>
          <w:b/>
        </w:rPr>
      </w:pPr>
      <w:r w:rsidRPr="00575214">
        <w:rPr>
          <w:rFonts w:cs="Arial"/>
          <w:b/>
        </w:rPr>
        <w:t>Letters</w:t>
      </w:r>
    </w:p>
    <w:p w14:paraId="763238D9" w14:textId="77777777" w:rsidR="00747814" w:rsidRDefault="005B038E" w:rsidP="005B038E">
      <w:pPr>
        <w:pStyle w:val="ResourcesList"/>
      </w:pPr>
      <w:r>
        <w:t>Unpaid Special Leave Approved</w:t>
      </w:r>
    </w:p>
    <w:p w14:paraId="763238DA" w14:textId="77777777" w:rsidR="00747814" w:rsidRDefault="00747814" w:rsidP="002F7DBA">
      <w:pPr>
        <w:pStyle w:val="ResourcesList"/>
        <w:numPr>
          <w:ilvl w:val="0"/>
          <w:numId w:val="0"/>
        </w:numPr>
      </w:pPr>
    </w:p>
    <w:p w14:paraId="763238DB" w14:textId="77777777" w:rsidR="005C1EEE" w:rsidRPr="00575214" w:rsidRDefault="005C1EEE" w:rsidP="005C1EEE">
      <w:pPr>
        <w:ind w:left="993"/>
        <w:rPr>
          <w:rFonts w:cs="Arial"/>
          <w:b/>
        </w:rPr>
      </w:pPr>
      <w:r w:rsidRPr="00575214">
        <w:rPr>
          <w:rFonts w:cs="Arial"/>
          <w:b/>
        </w:rPr>
        <w:t>Reference Documents</w:t>
      </w:r>
    </w:p>
    <w:p w14:paraId="763238DC" w14:textId="215E80E8" w:rsidR="002F7DBA" w:rsidRDefault="002F7DBA" w:rsidP="002F7DBA">
      <w:pPr>
        <w:pStyle w:val="ResourcesList"/>
      </w:pPr>
      <w:r>
        <w:t>Special Leave Types of L</w:t>
      </w:r>
      <w:r w:rsidR="003F50C8">
        <w:t>eave and Entitlements – Staff</w:t>
      </w:r>
    </w:p>
    <w:p w14:paraId="763238DD" w14:textId="6D1FD6E1" w:rsidR="002F7DBA" w:rsidRDefault="002F7DBA" w:rsidP="002F7DBA">
      <w:pPr>
        <w:pStyle w:val="ResourcesList"/>
      </w:pPr>
      <w:r>
        <w:t>Special Leave Ty</w:t>
      </w:r>
      <w:r w:rsidR="00BF645A">
        <w:t>pes of Leave and Entitlements –</w:t>
      </w:r>
      <w:r w:rsidR="002F1A84">
        <w:t xml:space="preserve"> </w:t>
      </w:r>
      <w:r w:rsidR="003F50C8">
        <w:t>Officers</w:t>
      </w:r>
    </w:p>
    <w:p w14:paraId="763238DE" w14:textId="2AF0117B" w:rsidR="002F7DBA" w:rsidRDefault="00664471" w:rsidP="002F7DBA">
      <w:pPr>
        <w:pStyle w:val="ResourcesList"/>
      </w:pPr>
      <w:r>
        <w:t>Special Leave</w:t>
      </w:r>
      <w:r w:rsidR="00B673EF">
        <w:t xml:space="preserve"> – Process Map</w:t>
      </w:r>
    </w:p>
    <w:p w14:paraId="763238DF" w14:textId="77777777" w:rsidR="00747814" w:rsidRPr="0082178D" w:rsidRDefault="00747814" w:rsidP="002F7DBA">
      <w:pPr>
        <w:pStyle w:val="ResourcesList"/>
        <w:numPr>
          <w:ilvl w:val="0"/>
          <w:numId w:val="0"/>
        </w:numPr>
        <w:ind w:left="1706"/>
      </w:pPr>
    </w:p>
    <w:p w14:paraId="763238E0" w14:textId="77777777" w:rsidR="005C1EEE" w:rsidRPr="00575214" w:rsidRDefault="005C1EEE" w:rsidP="005C1EEE">
      <w:pPr>
        <w:ind w:left="993"/>
        <w:rPr>
          <w:rFonts w:cs="Arial"/>
          <w:b/>
        </w:rPr>
      </w:pPr>
      <w:r w:rsidRPr="00575214">
        <w:rPr>
          <w:rFonts w:cs="Arial"/>
          <w:b/>
        </w:rPr>
        <w:t>Related Procedures</w:t>
      </w:r>
    </w:p>
    <w:p w14:paraId="763238E1" w14:textId="77777777" w:rsidR="002F7DBA" w:rsidRDefault="002F7DBA" w:rsidP="002F7DBA">
      <w:pPr>
        <w:pStyle w:val="ResourcesList"/>
      </w:pPr>
      <w:r>
        <w:t>Adoption</w:t>
      </w:r>
    </w:p>
    <w:p w14:paraId="763238E2" w14:textId="18EE1511" w:rsidR="002F7DBA" w:rsidRDefault="002F7DBA" w:rsidP="002F7DBA">
      <w:pPr>
        <w:pStyle w:val="ResourcesList"/>
      </w:pPr>
      <w:r>
        <w:t>Adop</w:t>
      </w:r>
      <w:r w:rsidR="006D268C">
        <w:t>tion and Maternity Support</w:t>
      </w:r>
    </w:p>
    <w:p w14:paraId="763238E4" w14:textId="77777777" w:rsidR="002F7DBA" w:rsidRDefault="002F7DBA" w:rsidP="002F7DBA">
      <w:pPr>
        <w:pStyle w:val="ResourcesList"/>
      </w:pPr>
      <w:r>
        <w:t>Attendance Management</w:t>
      </w:r>
    </w:p>
    <w:p w14:paraId="763238E6" w14:textId="77777777" w:rsidR="002F7DBA" w:rsidRDefault="002F7DBA" w:rsidP="002F7DBA">
      <w:pPr>
        <w:pStyle w:val="ResourcesList"/>
      </w:pPr>
      <w:r>
        <w:t>Career Break</w:t>
      </w:r>
    </w:p>
    <w:p w14:paraId="763238E7" w14:textId="77777777" w:rsidR="002F7DBA" w:rsidRDefault="002F7DBA" w:rsidP="002F7DBA">
      <w:pPr>
        <w:pStyle w:val="ResourcesList"/>
      </w:pPr>
      <w:r>
        <w:t>Disability in Employment</w:t>
      </w:r>
    </w:p>
    <w:p w14:paraId="763238E8" w14:textId="509B54D8" w:rsidR="002F7DBA" w:rsidRDefault="000E74E2" w:rsidP="002F7DBA">
      <w:pPr>
        <w:pStyle w:val="ResourcesList"/>
      </w:pPr>
      <w:r>
        <w:t>Fertility T</w:t>
      </w:r>
      <w:r w:rsidR="002F7DBA">
        <w:t>reatment</w:t>
      </w:r>
    </w:p>
    <w:p w14:paraId="3410A784" w14:textId="3F1F424B" w:rsidR="0065567A" w:rsidRDefault="002F7DBA" w:rsidP="0065567A">
      <w:pPr>
        <w:pStyle w:val="ResourcesList"/>
      </w:pPr>
      <w:r>
        <w:t>Flexible Working</w:t>
      </w:r>
    </w:p>
    <w:p w14:paraId="763238EB" w14:textId="77777777" w:rsidR="002F7DBA" w:rsidRDefault="002F7DBA" w:rsidP="002F7DBA">
      <w:pPr>
        <w:pStyle w:val="ResourcesList"/>
      </w:pPr>
      <w:r>
        <w:t>Parental Leave</w:t>
      </w:r>
    </w:p>
    <w:p w14:paraId="2D3F107D" w14:textId="00813F69" w:rsidR="0065567A" w:rsidRDefault="0065567A" w:rsidP="002F7DBA">
      <w:pPr>
        <w:pStyle w:val="ResourcesList"/>
      </w:pPr>
      <w:r>
        <w:t>Pregnancy and Maternity</w:t>
      </w:r>
    </w:p>
    <w:p w14:paraId="763238EC" w14:textId="77777777" w:rsidR="002F7DBA" w:rsidRDefault="002F7DBA" w:rsidP="002F7DBA">
      <w:pPr>
        <w:pStyle w:val="ResourcesList"/>
      </w:pPr>
      <w:r>
        <w:t>Shared Parental Leave</w:t>
      </w:r>
    </w:p>
    <w:p w14:paraId="763238ED" w14:textId="77777777" w:rsidR="002F7DBA" w:rsidRDefault="002F7DBA" w:rsidP="002F7DBA">
      <w:pPr>
        <w:pStyle w:val="ResourcesList"/>
      </w:pPr>
      <w:r w:rsidRPr="003F2250">
        <w:t>Transitioning at Work</w:t>
      </w:r>
    </w:p>
    <w:p w14:paraId="763238EE" w14:textId="77777777" w:rsidR="002F7DBA" w:rsidRDefault="002F7DBA" w:rsidP="002F7DBA">
      <w:pPr>
        <w:pStyle w:val="ResourcesList"/>
      </w:pPr>
      <w:r>
        <w:t>Volunteer Reserve Forces</w:t>
      </w:r>
    </w:p>
    <w:p w14:paraId="763238EF" w14:textId="77777777" w:rsidR="00747814" w:rsidRPr="00E83F08" w:rsidRDefault="00747814" w:rsidP="00747814">
      <w:pPr>
        <w:pStyle w:val="ResourcesList"/>
        <w:numPr>
          <w:ilvl w:val="0"/>
          <w:numId w:val="0"/>
        </w:numPr>
        <w:ind w:left="1706"/>
      </w:pPr>
    </w:p>
    <w:p w14:paraId="763238F1" w14:textId="5ED9B661" w:rsidR="002F7DBA" w:rsidRPr="00FD3F46" w:rsidRDefault="005C1EEE" w:rsidP="00FD3F46">
      <w:pPr>
        <w:ind w:left="993"/>
        <w:rPr>
          <w:rStyle w:val="Hyperlink"/>
          <w:rFonts w:cs="Arial"/>
          <w:b/>
          <w:color w:val="auto"/>
          <w:u w:val="none"/>
        </w:rPr>
      </w:pPr>
      <w:r w:rsidRPr="00575214">
        <w:rPr>
          <w:rFonts w:cs="Arial"/>
          <w:b/>
        </w:rPr>
        <w:t>Useful Links</w:t>
      </w:r>
    </w:p>
    <w:p w14:paraId="763238F2" w14:textId="787B20E9" w:rsidR="002F7DBA" w:rsidRPr="0061592D" w:rsidRDefault="002F7DBA" w:rsidP="009B59B4">
      <w:pPr>
        <w:pStyle w:val="ResourcesList"/>
        <w:rPr>
          <w:rStyle w:val="Hyperlink"/>
          <w:rFonts w:cs="Arial"/>
          <w:color w:val="auto"/>
          <w:u w:val="none"/>
        </w:rPr>
      </w:pPr>
      <w:r w:rsidRPr="0061592D">
        <w:rPr>
          <w:rStyle w:val="Hyperlink"/>
          <w:rFonts w:cs="Arial"/>
          <w:color w:val="auto"/>
          <w:u w:val="none"/>
        </w:rPr>
        <w:t>www.scotlgps2015.org</w:t>
      </w:r>
    </w:p>
    <w:p w14:paraId="763238F3" w14:textId="3347B1DA" w:rsidR="002F7DBA" w:rsidRPr="0061592D" w:rsidRDefault="002F7DBA" w:rsidP="009B59B4">
      <w:pPr>
        <w:pStyle w:val="ResourcesList"/>
        <w:rPr>
          <w:rStyle w:val="Hyperlink"/>
          <w:rFonts w:cs="Arial"/>
          <w:color w:val="auto"/>
          <w:u w:val="none"/>
        </w:rPr>
      </w:pPr>
      <w:r w:rsidRPr="0061592D">
        <w:rPr>
          <w:rStyle w:val="Hyperlink"/>
          <w:rFonts w:cs="Arial"/>
          <w:color w:val="auto"/>
          <w:u w:val="none"/>
        </w:rPr>
        <w:t xml:space="preserve">www.sppa.gov.uk </w:t>
      </w:r>
    </w:p>
    <w:p w14:paraId="763238F4" w14:textId="30922A42" w:rsidR="002F7DBA" w:rsidRPr="0061592D" w:rsidRDefault="002F7DBA" w:rsidP="009B59B4">
      <w:pPr>
        <w:pStyle w:val="ResourcesList"/>
        <w:rPr>
          <w:rStyle w:val="Hyperlink"/>
          <w:rFonts w:cs="Arial"/>
          <w:color w:val="auto"/>
          <w:u w:val="none"/>
        </w:rPr>
      </w:pPr>
      <w:r w:rsidRPr="0061592D">
        <w:rPr>
          <w:rStyle w:val="Hyperlink"/>
          <w:rFonts w:cs="Arial"/>
          <w:color w:val="auto"/>
          <w:u w:val="none"/>
        </w:rPr>
        <w:t>Pensions Home Page</w:t>
      </w:r>
      <w:bookmarkStart w:id="4" w:name="_GoBack"/>
      <w:bookmarkEnd w:id="4"/>
    </w:p>
    <w:p w14:paraId="763238F5" w14:textId="77777777" w:rsidR="005C1EEE" w:rsidRPr="0057289E" w:rsidRDefault="005C1EEE" w:rsidP="0057289E"/>
    <w:p w14:paraId="763238F6" w14:textId="51642DAB" w:rsidR="005C1EEE" w:rsidRDefault="005C1EEE">
      <w:pPr>
        <w:spacing w:after="160" w:line="259" w:lineRule="auto"/>
        <w:rPr>
          <w:sz w:val="32"/>
        </w:rPr>
      </w:pPr>
    </w:p>
    <w:p w14:paraId="25EE514B" w14:textId="178A195A" w:rsidR="00F64DAA" w:rsidRDefault="00F64DAA">
      <w:pPr>
        <w:spacing w:after="160" w:line="259" w:lineRule="auto"/>
        <w:rPr>
          <w:sz w:val="32"/>
        </w:rPr>
      </w:pPr>
    </w:p>
    <w:p w14:paraId="4A396951" w14:textId="77777777" w:rsidR="00F64DAA" w:rsidRDefault="00F64DAA">
      <w:pPr>
        <w:spacing w:after="160" w:line="259" w:lineRule="auto"/>
        <w:rPr>
          <w:sz w:val="32"/>
        </w:rPr>
      </w:pPr>
    </w:p>
    <w:p w14:paraId="35C94AA6" w14:textId="77777777" w:rsidR="00F64DAA" w:rsidRDefault="00F64DAA">
      <w:pPr>
        <w:spacing w:after="160" w:line="259" w:lineRule="auto"/>
        <w:rPr>
          <w:sz w:val="32"/>
        </w:rPr>
        <w:sectPr w:rsidR="00F64DAA" w:rsidSect="00226A2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p>
    <w:p w14:paraId="18BA2443" w14:textId="77777777" w:rsidR="00740459" w:rsidRPr="008B6D7B" w:rsidRDefault="00740459" w:rsidP="00740459">
      <w:pPr>
        <w:pStyle w:val="Header"/>
        <w:jc w:val="right"/>
        <w:rPr>
          <w:b/>
          <w:sz w:val="32"/>
          <w:szCs w:val="32"/>
        </w:rPr>
      </w:pPr>
      <w:r w:rsidRPr="008B6D7B">
        <w:rPr>
          <w:b/>
          <w:sz w:val="32"/>
          <w:szCs w:val="32"/>
        </w:rPr>
        <w:lastRenderedPageBreak/>
        <w:t>Appendix A</w:t>
      </w:r>
    </w:p>
    <w:p w14:paraId="27820E55" w14:textId="77777777" w:rsidR="0049750A" w:rsidRDefault="0049750A">
      <w:pPr>
        <w:spacing w:after="160" w:line="259" w:lineRule="auto"/>
        <w:rPr>
          <w:rFonts w:cs="Arial"/>
          <w:b/>
          <w:sz w:val="28"/>
          <w:szCs w:val="28"/>
        </w:rPr>
      </w:pPr>
    </w:p>
    <w:p w14:paraId="219F8761" w14:textId="68806B71" w:rsidR="00F64DAA" w:rsidRPr="008B6D7B" w:rsidRDefault="0049750A" w:rsidP="00BF5E36">
      <w:pPr>
        <w:tabs>
          <w:tab w:val="left" w:pos="11175"/>
        </w:tabs>
        <w:spacing w:after="160"/>
        <w:rPr>
          <w:rFonts w:cs="Arial"/>
          <w:b/>
          <w:sz w:val="36"/>
          <w:szCs w:val="36"/>
        </w:rPr>
      </w:pPr>
      <w:r w:rsidRPr="008B6D7B">
        <w:rPr>
          <w:rFonts w:cs="Arial"/>
          <w:b/>
          <w:sz w:val="36"/>
          <w:szCs w:val="36"/>
        </w:rPr>
        <w:t>Types of Special Leave and Entitlements – Staff</w:t>
      </w:r>
      <w:r w:rsidR="00740459">
        <w:rPr>
          <w:rFonts w:cs="Arial"/>
          <w:b/>
          <w:sz w:val="36"/>
          <w:szCs w:val="36"/>
        </w:rPr>
        <w:tab/>
      </w:r>
    </w:p>
    <w:tbl>
      <w:tblPr>
        <w:tblStyle w:val="TableGrid"/>
        <w:tblpPr w:leftFromText="180" w:rightFromText="180" w:vertAnchor="page" w:horzAnchor="margin" w:tblpY="5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031"/>
        <w:gridCol w:w="7734"/>
      </w:tblGrid>
      <w:tr w:rsidR="0049750A" w:rsidRPr="00F62D9F" w14:paraId="479F0AE7" w14:textId="77777777" w:rsidTr="0049750A">
        <w:tc>
          <w:tcPr>
            <w:tcW w:w="3183" w:type="dxa"/>
            <w:shd w:val="clear" w:color="auto" w:fill="8EAADB" w:themeFill="accent1" w:themeFillTint="99"/>
          </w:tcPr>
          <w:p w14:paraId="3575F7F2" w14:textId="77777777" w:rsidR="0049750A" w:rsidRPr="00F62D9F" w:rsidRDefault="0049750A" w:rsidP="00A66518">
            <w:pPr>
              <w:tabs>
                <w:tab w:val="left" w:pos="2127"/>
              </w:tabs>
              <w:rPr>
                <w:rFonts w:cs="Arial"/>
                <w:b/>
                <w:szCs w:val="24"/>
              </w:rPr>
            </w:pPr>
            <w:r w:rsidRPr="00F62D9F">
              <w:rPr>
                <w:rFonts w:cs="Arial"/>
                <w:b/>
                <w:szCs w:val="24"/>
              </w:rPr>
              <w:t xml:space="preserve">Type of leave </w:t>
            </w:r>
          </w:p>
        </w:tc>
        <w:tc>
          <w:tcPr>
            <w:tcW w:w="3031" w:type="dxa"/>
            <w:shd w:val="clear" w:color="auto" w:fill="8EAADB" w:themeFill="accent1" w:themeFillTint="99"/>
          </w:tcPr>
          <w:p w14:paraId="09B5CCC5" w14:textId="77777777" w:rsidR="0049750A" w:rsidRPr="00F62D9F" w:rsidRDefault="0049750A" w:rsidP="00A66518">
            <w:pPr>
              <w:tabs>
                <w:tab w:val="left" w:pos="2127"/>
              </w:tabs>
              <w:rPr>
                <w:rFonts w:cs="Arial"/>
                <w:b/>
                <w:szCs w:val="24"/>
              </w:rPr>
            </w:pPr>
            <w:r w:rsidRPr="00F62D9F">
              <w:rPr>
                <w:rFonts w:cs="Arial"/>
                <w:b/>
                <w:szCs w:val="24"/>
              </w:rPr>
              <w:t>What do I get?</w:t>
            </w:r>
          </w:p>
        </w:tc>
        <w:tc>
          <w:tcPr>
            <w:tcW w:w="7734" w:type="dxa"/>
            <w:shd w:val="clear" w:color="auto" w:fill="8EAADB" w:themeFill="accent1" w:themeFillTint="99"/>
          </w:tcPr>
          <w:p w14:paraId="1E7D4A7B" w14:textId="77777777" w:rsidR="0049750A" w:rsidRPr="00F62D9F" w:rsidRDefault="0049750A" w:rsidP="00A66518">
            <w:pPr>
              <w:tabs>
                <w:tab w:val="left" w:pos="2127"/>
              </w:tabs>
              <w:rPr>
                <w:rFonts w:cs="Arial"/>
                <w:b/>
                <w:szCs w:val="24"/>
              </w:rPr>
            </w:pPr>
            <w:r w:rsidRPr="00F62D9F">
              <w:rPr>
                <w:rFonts w:cs="Arial"/>
                <w:b/>
                <w:szCs w:val="24"/>
              </w:rPr>
              <w:t>When can I use this?</w:t>
            </w:r>
          </w:p>
        </w:tc>
      </w:tr>
      <w:tr w:rsidR="0049750A" w:rsidRPr="00F62D9F" w14:paraId="2372709E" w14:textId="77777777" w:rsidTr="0049750A">
        <w:tc>
          <w:tcPr>
            <w:tcW w:w="3183" w:type="dxa"/>
          </w:tcPr>
          <w:p w14:paraId="3B721EED" w14:textId="77777777" w:rsidR="0049750A" w:rsidRPr="00F62D9F" w:rsidRDefault="0049750A" w:rsidP="00A66518">
            <w:pPr>
              <w:tabs>
                <w:tab w:val="left" w:pos="2127"/>
              </w:tabs>
              <w:rPr>
                <w:rFonts w:cs="Arial"/>
                <w:szCs w:val="24"/>
              </w:rPr>
            </w:pPr>
            <w:r w:rsidRPr="00F62D9F">
              <w:rPr>
                <w:rFonts w:cs="Arial"/>
                <w:szCs w:val="24"/>
              </w:rPr>
              <w:t xml:space="preserve">Carers leave </w:t>
            </w:r>
          </w:p>
        </w:tc>
        <w:tc>
          <w:tcPr>
            <w:tcW w:w="3031" w:type="dxa"/>
          </w:tcPr>
          <w:p w14:paraId="2419503A" w14:textId="77777777" w:rsidR="0049750A" w:rsidRPr="00F62D9F" w:rsidRDefault="0049750A" w:rsidP="00A66518">
            <w:pPr>
              <w:tabs>
                <w:tab w:val="left" w:pos="2127"/>
              </w:tabs>
              <w:rPr>
                <w:rFonts w:cs="Arial"/>
                <w:szCs w:val="24"/>
              </w:rPr>
            </w:pPr>
            <w:r w:rsidRPr="00F62D9F">
              <w:rPr>
                <w:rFonts w:cs="Arial"/>
                <w:szCs w:val="24"/>
              </w:rPr>
              <w:t>3 days’ paid leave per year</w:t>
            </w:r>
          </w:p>
        </w:tc>
        <w:tc>
          <w:tcPr>
            <w:tcW w:w="7734" w:type="dxa"/>
          </w:tcPr>
          <w:p w14:paraId="7A278AA6" w14:textId="77777777" w:rsidR="0049750A" w:rsidRPr="00F62D9F" w:rsidRDefault="0049750A" w:rsidP="00A66518">
            <w:pPr>
              <w:tabs>
                <w:tab w:val="left" w:pos="2127"/>
              </w:tabs>
              <w:rPr>
                <w:rFonts w:cs="Arial"/>
                <w:szCs w:val="24"/>
              </w:rPr>
            </w:pPr>
            <w:r w:rsidRPr="00F62D9F">
              <w:rPr>
                <w:rFonts w:cs="Arial"/>
                <w:szCs w:val="24"/>
              </w:rPr>
              <w:t xml:space="preserve">A carer is an individual who has a caring responsibility for someone due to frailty, physical or mental health condition or disability who could not manage without their help. If you are in this position, you can request this leave. </w:t>
            </w:r>
          </w:p>
          <w:p w14:paraId="59FEEA61" w14:textId="77777777" w:rsidR="0049750A" w:rsidRPr="00F62D9F" w:rsidRDefault="0049750A" w:rsidP="00A66518">
            <w:pPr>
              <w:tabs>
                <w:tab w:val="left" w:pos="2127"/>
              </w:tabs>
              <w:rPr>
                <w:rFonts w:cs="Arial"/>
                <w:szCs w:val="24"/>
              </w:rPr>
            </w:pPr>
            <w:r w:rsidRPr="00F62D9F">
              <w:rPr>
                <w:rFonts w:cs="Arial"/>
                <w:szCs w:val="24"/>
              </w:rPr>
              <w:t>Carers leave should be used for care arrangements that you know about in advance. Unexpected situations are covered by dependants leave.</w:t>
            </w:r>
          </w:p>
        </w:tc>
      </w:tr>
      <w:tr w:rsidR="0049750A" w:rsidRPr="00F62D9F" w14:paraId="20A84EB9" w14:textId="77777777" w:rsidTr="0049750A">
        <w:tc>
          <w:tcPr>
            <w:tcW w:w="3183" w:type="dxa"/>
          </w:tcPr>
          <w:p w14:paraId="78572E05" w14:textId="77777777" w:rsidR="0049750A" w:rsidRPr="00F62D9F" w:rsidRDefault="0049750A" w:rsidP="00A66518">
            <w:pPr>
              <w:tabs>
                <w:tab w:val="left" w:pos="2127"/>
              </w:tabs>
              <w:rPr>
                <w:rFonts w:cs="Arial"/>
                <w:szCs w:val="24"/>
              </w:rPr>
            </w:pPr>
            <w:r w:rsidRPr="00F62D9F">
              <w:rPr>
                <w:rFonts w:cs="Arial"/>
                <w:szCs w:val="24"/>
              </w:rPr>
              <w:t>Compassionate leave</w:t>
            </w:r>
          </w:p>
        </w:tc>
        <w:tc>
          <w:tcPr>
            <w:tcW w:w="3031" w:type="dxa"/>
          </w:tcPr>
          <w:p w14:paraId="438D60BD" w14:textId="77777777" w:rsidR="0049750A" w:rsidRPr="00F62D9F" w:rsidRDefault="0049750A" w:rsidP="00A66518">
            <w:pPr>
              <w:tabs>
                <w:tab w:val="left" w:pos="2127"/>
              </w:tabs>
              <w:rPr>
                <w:rFonts w:cs="Arial"/>
                <w:szCs w:val="24"/>
              </w:rPr>
            </w:pPr>
            <w:r w:rsidRPr="00F62D9F">
              <w:rPr>
                <w:rFonts w:cs="Arial"/>
                <w:szCs w:val="24"/>
              </w:rPr>
              <w:t>Up to 5 days’ paid leave per bereavement/instance</w:t>
            </w:r>
          </w:p>
        </w:tc>
        <w:tc>
          <w:tcPr>
            <w:tcW w:w="7734" w:type="dxa"/>
          </w:tcPr>
          <w:p w14:paraId="21C5144B" w14:textId="77777777" w:rsidR="0049750A" w:rsidRPr="00F62D9F" w:rsidRDefault="0049750A" w:rsidP="00A66518">
            <w:pPr>
              <w:tabs>
                <w:tab w:val="left" w:pos="2127"/>
              </w:tabs>
              <w:rPr>
                <w:rFonts w:cs="Arial"/>
                <w:szCs w:val="24"/>
              </w:rPr>
            </w:pPr>
            <w:r w:rsidRPr="00F62D9F">
              <w:rPr>
                <w:rFonts w:cs="Arial"/>
                <w:szCs w:val="24"/>
              </w:rPr>
              <w:t xml:space="preserve">This will help to support you through a bereavement, and when arranging a funeral, or attending a funeral of a family member or close friend. You can also request compassionate leave to help if a family member is seriously ill. </w:t>
            </w:r>
          </w:p>
        </w:tc>
      </w:tr>
      <w:tr w:rsidR="0049750A" w:rsidRPr="00F62D9F" w14:paraId="3E81B5C6" w14:textId="77777777" w:rsidTr="0049750A">
        <w:tc>
          <w:tcPr>
            <w:tcW w:w="3183" w:type="dxa"/>
          </w:tcPr>
          <w:p w14:paraId="73E0E200" w14:textId="77777777" w:rsidR="0049750A" w:rsidRPr="00F62D9F" w:rsidRDefault="0049750A" w:rsidP="00A66518">
            <w:pPr>
              <w:tabs>
                <w:tab w:val="left" w:pos="2127"/>
              </w:tabs>
              <w:rPr>
                <w:rFonts w:cs="Arial"/>
                <w:szCs w:val="24"/>
              </w:rPr>
            </w:pPr>
            <w:r w:rsidRPr="00F62D9F">
              <w:rPr>
                <w:rFonts w:cs="Arial"/>
                <w:szCs w:val="24"/>
              </w:rPr>
              <w:t xml:space="preserve">Court service </w:t>
            </w:r>
          </w:p>
        </w:tc>
        <w:tc>
          <w:tcPr>
            <w:tcW w:w="3031" w:type="dxa"/>
          </w:tcPr>
          <w:p w14:paraId="154B0F31" w14:textId="77777777" w:rsidR="0049750A" w:rsidRPr="00F62D9F" w:rsidRDefault="0049750A" w:rsidP="00A66518">
            <w:pPr>
              <w:tabs>
                <w:tab w:val="left" w:pos="2127"/>
              </w:tabs>
              <w:rPr>
                <w:rFonts w:cs="Arial"/>
                <w:szCs w:val="24"/>
              </w:rPr>
            </w:pPr>
            <w:r w:rsidRPr="00F62D9F">
              <w:rPr>
                <w:rFonts w:cs="Arial"/>
                <w:szCs w:val="24"/>
              </w:rPr>
              <w:t xml:space="preserve">Reasonable, unpaid leave </w:t>
            </w:r>
          </w:p>
        </w:tc>
        <w:tc>
          <w:tcPr>
            <w:tcW w:w="7734" w:type="dxa"/>
          </w:tcPr>
          <w:p w14:paraId="7B928192" w14:textId="77777777" w:rsidR="0049750A" w:rsidRPr="00F62D9F" w:rsidRDefault="0049750A" w:rsidP="00A66518">
            <w:pPr>
              <w:tabs>
                <w:tab w:val="left" w:pos="2127"/>
              </w:tabs>
              <w:rPr>
                <w:rFonts w:cs="Arial"/>
                <w:szCs w:val="24"/>
              </w:rPr>
            </w:pPr>
            <w:r w:rsidRPr="00F62D9F">
              <w:rPr>
                <w:rFonts w:cs="Arial"/>
                <w:szCs w:val="24"/>
              </w:rPr>
              <w:t>This leave is available if you need to attend court as a witness for a case not related to your role with us.</w:t>
            </w:r>
          </w:p>
        </w:tc>
      </w:tr>
      <w:tr w:rsidR="0049750A" w:rsidRPr="00F62D9F" w14:paraId="2C252107" w14:textId="77777777" w:rsidTr="0049750A">
        <w:tc>
          <w:tcPr>
            <w:tcW w:w="3183" w:type="dxa"/>
          </w:tcPr>
          <w:p w14:paraId="112750F6" w14:textId="77777777" w:rsidR="0049750A" w:rsidRPr="00F62D9F" w:rsidRDefault="0049750A" w:rsidP="00A66518">
            <w:pPr>
              <w:tabs>
                <w:tab w:val="left" w:pos="2127"/>
              </w:tabs>
              <w:rPr>
                <w:rFonts w:cs="Arial"/>
                <w:szCs w:val="24"/>
              </w:rPr>
            </w:pPr>
            <w:r w:rsidRPr="00F62D9F">
              <w:rPr>
                <w:rFonts w:cs="Arial"/>
                <w:szCs w:val="24"/>
              </w:rPr>
              <w:t xml:space="preserve">Dependants leave </w:t>
            </w:r>
          </w:p>
        </w:tc>
        <w:tc>
          <w:tcPr>
            <w:tcW w:w="3031" w:type="dxa"/>
          </w:tcPr>
          <w:p w14:paraId="2C59B3A7" w14:textId="77777777" w:rsidR="0049750A" w:rsidRPr="00F62D9F" w:rsidRDefault="0049750A" w:rsidP="00A66518">
            <w:pPr>
              <w:tabs>
                <w:tab w:val="left" w:pos="2127"/>
              </w:tabs>
              <w:rPr>
                <w:rFonts w:cs="Arial"/>
                <w:szCs w:val="24"/>
              </w:rPr>
            </w:pPr>
            <w:r w:rsidRPr="00F62D9F">
              <w:rPr>
                <w:rFonts w:cs="Arial"/>
                <w:szCs w:val="24"/>
              </w:rPr>
              <w:t xml:space="preserve">Up to 2 days’ paid leave per year, then reasonable unpaid leave </w:t>
            </w:r>
          </w:p>
        </w:tc>
        <w:tc>
          <w:tcPr>
            <w:tcW w:w="7734" w:type="dxa"/>
          </w:tcPr>
          <w:p w14:paraId="084DCFAF" w14:textId="77777777" w:rsidR="0049750A" w:rsidRPr="00F62D9F" w:rsidRDefault="0049750A" w:rsidP="00A66518">
            <w:pPr>
              <w:tabs>
                <w:tab w:val="left" w:pos="2127"/>
              </w:tabs>
              <w:rPr>
                <w:rFonts w:cs="Arial"/>
                <w:szCs w:val="24"/>
              </w:rPr>
            </w:pPr>
            <w:r w:rsidRPr="00F62D9F">
              <w:rPr>
                <w:rFonts w:cs="Arial"/>
                <w:szCs w:val="24"/>
              </w:rPr>
              <w:t xml:space="preserve">This will give you time off to deal with an emergency that involves your dependant. A dependant could be your spouse, partner, child, parent, or someone else who depends on you for care. </w:t>
            </w:r>
          </w:p>
        </w:tc>
      </w:tr>
    </w:tbl>
    <w:p w14:paraId="1BB91EE9" w14:textId="6CDAED41" w:rsidR="003965EA" w:rsidRDefault="003965EA">
      <w:pPr>
        <w:spacing w:after="160" w:line="259" w:lineRule="auto"/>
        <w:rPr>
          <w:sz w:val="3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031"/>
        <w:gridCol w:w="7734"/>
      </w:tblGrid>
      <w:tr w:rsidR="0049750A" w:rsidRPr="00F62D9F" w14:paraId="415874B6" w14:textId="77777777" w:rsidTr="0049750A">
        <w:tc>
          <w:tcPr>
            <w:tcW w:w="3183" w:type="dxa"/>
          </w:tcPr>
          <w:p w14:paraId="7844EEE1" w14:textId="77777777" w:rsidR="0049750A" w:rsidRPr="00F62D9F" w:rsidRDefault="0049750A" w:rsidP="00A66518">
            <w:pPr>
              <w:tabs>
                <w:tab w:val="left" w:pos="2127"/>
              </w:tabs>
              <w:rPr>
                <w:rFonts w:cs="Arial"/>
                <w:szCs w:val="24"/>
              </w:rPr>
            </w:pPr>
            <w:r w:rsidRPr="00F62D9F">
              <w:rPr>
                <w:rFonts w:cs="Arial"/>
                <w:szCs w:val="24"/>
              </w:rPr>
              <w:lastRenderedPageBreak/>
              <w:t xml:space="preserve">Medical treatments/examinations </w:t>
            </w:r>
          </w:p>
        </w:tc>
        <w:tc>
          <w:tcPr>
            <w:tcW w:w="3031" w:type="dxa"/>
          </w:tcPr>
          <w:p w14:paraId="078D24CE" w14:textId="77777777" w:rsidR="0049750A" w:rsidRPr="00F62D9F" w:rsidRDefault="0049750A" w:rsidP="00A66518">
            <w:pPr>
              <w:tabs>
                <w:tab w:val="left" w:pos="2127"/>
              </w:tabs>
              <w:rPr>
                <w:rFonts w:cs="Arial"/>
                <w:szCs w:val="24"/>
              </w:rPr>
            </w:pPr>
            <w:r w:rsidRPr="00F62D9F">
              <w:rPr>
                <w:rFonts w:cs="Arial"/>
                <w:szCs w:val="24"/>
              </w:rPr>
              <w:t>Up to 2 days’ paid leave per instance/hospitalisation</w:t>
            </w:r>
          </w:p>
        </w:tc>
        <w:tc>
          <w:tcPr>
            <w:tcW w:w="7734" w:type="dxa"/>
          </w:tcPr>
          <w:p w14:paraId="4CC99813" w14:textId="77777777" w:rsidR="0049750A" w:rsidRPr="00F62D9F" w:rsidRDefault="0049750A" w:rsidP="00A66518">
            <w:pPr>
              <w:tabs>
                <w:tab w:val="left" w:pos="2127"/>
              </w:tabs>
              <w:rPr>
                <w:rFonts w:cs="Arial"/>
                <w:szCs w:val="24"/>
              </w:rPr>
            </w:pPr>
            <w:r w:rsidRPr="00F62D9F">
              <w:rPr>
                <w:rFonts w:cs="Arial"/>
                <w:szCs w:val="24"/>
              </w:rPr>
              <w:t xml:space="preserve">This will support you to attend a hospital appointment, or give you time off for preventative medical treatment. These appointments must be for you. </w:t>
            </w:r>
          </w:p>
          <w:p w14:paraId="6CDBF54E" w14:textId="77777777" w:rsidR="0049750A" w:rsidRPr="00F62D9F" w:rsidRDefault="0049750A" w:rsidP="00A66518">
            <w:pPr>
              <w:tabs>
                <w:tab w:val="left" w:pos="2127"/>
              </w:tabs>
              <w:rPr>
                <w:rFonts w:cs="Arial"/>
                <w:szCs w:val="24"/>
              </w:rPr>
            </w:pPr>
          </w:p>
          <w:p w14:paraId="3A5ADA98" w14:textId="1924111A" w:rsidR="006F046D" w:rsidRDefault="006F046D" w:rsidP="00A66518">
            <w:pPr>
              <w:tabs>
                <w:tab w:val="left" w:pos="2127"/>
              </w:tabs>
              <w:rPr>
                <w:rFonts w:cs="Arial"/>
                <w:color w:val="000000"/>
                <w:szCs w:val="24"/>
              </w:rPr>
            </w:pPr>
            <w:r w:rsidRPr="006F046D">
              <w:rPr>
                <w:rFonts w:cs="Arial"/>
                <w:color w:val="000000"/>
                <w:szCs w:val="24"/>
              </w:rPr>
              <w:t>If requested, you should show your manager a copy of your medical appointment card or any other document showing that an appointment has been made.</w:t>
            </w:r>
          </w:p>
          <w:p w14:paraId="3E77E8A0" w14:textId="77777777" w:rsidR="006F046D" w:rsidRDefault="006F046D" w:rsidP="00A66518">
            <w:pPr>
              <w:tabs>
                <w:tab w:val="left" w:pos="2127"/>
              </w:tabs>
              <w:rPr>
                <w:rFonts w:cs="Arial"/>
                <w:szCs w:val="24"/>
              </w:rPr>
            </w:pPr>
          </w:p>
          <w:p w14:paraId="4D5E9A76" w14:textId="77777777" w:rsidR="0049750A" w:rsidRPr="00F62D9F" w:rsidRDefault="0049750A" w:rsidP="00A66518">
            <w:pPr>
              <w:tabs>
                <w:tab w:val="left" w:pos="2127"/>
              </w:tabs>
              <w:rPr>
                <w:rFonts w:cs="Arial"/>
                <w:szCs w:val="24"/>
              </w:rPr>
            </w:pPr>
            <w:r w:rsidRPr="00F62D9F">
              <w:rPr>
                <w:rFonts w:cs="Arial"/>
                <w:szCs w:val="24"/>
              </w:rPr>
              <w:t xml:space="preserve">Appointments for routine care at your GP, dentist or optician should be made outwith working hours. If this is not achievable, you can request to use flexi, TOIL, or annual leave to attend your appointment. </w:t>
            </w:r>
          </w:p>
        </w:tc>
      </w:tr>
      <w:tr w:rsidR="00765290" w:rsidRPr="00F62D9F" w14:paraId="2AD749E8" w14:textId="77777777" w:rsidTr="0049750A">
        <w:tc>
          <w:tcPr>
            <w:tcW w:w="3183" w:type="dxa"/>
          </w:tcPr>
          <w:p w14:paraId="00D92D13" w14:textId="3526DC9E" w:rsidR="00765290" w:rsidRPr="00F62D9F" w:rsidRDefault="00765290" w:rsidP="00765290">
            <w:pPr>
              <w:tabs>
                <w:tab w:val="left" w:pos="2127"/>
              </w:tabs>
              <w:rPr>
                <w:rFonts w:cs="Arial"/>
              </w:rPr>
            </w:pPr>
            <w:r>
              <w:rPr>
                <w:rFonts w:cs="Arial"/>
              </w:rPr>
              <w:t>Parental bereavement leave</w:t>
            </w:r>
          </w:p>
        </w:tc>
        <w:tc>
          <w:tcPr>
            <w:tcW w:w="3031" w:type="dxa"/>
          </w:tcPr>
          <w:p w14:paraId="26A2DD96" w14:textId="06AC1B84" w:rsidR="00765290" w:rsidRPr="00F62D9F" w:rsidRDefault="00E8787D" w:rsidP="00E8787D">
            <w:pPr>
              <w:tabs>
                <w:tab w:val="left" w:pos="2127"/>
              </w:tabs>
              <w:rPr>
                <w:rFonts w:cs="Arial"/>
              </w:rPr>
            </w:pPr>
            <w:r>
              <w:rPr>
                <w:rFonts w:cs="Arial"/>
              </w:rPr>
              <w:t>1 or 2 weeks’ paid leave</w:t>
            </w:r>
          </w:p>
        </w:tc>
        <w:tc>
          <w:tcPr>
            <w:tcW w:w="7734" w:type="dxa"/>
          </w:tcPr>
          <w:p w14:paraId="7478E6F0" w14:textId="77777777" w:rsidR="00CD7605" w:rsidRDefault="00E8787D" w:rsidP="00CD7605">
            <w:pPr>
              <w:tabs>
                <w:tab w:val="left" w:pos="2127"/>
              </w:tabs>
              <w:rPr>
                <w:rFonts w:cs="Arial"/>
              </w:rPr>
            </w:pPr>
            <w:r>
              <w:rPr>
                <w:rFonts w:cs="Arial"/>
              </w:rPr>
              <w:t xml:space="preserve">This leave is available </w:t>
            </w:r>
            <w:r w:rsidR="00CD7605">
              <w:rPr>
                <w:rFonts w:cs="Arial"/>
              </w:rPr>
              <w:t xml:space="preserve">for </w:t>
            </w:r>
            <w:r>
              <w:rPr>
                <w:rFonts w:cs="Arial"/>
              </w:rPr>
              <w:t>parent</w:t>
            </w:r>
            <w:r w:rsidR="00CD7605">
              <w:rPr>
                <w:rFonts w:cs="Arial"/>
              </w:rPr>
              <w:t>s</w:t>
            </w:r>
            <w:r>
              <w:rPr>
                <w:rFonts w:cs="Arial"/>
              </w:rPr>
              <w:t xml:space="preserve"> </w:t>
            </w:r>
            <w:r w:rsidR="00CD7605">
              <w:rPr>
                <w:rFonts w:cs="Arial"/>
              </w:rPr>
              <w:t>(</w:t>
            </w:r>
            <w:r>
              <w:rPr>
                <w:rFonts w:cs="Arial"/>
              </w:rPr>
              <w:t>or primary carer</w:t>
            </w:r>
            <w:r w:rsidR="00CD7605">
              <w:rPr>
                <w:rFonts w:cs="Arial"/>
              </w:rPr>
              <w:t>s)</w:t>
            </w:r>
            <w:r>
              <w:rPr>
                <w:rFonts w:cs="Arial"/>
              </w:rPr>
              <w:t xml:space="preserve"> who suffer the loss of a child under the age of 18, or</w:t>
            </w:r>
            <w:r w:rsidR="00CD7605">
              <w:rPr>
                <w:rFonts w:cs="Arial"/>
              </w:rPr>
              <w:t xml:space="preserve"> suffer a stillbirth from 24 weeks of pregnancy.</w:t>
            </w:r>
          </w:p>
          <w:p w14:paraId="104A016E" w14:textId="77777777" w:rsidR="00CD7605" w:rsidRDefault="00CD7605" w:rsidP="00CD7605">
            <w:pPr>
              <w:tabs>
                <w:tab w:val="left" w:pos="2127"/>
              </w:tabs>
              <w:rPr>
                <w:rFonts w:cs="Arial"/>
              </w:rPr>
            </w:pPr>
          </w:p>
          <w:p w14:paraId="17404D08" w14:textId="77777777" w:rsidR="00CD7605" w:rsidRDefault="00CD7605" w:rsidP="00CD7605">
            <w:pPr>
              <w:tabs>
                <w:tab w:val="left" w:pos="2127"/>
              </w:tabs>
              <w:rPr>
                <w:rFonts w:cs="Arial"/>
              </w:rPr>
            </w:pPr>
            <w:r>
              <w:rPr>
                <w:rFonts w:cs="Arial"/>
              </w:rPr>
              <w:t xml:space="preserve">Leave </w:t>
            </w:r>
            <w:r w:rsidRPr="00CD7605">
              <w:rPr>
                <w:rFonts w:cs="Arial"/>
              </w:rPr>
              <w:t>can be taken in one block or in two separate blocks of one week.</w:t>
            </w:r>
          </w:p>
          <w:p w14:paraId="2D98B927" w14:textId="77777777" w:rsidR="00CD7605" w:rsidRDefault="00CD7605" w:rsidP="00CD7605">
            <w:pPr>
              <w:tabs>
                <w:tab w:val="left" w:pos="2127"/>
              </w:tabs>
              <w:rPr>
                <w:rFonts w:cs="Arial"/>
              </w:rPr>
            </w:pPr>
          </w:p>
          <w:p w14:paraId="511B995C" w14:textId="5703DD6A" w:rsidR="00765290" w:rsidRPr="00F62D9F" w:rsidRDefault="00CD7605" w:rsidP="00CD7605">
            <w:pPr>
              <w:tabs>
                <w:tab w:val="left" w:pos="2127"/>
              </w:tabs>
              <w:rPr>
                <w:rFonts w:cs="Arial"/>
              </w:rPr>
            </w:pPr>
            <w:r w:rsidRPr="00CD7605">
              <w:rPr>
                <w:rFonts w:cs="Arial"/>
              </w:rPr>
              <w:t>It can be taken within a 56 week window from the child’s death, to allow for moments such as anniversaries.</w:t>
            </w:r>
          </w:p>
        </w:tc>
      </w:tr>
      <w:tr w:rsidR="0049750A" w:rsidRPr="00F62D9F" w14:paraId="29CEE1D2" w14:textId="77777777" w:rsidTr="0049750A">
        <w:tc>
          <w:tcPr>
            <w:tcW w:w="3183" w:type="dxa"/>
          </w:tcPr>
          <w:p w14:paraId="79824DC5" w14:textId="77777777" w:rsidR="0049750A" w:rsidRPr="00F62D9F" w:rsidRDefault="0049750A" w:rsidP="00A66518">
            <w:pPr>
              <w:tabs>
                <w:tab w:val="left" w:pos="2127"/>
              </w:tabs>
              <w:rPr>
                <w:rFonts w:cs="Arial"/>
                <w:szCs w:val="24"/>
              </w:rPr>
            </w:pPr>
            <w:r w:rsidRPr="00F62D9F">
              <w:rPr>
                <w:rFonts w:cs="Arial"/>
                <w:szCs w:val="24"/>
              </w:rPr>
              <w:t xml:space="preserve">Public duties </w:t>
            </w:r>
          </w:p>
        </w:tc>
        <w:tc>
          <w:tcPr>
            <w:tcW w:w="3031" w:type="dxa"/>
          </w:tcPr>
          <w:p w14:paraId="16EE6EBD" w14:textId="77777777" w:rsidR="0049750A" w:rsidRPr="00F62D9F" w:rsidRDefault="0049750A" w:rsidP="00A66518">
            <w:pPr>
              <w:tabs>
                <w:tab w:val="left" w:pos="2127"/>
              </w:tabs>
              <w:rPr>
                <w:rFonts w:cs="Arial"/>
                <w:szCs w:val="24"/>
              </w:rPr>
            </w:pPr>
            <w:r w:rsidRPr="00F62D9F">
              <w:rPr>
                <w:rFonts w:cs="Arial"/>
                <w:szCs w:val="24"/>
              </w:rPr>
              <w:t xml:space="preserve">Reasonable paid leave </w:t>
            </w:r>
          </w:p>
        </w:tc>
        <w:tc>
          <w:tcPr>
            <w:tcW w:w="7734" w:type="dxa"/>
          </w:tcPr>
          <w:p w14:paraId="7E7004D5" w14:textId="77777777" w:rsidR="006F046D" w:rsidRDefault="0049750A" w:rsidP="006F046D">
            <w:pPr>
              <w:tabs>
                <w:tab w:val="left" w:pos="2127"/>
              </w:tabs>
              <w:rPr>
                <w:rFonts w:cs="Arial"/>
                <w:szCs w:val="24"/>
              </w:rPr>
            </w:pPr>
            <w:r w:rsidRPr="00F62D9F">
              <w:rPr>
                <w:rFonts w:cs="Arial"/>
                <w:szCs w:val="24"/>
              </w:rPr>
              <w:t>If you are appointed, or elected to undertake certain public duties, you can request time off to honour your commitments. Some examples include being a member of a statutory tribunal, a member of a health a</w:t>
            </w:r>
            <w:r w:rsidR="006F046D">
              <w:rPr>
                <w:rFonts w:cs="Arial"/>
                <w:szCs w:val="24"/>
              </w:rPr>
              <w:t>uthority, or a school governor.</w:t>
            </w:r>
          </w:p>
          <w:p w14:paraId="1C4BB149" w14:textId="77777777" w:rsidR="006F046D" w:rsidRPr="006F046D" w:rsidRDefault="006F046D" w:rsidP="006F046D">
            <w:pPr>
              <w:tabs>
                <w:tab w:val="left" w:pos="2127"/>
              </w:tabs>
              <w:rPr>
                <w:rFonts w:cs="Arial"/>
                <w:color w:val="000000"/>
                <w:szCs w:val="24"/>
              </w:rPr>
            </w:pPr>
            <w:r w:rsidRPr="006F046D">
              <w:rPr>
                <w:rFonts w:cs="Arial"/>
                <w:color w:val="000000"/>
                <w:szCs w:val="24"/>
              </w:rPr>
              <w:t>Public duties include the following roles:</w:t>
            </w:r>
          </w:p>
          <w:p w14:paraId="541AF8FD" w14:textId="1EDD0B99" w:rsidR="0049750A" w:rsidRPr="00F62D9F" w:rsidRDefault="006F046D" w:rsidP="006F046D">
            <w:pPr>
              <w:tabs>
                <w:tab w:val="left" w:pos="2127"/>
              </w:tabs>
              <w:rPr>
                <w:rFonts w:cs="Arial"/>
                <w:szCs w:val="24"/>
              </w:rPr>
            </w:pPr>
            <w:r w:rsidRPr="006F046D">
              <w:rPr>
                <w:rFonts w:cs="Arial"/>
                <w:color w:val="000000"/>
                <w:szCs w:val="24"/>
              </w:rPr>
              <w:br/>
              <w:t xml:space="preserve">Members of a Local Authority.                                                         </w:t>
            </w:r>
            <w:r w:rsidRPr="006F046D">
              <w:rPr>
                <w:rFonts w:cs="Arial"/>
                <w:color w:val="000000"/>
                <w:szCs w:val="24"/>
              </w:rPr>
              <w:br/>
              <w:t xml:space="preserve">Members of any Statutory Tribunal.                                  </w:t>
            </w:r>
            <w:r w:rsidRPr="006F046D">
              <w:rPr>
                <w:rFonts w:cs="Arial"/>
                <w:color w:val="000000"/>
                <w:szCs w:val="24"/>
              </w:rPr>
              <w:br/>
              <w:t xml:space="preserve">Members of a Health Authority, NHS Trust or Health Board.                        </w:t>
            </w:r>
            <w:r w:rsidRPr="006F046D">
              <w:rPr>
                <w:rFonts w:cs="Arial"/>
                <w:color w:val="000000"/>
                <w:szCs w:val="24"/>
              </w:rPr>
              <w:br/>
              <w:t xml:space="preserve">Members of a relevant education body.                                  </w:t>
            </w:r>
            <w:r w:rsidRPr="006F046D">
              <w:rPr>
                <w:rFonts w:cs="Arial"/>
                <w:color w:val="000000"/>
                <w:szCs w:val="24"/>
              </w:rPr>
              <w:br/>
            </w:r>
            <w:r w:rsidRPr="006F046D">
              <w:rPr>
                <w:rFonts w:cs="Arial"/>
                <w:color w:val="000000"/>
                <w:szCs w:val="24"/>
              </w:rPr>
              <w:lastRenderedPageBreak/>
              <w:t>Members of a Police Authority.</w:t>
            </w:r>
            <w:r w:rsidRPr="006F046D">
              <w:rPr>
                <w:rFonts w:cs="Arial"/>
                <w:color w:val="000000"/>
                <w:szCs w:val="24"/>
              </w:rPr>
              <w:br/>
              <w:t xml:space="preserve">Part of the Service Authority of the National Crime Squad or National Criminal Intelligence Service.                                   </w:t>
            </w:r>
            <w:r w:rsidRPr="006F046D">
              <w:rPr>
                <w:rFonts w:cs="Arial"/>
                <w:color w:val="000000"/>
                <w:szCs w:val="24"/>
              </w:rPr>
              <w:br/>
              <w:t xml:space="preserve">Members of a Board of prison visitors or a prison visiting committee.                          </w:t>
            </w:r>
            <w:r w:rsidRPr="006F046D">
              <w:rPr>
                <w:rFonts w:cs="Arial"/>
                <w:color w:val="000000"/>
                <w:szCs w:val="24"/>
              </w:rPr>
              <w:br/>
              <w:t>Members of the Environment Agency or the Scottish Environment Protection Agency.</w:t>
            </w:r>
            <w:r w:rsidRPr="006F046D">
              <w:rPr>
                <w:rFonts w:cs="Arial"/>
                <w:color w:val="000000"/>
                <w:szCs w:val="24"/>
              </w:rPr>
              <w:br/>
              <w:t>Members of Scottish Water Customer Consultation Panel.</w:t>
            </w:r>
          </w:p>
        </w:tc>
      </w:tr>
      <w:tr w:rsidR="0049750A" w:rsidRPr="00F62D9F" w14:paraId="6D8426F3" w14:textId="77777777" w:rsidTr="0049750A">
        <w:tc>
          <w:tcPr>
            <w:tcW w:w="3183" w:type="dxa"/>
          </w:tcPr>
          <w:p w14:paraId="00B9FBF3" w14:textId="77777777" w:rsidR="0049750A" w:rsidRPr="00F62D9F" w:rsidRDefault="0049750A" w:rsidP="00A66518">
            <w:pPr>
              <w:tabs>
                <w:tab w:val="left" w:pos="2127"/>
              </w:tabs>
              <w:rPr>
                <w:rFonts w:cs="Arial"/>
                <w:szCs w:val="24"/>
              </w:rPr>
            </w:pPr>
            <w:r w:rsidRPr="00F62D9F">
              <w:rPr>
                <w:rFonts w:cs="Arial"/>
                <w:szCs w:val="24"/>
              </w:rPr>
              <w:lastRenderedPageBreak/>
              <w:t xml:space="preserve">Special Constable leave </w:t>
            </w:r>
          </w:p>
        </w:tc>
        <w:tc>
          <w:tcPr>
            <w:tcW w:w="3031" w:type="dxa"/>
          </w:tcPr>
          <w:p w14:paraId="7A0357C4" w14:textId="77777777" w:rsidR="0049750A" w:rsidRPr="00F62D9F" w:rsidRDefault="0049750A" w:rsidP="00A66518">
            <w:pPr>
              <w:tabs>
                <w:tab w:val="left" w:pos="2127"/>
              </w:tabs>
              <w:rPr>
                <w:rFonts w:cs="Arial"/>
                <w:szCs w:val="24"/>
              </w:rPr>
            </w:pPr>
            <w:r w:rsidRPr="00F62D9F">
              <w:rPr>
                <w:rFonts w:cs="Arial"/>
                <w:szCs w:val="24"/>
              </w:rPr>
              <w:t>10 days’ paid leave per year</w:t>
            </w:r>
          </w:p>
        </w:tc>
        <w:tc>
          <w:tcPr>
            <w:tcW w:w="7734" w:type="dxa"/>
          </w:tcPr>
          <w:p w14:paraId="6D4AE6C6" w14:textId="77777777" w:rsidR="0049750A" w:rsidRPr="00F62D9F" w:rsidRDefault="0049750A" w:rsidP="00A66518">
            <w:pPr>
              <w:tabs>
                <w:tab w:val="left" w:pos="2127"/>
              </w:tabs>
              <w:rPr>
                <w:rFonts w:cs="Arial"/>
                <w:szCs w:val="24"/>
              </w:rPr>
            </w:pPr>
            <w:r w:rsidRPr="00F62D9F">
              <w:rPr>
                <w:rFonts w:cs="Arial"/>
                <w:szCs w:val="24"/>
              </w:rPr>
              <w:t xml:space="preserve">You can use this leave to undertake Special Constable duties, which includes attending training. </w:t>
            </w:r>
          </w:p>
        </w:tc>
      </w:tr>
      <w:tr w:rsidR="0049750A" w:rsidRPr="00F62D9F" w14:paraId="12A6E518" w14:textId="77777777" w:rsidTr="0049750A">
        <w:tc>
          <w:tcPr>
            <w:tcW w:w="3183" w:type="dxa"/>
          </w:tcPr>
          <w:p w14:paraId="01D71D36" w14:textId="77777777" w:rsidR="0049750A" w:rsidRPr="00F62D9F" w:rsidRDefault="0049750A" w:rsidP="00A66518">
            <w:pPr>
              <w:tabs>
                <w:tab w:val="left" w:pos="2127"/>
              </w:tabs>
              <w:rPr>
                <w:rFonts w:cs="Arial"/>
                <w:szCs w:val="24"/>
              </w:rPr>
            </w:pPr>
            <w:r w:rsidRPr="00F62D9F">
              <w:rPr>
                <w:rFonts w:cs="Arial"/>
                <w:szCs w:val="24"/>
              </w:rPr>
              <w:t>Study leave</w:t>
            </w:r>
          </w:p>
        </w:tc>
        <w:tc>
          <w:tcPr>
            <w:tcW w:w="3031" w:type="dxa"/>
          </w:tcPr>
          <w:p w14:paraId="34884782" w14:textId="77777777" w:rsidR="0049750A" w:rsidRPr="00F62D9F" w:rsidRDefault="0049750A" w:rsidP="00A66518">
            <w:pPr>
              <w:tabs>
                <w:tab w:val="left" w:pos="2127"/>
              </w:tabs>
              <w:rPr>
                <w:rFonts w:cs="Arial"/>
                <w:szCs w:val="24"/>
              </w:rPr>
            </w:pPr>
            <w:r w:rsidRPr="00F62D9F">
              <w:rPr>
                <w:rFonts w:cs="Arial"/>
                <w:szCs w:val="24"/>
              </w:rPr>
              <w:t>Paid leave for the day of an exam</w:t>
            </w:r>
          </w:p>
        </w:tc>
        <w:tc>
          <w:tcPr>
            <w:tcW w:w="7734" w:type="dxa"/>
          </w:tcPr>
          <w:p w14:paraId="6B2C041E" w14:textId="77777777" w:rsidR="0049750A" w:rsidRPr="00F62D9F" w:rsidRDefault="0049750A" w:rsidP="00A66518">
            <w:pPr>
              <w:tabs>
                <w:tab w:val="left" w:pos="2127"/>
              </w:tabs>
              <w:rPr>
                <w:rFonts w:cs="Arial"/>
                <w:szCs w:val="24"/>
              </w:rPr>
            </w:pPr>
            <w:r w:rsidRPr="00F62D9F">
              <w:rPr>
                <w:rFonts w:cs="Arial"/>
                <w:szCs w:val="24"/>
              </w:rPr>
              <w:t xml:space="preserve">If you need time to attend an exam for an approved course of study, (e.g. if we contribute to funding, or support you due to the benefits of you doing the course), you can use this type of leave. </w:t>
            </w:r>
          </w:p>
        </w:tc>
      </w:tr>
      <w:tr w:rsidR="0049750A" w:rsidRPr="00F62D9F" w14:paraId="0F32EAED" w14:textId="77777777" w:rsidTr="0049750A">
        <w:tc>
          <w:tcPr>
            <w:tcW w:w="3183" w:type="dxa"/>
          </w:tcPr>
          <w:p w14:paraId="27AF764E" w14:textId="77777777" w:rsidR="0049750A" w:rsidRPr="00F62D9F" w:rsidRDefault="0049750A" w:rsidP="00A66518">
            <w:pPr>
              <w:tabs>
                <w:tab w:val="left" w:pos="2127"/>
              </w:tabs>
              <w:rPr>
                <w:rFonts w:cs="Arial"/>
                <w:szCs w:val="24"/>
              </w:rPr>
            </w:pPr>
            <w:r w:rsidRPr="00F62D9F">
              <w:rPr>
                <w:rFonts w:cs="Arial"/>
                <w:szCs w:val="24"/>
              </w:rPr>
              <w:t xml:space="preserve">Sporting activities </w:t>
            </w:r>
          </w:p>
        </w:tc>
        <w:tc>
          <w:tcPr>
            <w:tcW w:w="3031" w:type="dxa"/>
          </w:tcPr>
          <w:p w14:paraId="79FDC945" w14:textId="77777777" w:rsidR="0049750A" w:rsidRDefault="0049750A" w:rsidP="00A66518">
            <w:pPr>
              <w:tabs>
                <w:tab w:val="left" w:pos="2127"/>
              </w:tabs>
              <w:rPr>
                <w:rFonts w:cs="Arial"/>
                <w:szCs w:val="24"/>
              </w:rPr>
            </w:pPr>
            <w:r w:rsidRPr="00F62D9F">
              <w:rPr>
                <w:rFonts w:cs="Arial"/>
                <w:szCs w:val="24"/>
              </w:rPr>
              <w:t>1 day paid leave per annum</w:t>
            </w:r>
          </w:p>
          <w:p w14:paraId="181F5A06" w14:textId="77777777" w:rsidR="006F046D" w:rsidRDefault="006F046D" w:rsidP="00A66518">
            <w:pPr>
              <w:tabs>
                <w:tab w:val="left" w:pos="2127"/>
              </w:tabs>
              <w:rPr>
                <w:rFonts w:cs="Arial"/>
                <w:szCs w:val="24"/>
              </w:rPr>
            </w:pPr>
          </w:p>
          <w:p w14:paraId="00B20D10" w14:textId="77777777" w:rsidR="006F046D" w:rsidRPr="00BF5E36" w:rsidRDefault="006F046D" w:rsidP="006F046D">
            <w:pPr>
              <w:autoSpaceDE w:val="0"/>
              <w:autoSpaceDN w:val="0"/>
              <w:adjustRightInd w:val="0"/>
              <w:rPr>
                <w:rFonts w:eastAsia="Calibri" w:cs="Arial"/>
                <w:color w:val="000000"/>
                <w:szCs w:val="24"/>
              </w:rPr>
            </w:pPr>
            <w:r w:rsidRPr="00BF5E36">
              <w:rPr>
                <w:rFonts w:eastAsia="Calibri" w:cs="Arial"/>
                <w:color w:val="000000"/>
                <w:szCs w:val="24"/>
              </w:rPr>
              <w:t xml:space="preserve">An additional two days’ leave may be granted if you are selected for a Team GB event. </w:t>
            </w:r>
          </w:p>
          <w:p w14:paraId="115A44BD" w14:textId="77777777" w:rsidR="006F046D" w:rsidRPr="00F62D9F" w:rsidRDefault="006F046D" w:rsidP="00A66518">
            <w:pPr>
              <w:tabs>
                <w:tab w:val="left" w:pos="2127"/>
              </w:tabs>
              <w:rPr>
                <w:rFonts w:cs="Arial"/>
                <w:szCs w:val="24"/>
              </w:rPr>
            </w:pPr>
          </w:p>
        </w:tc>
        <w:tc>
          <w:tcPr>
            <w:tcW w:w="7734" w:type="dxa"/>
          </w:tcPr>
          <w:p w14:paraId="323851E4" w14:textId="77777777" w:rsidR="006F046D" w:rsidRPr="00BF5E36" w:rsidRDefault="006F046D" w:rsidP="006F046D">
            <w:pPr>
              <w:autoSpaceDE w:val="0"/>
              <w:autoSpaceDN w:val="0"/>
              <w:adjustRightInd w:val="0"/>
              <w:rPr>
                <w:rFonts w:eastAsia="Calibri" w:cs="Arial"/>
                <w:color w:val="000000"/>
                <w:szCs w:val="24"/>
              </w:rPr>
            </w:pPr>
            <w:r w:rsidRPr="00BF5E36">
              <w:rPr>
                <w:rFonts w:eastAsia="Calibri" w:cs="Arial"/>
                <w:color w:val="000000"/>
                <w:szCs w:val="24"/>
              </w:rPr>
              <w:t xml:space="preserve">If you are a member of the Scottish Police Recreation Association (SPRA), you can use this leave to participate in sporting events supported by SPRA at a Police Sport UK (PSUK) or Scottish Police Sport UK (PSUK(S)) Final. </w:t>
            </w:r>
          </w:p>
          <w:p w14:paraId="35AA7830" w14:textId="77777777" w:rsidR="006F046D" w:rsidRPr="006F046D" w:rsidRDefault="006F046D" w:rsidP="006F046D">
            <w:pPr>
              <w:autoSpaceDE w:val="0"/>
              <w:autoSpaceDN w:val="0"/>
              <w:adjustRightInd w:val="0"/>
              <w:rPr>
                <w:rFonts w:eastAsia="Calibri" w:cs="Arial"/>
                <w:color w:val="000000"/>
                <w:sz w:val="23"/>
                <w:szCs w:val="23"/>
              </w:rPr>
            </w:pPr>
          </w:p>
          <w:p w14:paraId="4F0BB531" w14:textId="67D1938A" w:rsidR="0049750A" w:rsidRPr="00D950F3" w:rsidRDefault="006F046D" w:rsidP="006F046D">
            <w:pPr>
              <w:tabs>
                <w:tab w:val="left" w:pos="2127"/>
              </w:tabs>
              <w:rPr>
                <w:rFonts w:cs="Arial"/>
                <w:szCs w:val="24"/>
              </w:rPr>
            </w:pPr>
            <w:r w:rsidRPr="00D950F3">
              <w:rPr>
                <w:rFonts w:eastAsia="Calibri" w:cs="Arial"/>
                <w:szCs w:val="24"/>
                <w:lang w:eastAsia="en-US"/>
              </w:rPr>
              <w:t xml:space="preserve">If you would like to participate in other sporting events, you can apply for additional leave from your own entitlements such as TOIL, annual leave, </w:t>
            </w:r>
            <w:r w:rsidRPr="00BF5E36">
              <w:rPr>
                <w:rFonts w:eastAsia="Calibri" w:cs="Arial"/>
                <w:color w:val="000000"/>
                <w:szCs w:val="24"/>
              </w:rPr>
              <w:t>etc. through the normal process including “SPRA” in the comments field of your request</w:t>
            </w:r>
          </w:p>
        </w:tc>
      </w:tr>
      <w:tr w:rsidR="0049750A" w:rsidRPr="00F62D9F" w14:paraId="6455BB94" w14:textId="77777777" w:rsidTr="0049750A">
        <w:tc>
          <w:tcPr>
            <w:tcW w:w="3183" w:type="dxa"/>
          </w:tcPr>
          <w:p w14:paraId="2F6B3C92" w14:textId="77777777" w:rsidR="0049750A" w:rsidRPr="00F62D9F" w:rsidRDefault="0049750A" w:rsidP="00A66518">
            <w:pPr>
              <w:tabs>
                <w:tab w:val="left" w:pos="2127"/>
              </w:tabs>
              <w:rPr>
                <w:rFonts w:cs="Arial"/>
                <w:szCs w:val="24"/>
              </w:rPr>
            </w:pPr>
            <w:r w:rsidRPr="00F62D9F">
              <w:rPr>
                <w:rFonts w:cs="Arial"/>
                <w:szCs w:val="24"/>
              </w:rPr>
              <w:t xml:space="preserve">Trade Union duties </w:t>
            </w:r>
          </w:p>
        </w:tc>
        <w:tc>
          <w:tcPr>
            <w:tcW w:w="3031" w:type="dxa"/>
          </w:tcPr>
          <w:p w14:paraId="3FFF88E7" w14:textId="77777777" w:rsidR="0049750A" w:rsidRPr="00F62D9F" w:rsidRDefault="0049750A" w:rsidP="00A66518">
            <w:pPr>
              <w:tabs>
                <w:tab w:val="left" w:pos="2127"/>
              </w:tabs>
              <w:rPr>
                <w:rFonts w:cs="Arial"/>
                <w:szCs w:val="24"/>
              </w:rPr>
            </w:pPr>
            <w:r w:rsidRPr="00F62D9F">
              <w:rPr>
                <w:rFonts w:cs="Arial"/>
                <w:szCs w:val="24"/>
              </w:rPr>
              <w:t xml:space="preserve">Reasonable paid leave </w:t>
            </w:r>
          </w:p>
        </w:tc>
        <w:tc>
          <w:tcPr>
            <w:tcW w:w="7734" w:type="dxa"/>
          </w:tcPr>
          <w:p w14:paraId="4933D3EB" w14:textId="77777777" w:rsidR="0049750A" w:rsidRPr="00F62D9F" w:rsidRDefault="0049750A" w:rsidP="00A66518">
            <w:pPr>
              <w:tabs>
                <w:tab w:val="left" w:pos="2127"/>
              </w:tabs>
              <w:rPr>
                <w:rFonts w:cs="Arial"/>
                <w:szCs w:val="24"/>
              </w:rPr>
            </w:pPr>
            <w:r w:rsidRPr="00F62D9F">
              <w:rPr>
                <w:rFonts w:cs="Arial"/>
                <w:szCs w:val="24"/>
              </w:rPr>
              <w:t>If you undertake trade union duties in addition to your job with us, you are entitled to reasonable time off to carry out official union duties as defined in the trade union recognition agreement.</w:t>
            </w:r>
          </w:p>
        </w:tc>
      </w:tr>
      <w:tr w:rsidR="0049750A" w:rsidRPr="00F62D9F" w14:paraId="7C91AC77" w14:textId="77777777" w:rsidTr="0049750A">
        <w:tc>
          <w:tcPr>
            <w:tcW w:w="3183" w:type="dxa"/>
          </w:tcPr>
          <w:p w14:paraId="480A1B78" w14:textId="77777777" w:rsidR="0049750A" w:rsidRPr="00F62D9F" w:rsidRDefault="0049750A" w:rsidP="00A66518">
            <w:pPr>
              <w:tabs>
                <w:tab w:val="left" w:pos="2127"/>
              </w:tabs>
              <w:rPr>
                <w:rFonts w:cs="Arial"/>
                <w:szCs w:val="24"/>
              </w:rPr>
            </w:pPr>
            <w:r w:rsidRPr="00F62D9F">
              <w:rPr>
                <w:rFonts w:cs="Arial"/>
                <w:szCs w:val="24"/>
              </w:rPr>
              <w:t>Other special leave</w:t>
            </w:r>
          </w:p>
        </w:tc>
        <w:tc>
          <w:tcPr>
            <w:tcW w:w="3031" w:type="dxa"/>
          </w:tcPr>
          <w:p w14:paraId="46CCAA5A" w14:textId="77777777" w:rsidR="0049750A" w:rsidRPr="00F62D9F" w:rsidRDefault="0049750A" w:rsidP="00A66518">
            <w:pPr>
              <w:tabs>
                <w:tab w:val="left" w:pos="2127"/>
              </w:tabs>
              <w:rPr>
                <w:rFonts w:cs="Arial"/>
                <w:szCs w:val="24"/>
              </w:rPr>
            </w:pPr>
            <w:r w:rsidRPr="00F62D9F">
              <w:rPr>
                <w:rFonts w:cs="Arial"/>
                <w:szCs w:val="24"/>
              </w:rPr>
              <w:t xml:space="preserve">Dependent on circumstances </w:t>
            </w:r>
          </w:p>
        </w:tc>
        <w:tc>
          <w:tcPr>
            <w:tcW w:w="7734" w:type="dxa"/>
          </w:tcPr>
          <w:p w14:paraId="34B01DC8" w14:textId="77777777" w:rsidR="0049750A" w:rsidRPr="00F62D9F" w:rsidRDefault="0049750A" w:rsidP="00A66518">
            <w:pPr>
              <w:tabs>
                <w:tab w:val="left" w:pos="2127"/>
              </w:tabs>
              <w:rPr>
                <w:rFonts w:cs="Arial"/>
                <w:szCs w:val="24"/>
              </w:rPr>
            </w:pPr>
            <w:r w:rsidRPr="00F62D9F">
              <w:rPr>
                <w:rFonts w:cs="Arial"/>
                <w:szCs w:val="24"/>
              </w:rPr>
              <w:t>Requests for special leave or other reasons not detailed in the above categories can be submitted.</w:t>
            </w:r>
          </w:p>
          <w:p w14:paraId="63734863" w14:textId="77777777" w:rsidR="0049750A" w:rsidRPr="00F62D9F" w:rsidRDefault="0049750A" w:rsidP="00A66518">
            <w:pPr>
              <w:tabs>
                <w:tab w:val="left" w:pos="2127"/>
              </w:tabs>
              <w:rPr>
                <w:rFonts w:cs="Arial"/>
                <w:szCs w:val="24"/>
              </w:rPr>
            </w:pPr>
          </w:p>
          <w:p w14:paraId="58ACE9C9" w14:textId="77777777" w:rsidR="0049750A" w:rsidRPr="00F62D9F" w:rsidRDefault="0049750A" w:rsidP="00A66518">
            <w:pPr>
              <w:tabs>
                <w:tab w:val="left" w:pos="2127"/>
              </w:tabs>
              <w:rPr>
                <w:rFonts w:cs="Arial"/>
                <w:szCs w:val="24"/>
              </w:rPr>
            </w:pPr>
            <w:r w:rsidRPr="00F62D9F">
              <w:rPr>
                <w:rFonts w:cs="Arial"/>
                <w:szCs w:val="24"/>
              </w:rPr>
              <w:t>Leave may be granted with or without pay. We will consider each case individually, and your manager may liaise with People and Development to assist them.</w:t>
            </w:r>
          </w:p>
        </w:tc>
      </w:tr>
    </w:tbl>
    <w:p w14:paraId="088D4B18" w14:textId="77777777" w:rsidR="00D76B6D" w:rsidRDefault="00D76B6D">
      <w:pPr>
        <w:spacing w:after="160" w:line="259" w:lineRule="auto"/>
        <w:rPr>
          <w:sz w:val="32"/>
        </w:rPr>
        <w:sectPr w:rsidR="00D76B6D" w:rsidSect="007A6969">
          <w:headerReference w:type="default" r:id="rId19"/>
          <w:footerReference w:type="default" r:id="rId20"/>
          <w:headerReference w:type="first" r:id="rId21"/>
          <w:footerReference w:type="first" r:id="rId22"/>
          <w:pgSz w:w="16838" w:h="11906" w:orient="landscape"/>
          <w:pgMar w:top="1440" w:right="1440" w:bottom="1440" w:left="1440" w:header="708" w:footer="708" w:gutter="0"/>
          <w:cols w:space="708"/>
          <w:titlePg/>
          <w:docGrid w:linePitch="360"/>
        </w:sectPr>
      </w:pPr>
    </w:p>
    <w:p w14:paraId="37243E78" w14:textId="509BEAD8" w:rsidR="003965EA" w:rsidRDefault="003965EA">
      <w:pPr>
        <w:spacing w:after="160" w:line="259" w:lineRule="auto"/>
        <w:rPr>
          <w:sz w:val="32"/>
        </w:rPr>
      </w:pPr>
    </w:p>
    <w:p w14:paraId="6AE767DA" w14:textId="77777777" w:rsidR="007159D5" w:rsidRPr="008B6D7B" w:rsidRDefault="007159D5" w:rsidP="007159D5">
      <w:pPr>
        <w:pStyle w:val="Header"/>
        <w:jc w:val="right"/>
        <w:rPr>
          <w:b/>
          <w:sz w:val="32"/>
          <w:szCs w:val="32"/>
        </w:rPr>
      </w:pPr>
      <w:r w:rsidRPr="008B6D7B">
        <w:rPr>
          <w:b/>
          <w:sz w:val="32"/>
          <w:szCs w:val="32"/>
        </w:rPr>
        <w:t>Appendix B</w:t>
      </w:r>
    </w:p>
    <w:p w14:paraId="595C0ED1" w14:textId="41DDC8C6" w:rsidR="0049750A" w:rsidRDefault="0049750A">
      <w:pPr>
        <w:spacing w:after="160" w:line="259" w:lineRule="auto"/>
        <w:rPr>
          <w:sz w:val="32"/>
        </w:rPr>
      </w:pPr>
    </w:p>
    <w:p w14:paraId="12D707A2" w14:textId="51884484" w:rsidR="00A66518" w:rsidRPr="008B6D7B" w:rsidRDefault="00A66518" w:rsidP="00A66518">
      <w:pPr>
        <w:tabs>
          <w:tab w:val="left" w:pos="4905"/>
        </w:tabs>
        <w:rPr>
          <w:rFonts w:cs="Arial"/>
          <w:b/>
          <w:sz w:val="36"/>
          <w:szCs w:val="36"/>
        </w:rPr>
      </w:pPr>
      <w:r w:rsidRPr="008B6D7B">
        <w:rPr>
          <w:rFonts w:cs="Arial"/>
          <w:b/>
          <w:sz w:val="36"/>
          <w:szCs w:val="36"/>
        </w:rPr>
        <w:t xml:space="preserve">Types of Special Leave </w:t>
      </w:r>
      <w:r w:rsidR="006B42D1">
        <w:rPr>
          <w:rFonts w:cs="Arial"/>
          <w:b/>
          <w:sz w:val="36"/>
          <w:szCs w:val="36"/>
        </w:rPr>
        <w:t xml:space="preserve">and Entitlements </w:t>
      </w:r>
      <w:r w:rsidRPr="008B6D7B">
        <w:rPr>
          <w:rFonts w:cs="Arial"/>
          <w:b/>
          <w:sz w:val="36"/>
          <w:szCs w:val="36"/>
        </w:rPr>
        <w:t>– Officers</w:t>
      </w:r>
    </w:p>
    <w:p w14:paraId="537793EA" w14:textId="1B8855A5" w:rsidR="00716468" w:rsidRPr="00BF5E36" w:rsidRDefault="00716468" w:rsidP="00BF5E36">
      <w:pPr>
        <w:widowControl w:val="0"/>
        <w:kinsoku w:val="0"/>
        <w:overflowPunct w:val="0"/>
        <w:autoSpaceDE w:val="0"/>
        <w:autoSpaceDN w:val="0"/>
        <w:adjustRightInd w:val="0"/>
        <w:spacing w:after="120"/>
        <w:jc w:val="both"/>
        <w:rPr>
          <w:rFonts w:eastAsia="Calibri" w:cs="Arial"/>
          <w:b/>
          <w:lang w:eastAsia="en-GB"/>
        </w:rPr>
      </w:pPr>
      <w:r w:rsidRPr="00BF5E36">
        <w:rPr>
          <w:rFonts w:eastAsia="Calibri" w:cs="Arial"/>
          <w:b/>
          <w:lang w:eastAsia="en-GB"/>
        </w:rPr>
        <w:t>Principles</w:t>
      </w:r>
    </w:p>
    <w:p w14:paraId="16CEB717" w14:textId="77777777" w:rsidR="00716468" w:rsidRPr="00BF5E36" w:rsidRDefault="00716468" w:rsidP="00BF5E36">
      <w:pPr>
        <w:widowControl w:val="0"/>
        <w:kinsoku w:val="0"/>
        <w:overflowPunct w:val="0"/>
        <w:autoSpaceDE w:val="0"/>
        <w:autoSpaceDN w:val="0"/>
        <w:adjustRightInd w:val="0"/>
        <w:spacing w:after="120"/>
        <w:jc w:val="both"/>
        <w:rPr>
          <w:rFonts w:eastAsia="Calibri" w:cs="Arial"/>
          <w:lang w:eastAsia="en-GB"/>
        </w:rPr>
      </w:pPr>
      <w:r w:rsidRPr="00BF5E36">
        <w:rPr>
          <w:rFonts w:eastAsia="Calibri" w:cs="Arial"/>
          <w:lang w:eastAsia="en-GB"/>
        </w:rPr>
        <w:t>Special leave for police officers is underpinned by the principles below:</w:t>
      </w:r>
    </w:p>
    <w:p w14:paraId="67D3704D" w14:textId="77777777" w:rsidR="00716468" w:rsidRPr="00BF5E36" w:rsidRDefault="00716468" w:rsidP="00BF5E36">
      <w:pPr>
        <w:widowControl w:val="0"/>
        <w:numPr>
          <w:ilvl w:val="0"/>
          <w:numId w:val="23"/>
        </w:numPr>
        <w:kinsoku w:val="0"/>
        <w:overflowPunct w:val="0"/>
        <w:autoSpaceDE w:val="0"/>
        <w:autoSpaceDN w:val="0"/>
        <w:adjustRightInd w:val="0"/>
        <w:spacing w:after="0"/>
        <w:ind w:left="1077" w:hanging="357"/>
        <w:jc w:val="both"/>
        <w:rPr>
          <w:rFonts w:eastAsia="Calibri" w:cs="Arial"/>
          <w:lang w:eastAsia="en-GB"/>
        </w:rPr>
      </w:pPr>
      <w:r w:rsidRPr="00BF5E36">
        <w:rPr>
          <w:rFonts w:eastAsia="Calibri" w:cs="Arial"/>
          <w:lang w:eastAsia="en-GB"/>
        </w:rPr>
        <w:t>To achieve consistency across the organisation in dealing with applications for leave;</w:t>
      </w:r>
    </w:p>
    <w:p w14:paraId="35883348" w14:textId="77777777" w:rsidR="00716468" w:rsidRPr="00BF5E36" w:rsidRDefault="00716468" w:rsidP="00BF5E36">
      <w:pPr>
        <w:widowControl w:val="0"/>
        <w:numPr>
          <w:ilvl w:val="0"/>
          <w:numId w:val="23"/>
        </w:numPr>
        <w:kinsoku w:val="0"/>
        <w:overflowPunct w:val="0"/>
        <w:autoSpaceDE w:val="0"/>
        <w:autoSpaceDN w:val="0"/>
        <w:adjustRightInd w:val="0"/>
        <w:spacing w:after="0"/>
        <w:ind w:left="1077" w:hanging="357"/>
        <w:jc w:val="both"/>
        <w:rPr>
          <w:rFonts w:eastAsia="Calibri" w:cs="Arial"/>
          <w:lang w:eastAsia="en-GB"/>
        </w:rPr>
      </w:pPr>
      <w:r w:rsidRPr="00BF5E36">
        <w:rPr>
          <w:rFonts w:eastAsia="Calibri" w:cs="Arial"/>
          <w:lang w:eastAsia="en-GB"/>
        </w:rPr>
        <w:t>To ensure that service needs are balanced with individual needs;</w:t>
      </w:r>
    </w:p>
    <w:p w14:paraId="45242DEB" w14:textId="77777777" w:rsidR="00716468" w:rsidRPr="00BF5E36" w:rsidRDefault="00716468" w:rsidP="00716468">
      <w:pPr>
        <w:widowControl w:val="0"/>
        <w:numPr>
          <w:ilvl w:val="0"/>
          <w:numId w:val="23"/>
        </w:numPr>
        <w:kinsoku w:val="0"/>
        <w:overflowPunct w:val="0"/>
        <w:autoSpaceDE w:val="0"/>
        <w:autoSpaceDN w:val="0"/>
        <w:adjustRightInd w:val="0"/>
        <w:spacing w:after="0" w:line="259" w:lineRule="auto"/>
        <w:jc w:val="both"/>
        <w:rPr>
          <w:rFonts w:eastAsia="Calibri" w:cs="Arial"/>
          <w:lang w:eastAsia="en-GB"/>
        </w:rPr>
      </w:pPr>
      <w:r w:rsidRPr="00BF5E36">
        <w:rPr>
          <w:rFonts w:eastAsia="Calibri" w:cs="Arial"/>
          <w:lang w:eastAsia="en-GB"/>
        </w:rPr>
        <w:t>To ensure appropriate consideration is taken of the needs of protected characteristic groups;</w:t>
      </w:r>
    </w:p>
    <w:p w14:paraId="18026545" w14:textId="77777777" w:rsidR="00716468" w:rsidRPr="00BF5E36" w:rsidRDefault="00716468" w:rsidP="00716468">
      <w:pPr>
        <w:widowControl w:val="0"/>
        <w:numPr>
          <w:ilvl w:val="0"/>
          <w:numId w:val="23"/>
        </w:numPr>
        <w:kinsoku w:val="0"/>
        <w:overflowPunct w:val="0"/>
        <w:autoSpaceDE w:val="0"/>
        <w:autoSpaceDN w:val="0"/>
        <w:adjustRightInd w:val="0"/>
        <w:spacing w:after="0" w:line="259" w:lineRule="auto"/>
        <w:jc w:val="both"/>
        <w:rPr>
          <w:rFonts w:eastAsia="Calibri" w:cs="Arial"/>
          <w:lang w:eastAsia="en-GB"/>
        </w:rPr>
      </w:pPr>
      <w:r w:rsidRPr="00BF5E36">
        <w:rPr>
          <w:rFonts w:eastAsia="Calibri" w:cs="Arial"/>
          <w:lang w:eastAsia="en-GB"/>
        </w:rPr>
        <w:t>To ensure that the organisation supports the health and wellbeing of the workforce.</w:t>
      </w:r>
    </w:p>
    <w:p w14:paraId="2EF3B3D3" w14:textId="77777777" w:rsidR="00716468" w:rsidRPr="00BF5E36" w:rsidRDefault="00716468" w:rsidP="00716468">
      <w:pPr>
        <w:widowControl w:val="0"/>
        <w:kinsoku w:val="0"/>
        <w:overflowPunct w:val="0"/>
        <w:autoSpaceDE w:val="0"/>
        <w:autoSpaceDN w:val="0"/>
        <w:adjustRightInd w:val="0"/>
        <w:spacing w:after="0"/>
        <w:jc w:val="both"/>
        <w:rPr>
          <w:rFonts w:eastAsia="Calibri" w:cs="Arial"/>
          <w:lang w:eastAsia="en-GB"/>
        </w:rPr>
      </w:pPr>
    </w:p>
    <w:p w14:paraId="5646827D" w14:textId="77777777" w:rsidR="00716468" w:rsidRPr="00BF5E36" w:rsidRDefault="00716468" w:rsidP="00716468">
      <w:pPr>
        <w:widowControl w:val="0"/>
        <w:kinsoku w:val="0"/>
        <w:overflowPunct w:val="0"/>
        <w:autoSpaceDE w:val="0"/>
        <w:autoSpaceDN w:val="0"/>
        <w:adjustRightInd w:val="0"/>
        <w:spacing w:after="0"/>
        <w:jc w:val="both"/>
        <w:rPr>
          <w:rFonts w:eastAsia="Calibri" w:cs="Arial"/>
          <w:lang w:eastAsia="en-GB"/>
        </w:rPr>
      </w:pPr>
      <w:r w:rsidRPr="00BF5E36">
        <w:rPr>
          <w:rFonts w:eastAsia="Calibri" w:cs="Arial"/>
          <w:lang w:eastAsia="en-GB"/>
        </w:rPr>
        <w:t xml:space="preserve">The following framework for the provision of special leave to police officers outlines the most common forms of leave, however it is important to note that other forms of special leave may be granted in exceptional circumstances, as stated within </w:t>
      </w:r>
      <w:hyperlink r:id="rId23" w:history="1">
        <w:r w:rsidRPr="00BF5E36">
          <w:rPr>
            <w:rFonts w:eastAsia="Calibri" w:cs="Arial"/>
            <w:color w:val="0563C1"/>
            <w:lang w:eastAsia="en-GB"/>
          </w:rPr>
          <w:t>Police Circular No. 1/2002</w:t>
        </w:r>
      </w:hyperlink>
      <w:r w:rsidRPr="00BF5E36">
        <w:rPr>
          <w:rFonts w:eastAsia="Calibri" w:cs="Arial"/>
          <w:lang w:eastAsia="en-GB"/>
        </w:rPr>
        <w:t>.</w:t>
      </w:r>
    </w:p>
    <w:p w14:paraId="6A08D145" w14:textId="77777777" w:rsidR="00716468" w:rsidRPr="00BF5E36" w:rsidRDefault="00716468" w:rsidP="00716468">
      <w:pPr>
        <w:widowControl w:val="0"/>
        <w:kinsoku w:val="0"/>
        <w:overflowPunct w:val="0"/>
        <w:autoSpaceDE w:val="0"/>
        <w:autoSpaceDN w:val="0"/>
        <w:adjustRightInd w:val="0"/>
        <w:spacing w:after="0"/>
        <w:jc w:val="both"/>
        <w:rPr>
          <w:rFonts w:eastAsia="Calibri" w:cs="Arial"/>
          <w:lang w:eastAsia="en-GB"/>
        </w:rPr>
      </w:pPr>
    </w:p>
    <w:p w14:paraId="6F51386D" w14:textId="478778A8" w:rsidR="00716468" w:rsidRPr="00BF5E36" w:rsidRDefault="00716468" w:rsidP="00BF5E36">
      <w:pPr>
        <w:widowControl w:val="0"/>
        <w:kinsoku w:val="0"/>
        <w:overflowPunct w:val="0"/>
        <w:autoSpaceDE w:val="0"/>
        <w:autoSpaceDN w:val="0"/>
        <w:adjustRightInd w:val="0"/>
        <w:spacing w:after="120"/>
        <w:jc w:val="both"/>
        <w:rPr>
          <w:rFonts w:eastAsia="Calibri" w:cs="Arial"/>
          <w:b/>
          <w:lang w:eastAsia="en-GB"/>
        </w:rPr>
      </w:pPr>
      <w:r w:rsidRPr="00BF5E36">
        <w:rPr>
          <w:rFonts w:eastAsia="Calibri" w:cs="Arial"/>
          <w:b/>
          <w:lang w:eastAsia="en-GB"/>
        </w:rPr>
        <w:t>P</w:t>
      </w:r>
      <w:r>
        <w:rPr>
          <w:rFonts w:eastAsia="Calibri" w:cs="Arial"/>
          <w:b/>
          <w:lang w:eastAsia="en-GB"/>
        </w:rPr>
        <w:t>rocess</w:t>
      </w:r>
    </w:p>
    <w:p w14:paraId="750FBD52" w14:textId="0EB69A7E" w:rsidR="00716468" w:rsidRPr="00BF5E36" w:rsidRDefault="00716468" w:rsidP="00BF5E36">
      <w:pPr>
        <w:widowControl w:val="0"/>
        <w:kinsoku w:val="0"/>
        <w:overflowPunct w:val="0"/>
        <w:autoSpaceDE w:val="0"/>
        <w:autoSpaceDN w:val="0"/>
        <w:adjustRightInd w:val="0"/>
        <w:spacing w:after="120"/>
        <w:jc w:val="both"/>
        <w:rPr>
          <w:rFonts w:eastAsia="Calibri" w:cs="Arial"/>
          <w:lang w:eastAsia="en-GB"/>
        </w:rPr>
      </w:pPr>
      <w:r w:rsidRPr="00BF5E36">
        <w:rPr>
          <w:rFonts w:eastAsia="Calibri" w:cs="Arial"/>
          <w:lang w:eastAsia="en-GB"/>
        </w:rPr>
        <w:t>The framework contains thresholds which are intended as a trigger point for escalation and wellbeing intervention rather than a rigid entitlement.  A case by case approach will be required according to individual circumstances. The aim is to support our workforce through difficult times and the process highlights that additional</w:t>
      </w:r>
      <w:r w:rsidRPr="00BF5E36">
        <w:rPr>
          <w:rFonts w:eastAsia="Calibri" w:cs="Arial"/>
          <w:iCs/>
          <w:lang w:eastAsia="en-GB"/>
        </w:rPr>
        <w:t xml:space="preserve"> special leave, which can be paid or unpaid, may be granted beyond the stated thresholds through an escalation process.  </w:t>
      </w:r>
      <w:r w:rsidRPr="00BF5E36">
        <w:rPr>
          <w:rFonts w:eastAsia="Calibri" w:cs="Arial"/>
          <w:lang w:eastAsia="en-GB"/>
        </w:rPr>
        <w:t xml:space="preserve">This will ensure that a </w:t>
      </w:r>
      <w:r w:rsidR="004837E5">
        <w:rPr>
          <w:rFonts w:eastAsia="Calibri" w:cs="Arial"/>
          <w:lang w:eastAsia="en-GB"/>
        </w:rPr>
        <w:t xml:space="preserve">reasonable and </w:t>
      </w:r>
      <w:r w:rsidRPr="00BF5E36">
        <w:rPr>
          <w:rFonts w:eastAsia="Calibri" w:cs="Arial"/>
          <w:lang w:eastAsia="en-GB"/>
        </w:rPr>
        <w:t>consistent approach is taken in terms of considering exceptional circumstances and extending leave.</w:t>
      </w:r>
    </w:p>
    <w:p w14:paraId="3FFFE1E1" w14:textId="392613F1" w:rsidR="00716468" w:rsidRPr="00BF5E36" w:rsidRDefault="00716468" w:rsidP="00716468">
      <w:pPr>
        <w:widowControl w:val="0"/>
        <w:kinsoku w:val="0"/>
        <w:overflowPunct w:val="0"/>
        <w:autoSpaceDE w:val="0"/>
        <w:autoSpaceDN w:val="0"/>
        <w:adjustRightInd w:val="0"/>
        <w:spacing w:after="0"/>
        <w:jc w:val="both"/>
        <w:rPr>
          <w:rFonts w:eastAsia="Calibri" w:cs="Arial"/>
          <w:b/>
          <w:lang w:eastAsia="en-GB"/>
        </w:rPr>
      </w:pPr>
      <w:r w:rsidRPr="00BF5E36">
        <w:rPr>
          <w:rFonts w:eastAsia="Calibri" w:cs="Arial"/>
          <w:lang w:eastAsia="en-GB"/>
        </w:rPr>
        <w:lastRenderedPageBreak/>
        <w:t xml:space="preserve">The following is the escalation process </w:t>
      </w:r>
      <w:r w:rsidR="00372EE8">
        <w:rPr>
          <w:rFonts w:eastAsia="Calibri" w:cs="Arial"/>
          <w:lang w:eastAsia="en-GB"/>
        </w:rPr>
        <w:t xml:space="preserve">for managers </w:t>
      </w:r>
      <w:r w:rsidRPr="00BF5E36">
        <w:rPr>
          <w:rFonts w:eastAsia="Calibri" w:cs="Arial"/>
          <w:lang w:eastAsia="en-GB"/>
        </w:rPr>
        <w:t>in relation to the threshold for each form of special leave:</w:t>
      </w:r>
    </w:p>
    <w:p w14:paraId="5689497B" w14:textId="77777777" w:rsidR="00716468" w:rsidRPr="00BF5E36" w:rsidRDefault="00716468" w:rsidP="00716468">
      <w:pPr>
        <w:widowControl w:val="0"/>
        <w:kinsoku w:val="0"/>
        <w:overflowPunct w:val="0"/>
        <w:autoSpaceDE w:val="0"/>
        <w:autoSpaceDN w:val="0"/>
        <w:adjustRightInd w:val="0"/>
        <w:spacing w:after="0"/>
        <w:jc w:val="both"/>
        <w:rPr>
          <w:rFonts w:eastAsia="Calibri" w:cs="Arial"/>
          <w:lang w:eastAsia="en-GB"/>
        </w:rPr>
      </w:pPr>
    </w:p>
    <w:p w14:paraId="6BD4DE3B" w14:textId="77777777" w:rsidR="00716468" w:rsidRPr="00BF5E36" w:rsidRDefault="00716468" w:rsidP="00716468">
      <w:pPr>
        <w:widowControl w:val="0"/>
        <w:numPr>
          <w:ilvl w:val="0"/>
          <w:numId w:val="21"/>
        </w:numPr>
        <w:kinsoku w:val="0"/>
        <w:overflowPunct w:val="0"/>
        <w:autoSpaceDE w:val="0"/>
        <w:autoSpaceDN w:val="0"/>
        <w:adjustRightInd w:val="0"/>
        <w:spacing w:after="0" w:line="259" w:lineRule="auto"/>
        <w:jc w:val="both"/>
        <w:rPr>
          <w:rFonts w:eastAsia="Calibri" w:cs="Arial"/>
          <w:lang w:eastAsia="en-GB"/>
        </w:rPr>
      </w:pPr>
      <w:r w:rsidRPr="00BF5E36">
        <w:rPr>
          <w:rFonts w:eastAsia="Calibri" w:cs="Arial"/>
          <w:lang w:eastAsia="en-GB"/>
        </w:rPr>
        <w:t>Time off up to the stated threshold – First line manager approval.</w:t>
      </w:r>
    </w:p>
    <w:p w14:paraId="605E6283" w14:textId="77777777" w:rsidR="00716468" w:rsidRPr="00BF5E36" w:rsidRDefault="00716468" w:rsidP="00716468">
      <w:pPr>
        <w:widowControl w:val="0"/>
        <w:numPr>
          <w:ilvl w:val="0"/>
          <w:numId w:val="21"/>
        </w:numPr>
        <w:kinsoku w:val="0"/>
        <w:overflowPunct w:val="0"/>
        <w:autoSpaceDE w:val="0"/>
        <w:autoSpaceDN w:val="0"/>
        <w:adjustRightInd w:val="0"/>
        <w:spacing w:after="0" w:line="259" w:lineRule="auto"/>
        <w:jc w:val="both"/>
        <w:rPr>
          <w:rFonts w:eastAsia="Calibri" w:cs="Arial"/>
          <w:lang w:eastAsia="en-GB"/>
        </w:rPr>
      </w:pPr>
      <w:r w:rsidRPr="00BF5E36">
        <w:rPr>
          <w:rFonts w:eastAsia="Calibri" w:cs="Arial"/>
          <w:lang w:eastAsia="en-GB"/>
        </w:rPr>
        <w:t>Time off beyond stated threshold up to 6 consecutive working days – Second line manager approval.</w:t>
      </w:r>
    </w:p>
    <w:p w14:paraId="1FF616C8" w14:textId="77777777" w:rsidR="00716468" w:rsidRPr="00BF5E36" w:rsidRDefault="00716468" w:rsidP="00716468">
      <w:pPr>
        <w:widowControl w:val="0"/>
        <w:numPr>
          <w:ilvl w:val="0"/>
          <w:numId w:val="21"/>
        </w:numPr>
        <w:kinsoku w:val="0"/>
        <w:overflowPunct w:val="0"/>
        <w:autoSpaceDE w:val="0"/>
        <w:autoSpaceDN w:val="0"/>
        <w:adjustRightInd w:val="0"/>
        <w:spacing w:after="0" w:line="259" w:lineRule="auto"/>
        <w:jc w:val="both"/>
        <w:rPr>
          <w:rFonts w:eastAsia="Calibri" w:cs="Arial"/>
          <w:lang w:eastAsia="en-GB"/>
        </w:rPr>
      </w:pPr>
      <w:r w:rsidRPr="00BF5E36">
        <w:rPr>
          <w:rFonts w:eastAsia="Calibri" w:cs="Arial"/>
          <w:lang w:eastAsia="en-GB"/>
        </w:rPr>
        <w:t>Time off beyond stated threshold over 6 consecutive working days – Subject to divisional review.</w:t>
      </w:r>
    </w:p>
    <w:p w14:paraId="3ED4AC4E" w14:textId="77777777" w:rsidR="00716468" w:rsidRPr="00BF5E36" w:rsidRDefault="00716468" w:rsidP="00716468">
      <w:pPr>
        <w:widowControl w:val="0"/>
        <w:kinsoku w:val="0"/>
        <w:overflowPunct w:val="0"/>
        <w:autoSpaceDE w:val="0"/>
        <w:autoSpaceDN w:val="0"/>
        <w:adjustRightInd w:val="0"/>
        <w:spacing w:after="0"/>
        <w:ind w:left="720"/>
        <w:jc w:val="both"/>
        <w:rPr>
          <w:rFonts w:eastAsia="Calibri" w:cs="Arial"/>
          <w:lang w:eastAsia="en-GB"/>
        </w:rPr>
      </w:pPr>
    </w:p>
    <w:p w14:paraId="7FE30845" w14:textId="77777777" w:rsidR="00716468" w:rsidRPr="00BF5E36" w:rsidRDefault="00716468" w:rsidP="00716468">
      <w:pPr>
        <w:widowControl w:val="0"/>
        <w:kinsoku w:val="0"/>
        <w:overflowPunct w:val="0"/>
        <w:autoSpaceDE w:val="0"/>
        <w:autoSpaceDN w:val="0"/>
        <w:adjustRightInd w:val="0"/>
        <w:spacing w:after="0"/>
        <w:jc w:val="both"/>
        <w:rPr>
          <w:rFonts w:eastAsia="Calibri" w:cs="Arial"/>
          <w:lang w:eastAsia="en-GB"/>
        </w:rPr>
      </w:pPr>
      <w:r w:rsidRPr="00BF5E36">
        <w:rPr>
          <w:rFonts w:eastAsia="Calibri" w:cs="Arial"/>
          <w:lang w:eastAsia="en-GB"/>
        </w:rPr>
        <w:t>For the avoidance of doubt, line managers can agree special leave for specific entitlements where the threshold is beyond 6 working days e.g. the escalation process does not apply for Voluntary Reserve Forces training leave where the guidance explicitly states a maximum entitlement.</w:t>
      </w:r>
    </w:p>
    <w:p w14:paraId="43C13A66" w14:textId="77777777" w:rsidR="00716468" w:rsidRPr="00BF5E36" w:rsidRDefault="00716468" w:rsidP="00716468">
      <w:pPr>
        <w:widowControl w:val="0"/>
        <w:kinsoku w:val="0"/>
        <w:overflowPunct w:val="0"/>
        <w:autoSpaceDE w:val="0"/>
        <w:autoSpaceDN w:val="0"/>
        <w:adjustRightInd w:val="0"/>
        <w:spacing w:after="0"/>
        <w:jc w:val="both"/>
        <w:rPr>
          <w:rFonts w:eastAsia="Calibri" w:cs="Arial"/>
          <w:b/>
          <w:lang w:eastAsia="en-GB"/>
        </w:rPr>
      </w:pPr>
    </w:p>
    <w:p w14:paraId="66EA344B" w14:textId="1EF2D0FA" w:rsidR="00716468" w:rsidRPr="00BF5E36" w:rsidRDefault="00716468" w:rsidP="00BF5E36">
      <w:pPr>
        <w:widowControl w:val="0"/>
        <w:kinsoku w:val="0"/>
        <w:overflowPunct w:val="0"/>
        <w:autoSpaceDE w:val="0"/>
        <w:autoSpaceDN w:val="0"/>
        <w:adjustRightInd w:val="0"/>
        <w:spacing w:after="120"/>
        <w:jc w:val="both"/>
        <w:rPr>
          <w:rFonts w:eastAsia="Calibri" w:cs="Arial"/>
          <w:b/>
          <w:lang w:eastAsia="en-GB"/>
        </w:rPr>
      </w:pPr>
      <w:r w:rsidRPr="00BF5E36">
        <w:rPr>
          <w:rFonts w:eastAsia="Calibri" w:cs="Arial"/>
          <w:b/>
          <w:lang w:eastAsia="en-GB"/>
        </w:rPr>
        <w:t>P</w:t>
      </w:r>
      <w:r>
        <w:rPr>
          <w:rFonts w:eastAsia="Calibri" w:cs="Arial"/>
          <w:b/>
          <w:lang w:eastAsia="en-GB"/>
        </w:rPr>
        <w:t>ractice</w:t>
      </w:r>
    </w:p>
    <w:p w14:paraId="0A6CD68E" w14:textId="77777777" w:rsidR="00716468" w:rsidRPr="00BF5E36" w:rsidRDefault="00716468" w:rsidP="00BF5E36">
      <w:pPr>
        <w:widowControl w:val="0"/>
        <w:kinsoku w:val="0"/>
        <w:overflowPunct w:val="0"/>
        <w:autoSpaceDE w:val="0"/>
        <w:autoSpaceDN w:val="0"/>
        <w:adjustRightInd w:val="0"/>
        <w:spacing w:after="120"/>
        <w:jc w:val="both"/>
        <w:rPr>
          <w:rFonts w:eastAsia="Calibri" w:cs="Arial"/>
          <w:lang w:eastAsia="en-GB"/>
        </w:rPr>
      </w:pPr>
      <w:r w:rsidRPr="00BF5E36">
        <w:rPr>
          <w:rFonts w:eastAsia="Calibri" w:cs="Arial"/>
          <w:lang w:eastAsia="en-GB"/>
        </w:rPr>
        <w:t>It is important to recognise that in considering any request for which special leave may be appropriate, the ability to accommodate the individual circumstances, subject to the exigencies of duty, may be achieved by line managers being empowered to grant time off in hours or days.  Furthermore, it may be that flexibility or other forms of time off can offer a workable solution for short term needs and these should be considered by both the officer and the relevant line manager at the earliest opportunity.</w:t>
      </w:r>
    </w:p>
    <w:p w14:paraId="0C6FAA74" w14:textId="77777777" w:rsidR="00716468" w:rsidRPr="00BF5E36" w:rsidRDefault="00716468" w:rsidP="00716468">
      <w:pPr>
        <w:widowControl w:val="0"/>
        <w:kinsoku w:val="0"/>
        <w:overflowPunct w:val="0"/>
        <w:autoSpaceDE w:val="0"/>
        <w:autoSpaceDN w:val="0"/>
        <w:adjustRightInd w:val="0"/>
        <w:spacing w:after="0"/>
        <w:jc w:val="both"/>
        <w:rPr>
          <w:rFonts w:eastAsia="Calibri" w:cs="Arial"/>
          <w:lang w:eastAsia="en-GB"/>
        </w:rPr>
      </w:pPr>
    </w:p>
    <w:p w14:paraId="32EAE5B4" w14:textId="74C2B587" w:rsidR="00716468" w:rsidRPr="00BF5E36" w:rsidRDefault="00716468" w:rsidP="00716468">
      <w:pPr>
        <w:widowControl w:val="0"/>
        <w:kinsoku w:val="0"/>
        <w:overflowPunct w:val="0"/>
        <w:autoSpaceDE w:val="0"/>
        <w:autoSpaceDN w:val="0"/>
        <w:adjustRightInd w:val="0"/>
        <w:spacing w:after="0"/>
        <w:jc w:val="both"/>
        <w:rPr>
          <w:rFonts w:eastAsia="Calibri" w:cs="Arial"/>
          <w:lang w:eastAsia="en-GB"/>
        </w:rPr>
      </w:pPr>
      <w:r w:rsidRPr="00BF5E36">
        <w:rPr>
          <w:rFonts w:eastAsia="Calibri" w:cs="Arial"/>
          <w:lang w:eastAsia="en-GB"/>
        </w:rPr>
        <w:t xml:space="preserve">The </w:t>
      </w:r>
      <w:r w:rsidR="00D07A62">
        <w:rPr>
          <w:rFonts w:eastAsia="Calibri" w:cs="Arial"/>
          <w:lang w:eastAsia="en-GB"/>
        </w:rPr>
        <w:t xml:space="preserve">following table </w:t>
      </w:r>
      <w:r w:rsidRPr="00BF5E36">
        <w:rPr>
          <w:rFonts w:eastAsia="Calibri" w:cs="Arial"/>
          <w:lang w:eastAsia="en-GB"/>
        </w:rPr>
        <w:t>outlines the most common forms of leave:</w:t>
      </w:r>
    </w:p>
    <w:p w14:paraId="787B01C1" w14:textId="77777777" w:rsidR="00716468" w:rsidRPr="00716468" w:rsidRDefault="00716468" w:rsidP="00716468">
      <w:pPr>
        <w:widowControl w:val="0"/>
        <w:kinsoku w:val="0"/>
        <w:overflowPunct w:val="0"/>
        <w:autoSpaceDE w:val="0"/>
        <w:autoSpaceDN w:val="0"/>
        <w:adjustRightInd w:val="0"/>
        <w:spacing w:after="0"/>
        <w:jc w:val="both"/>
        <w:rPr>
          <w:rFonts w:eastAsia="Calibri" w:cs="Arial"/>
          <w:sz w:val="22"/>
          <w:szCs w:val="22"/>
          <w:lang w:eastAsia="en-GB"/>
        </w:rPr>
      </w:pPr>
    </w:p>
    <w:tbl>
      <w:tblPr>
        <w:tblStyle w:val="TableGrid1"/>
        <w:tblW w:w="0" w:type="auto"/>
        <w:tblLook w:val="04A0" w:firstRow="1" w:lastRow="0" w:firstColumn="1" w:lastColumn="0" w:noHBand="0" w:noVBand="1"/>
      </w:tblPr>
      <w:tblGrid>
        <w:gridCol w:w="2319"/>
        <w:gridCol w:w="6086"/>
        <w:gridCol w:w="5543"/>
      </w:tblGrid>
      <w:tr w:rsidR="00716468" w:rsidRPr="001861EA" w14:paraId="3BE12695" w14:textId="77777777" w:rsidTr="00BF5E36">
        <w:tc>
          <w:tcPr>
            <w:tcW w:w="0" w:type="auto"/>
            <w:shd w:val="clear" w:color="auto" w:fill="8EAADB" w:themeFill="accent1" w:themeFillTint="99"/>
          </w:tcPr>
          <w:p w14:paraId="21FF4160" w14:textId="553778CD" w:rsidR="00716468" w:rsidRPr="00FC7536" w:rsidRDefault="00716468" w:rsidP="00FC7536">
            <w:pPr>
              <w:spacing w:after="160" w:line="259" w:lineRule="auto"/>
              <w:rPr>
                <w:rFonts w:ascii="Arial" w:eastAsia="Calibri" w:hAnsi="Arial" w:cs="Arial"/>
                <w:b/>
                <w:sz w:val="24"/>
                <w:szCs w:val="24"/>
              </w:rPr>
            </w:pPr>
            <w:r w:rsidRPr="00FC7536">
              <w:rPr>
                <w:rFonts w:ascii="Arial" w:eastAsia="Calibri" w:hAnsi="Arial" w:cs="Arial"/>
                <w:b/>
                <w:bCs/>
                <w:sz w:val="24"/>
                <w:szCs w:val="24"/>
              </w:rPr>
              <w:t xml:space="preserve">Type of </w:t>
            </w:r>
            <w:r w:rsidR="00FC7536" w:rsidRPr="00FC7536">
              <w:rPr>
                <w:rFonts w:ascii="Arial" w:eastAsia="Calibri" w:hAnsi="Arial" w:cs="Arial"/>
                <w:b/>
                <w:bCs/>
                <w:sz w:val="24"/>
                <w:szCs w:val="24"/>
              </w:rPr>
              <w:t>l</w:t>
            </w:r>
            <w:r w:rsidRPr="00FC7536">
              <w:rPr>
                <w:rFonts w:ascii="Arial" w:eastAsia="Calibri" w:hAnsi="Arial" w:cs="Arial"/>
                <w:b/>
                <w:bCs/>
                <w:sz w:val="24"/>
                <w:szCs w:val="24"/>
              </w:rPr>
              <w:t xml:space="preserve">eave </w:t>
            </w:r>
          </w:p>
        </w:tc>
        <w:tc>
          <w:tcPr>
            <w:tcW w:w="0" w:type="auto"/>
            <w:shd w:val="clear" w:color="auto" w:fill="8EAADB" w:themeFill="accent1" w:themeFillTint="99"/>
          </w:tcPr>
          <w:p w14:paraId="587BC7E1"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b/>
                <w:bCs/>
                <w:sz w:val="24"/>
                <w:szCs w:val="24"/>
              </w:rPr>
              <w:t xml:space="preserve">Definition </w:t>
            </w:r>
          </w:p>
        </w:tc>
        <w:tc>
          <w:tcPr>
            <w:tcW w:w="0" w:type="auto"/>
            <w:shd w:val="clear" w:color="auto" w:fill="8EAADB" w:themeFill="accent1" w:themeFillTint="99"/>
          </w:tcPr>
          <w:p w14:paraId="1FAFF1EF" w14:textId="103C8B31" w:rsidR="00716468" w:rsidRPr="00FC7536" w:rsidRDefault="00716468" w:rsidP="00FC7536">
            <w:pPr>
              <w:spacing w:after="160" w:line="259" w:lineRule="auto"/>
              <w:rPr>
                <w:rFonts w:ascii="Arial" w:eastAsia="Calibri" w:hAnsi="Arial" w:cs="Arial"/>
                <w:b/>
                <w:sz w:val="24"/>
                <w:szCs w:val="24"/>
              </w:rPr>
            </w:pPr>
            <w:r w:rsidRPr="00FC7536">
              <w:rPr>
                <w:rFonts w:ascii="Arial" w:eastAsia="Calibri" w:hAnsi="Arial" w:cs="Arial"/>
                <w:b/>
                <w:bCs/>
                <w:sz w:val="24"/>
                <w:szCs w:val="24"/>
              </w:rPr>
              <w:t xml:space="preserve">First </w:t>
            </w:r>
            <w:r w:rsidR="00FC7536" w:rsidRPr="00FC7536">
              <w:rPr>
                <w:rFonts w:ascii="Arial" w:eastAsia="Calibri" w:hAnsi="Arial" w:cs="Arial"/>
                <w:b/>
                <w:bCs/>
                <w:sz w:val="24"/>
                <w:szCs w:val="24"/>
              </w:rPr>
              <w:t>l</w:t>
            </w:r>
            <w:r w:rsidRPr="00FC7536">
              <w:rPr>
                <w:rFonts w:ascii="Arial" w:eastAsia="Calibri" w:hAnsi="Arial" w:cs="Arial"/>
                <w:b/>
                <w:bCs/>
                <w:sz w:val="24"/>
                <w:szCs w:val="24"/>
              </w:rPr>
              <w:t xml:space="preserve">ine </w:t>
            </w:r>
            <w:r w:rsidR="00FC7536" w:rsidRPr="00FC7536">
              <w:rPr>
                <w:rFonts w:ascii="Arial" w:eastAsia="Calibri" w:hAnsi="Arial" w:cs="Arial"/>
                <w:b/>
                <w:bCs/>
                <w:sz w:val="24"/>
                <w:szCs w:val="24"/>
              </w:rPr>
              <w:t>m</w:t>
            </w:r>
            <w:r w:rsidRPr="00FC7536">
              <w:rPr>
                <w:rFonts w:ascii="Arial" w:eastAsia="Calibri" w:hAnsi="Arial" w:cs="Arial"/>
                <w:b/>
                <w:bCs/>
                <w:sz w:val="24"/>
                <w:szCs w:val="24"/>
              </w:rPr>
              <w:t xml:space="preserve">anager </w:t>
            </w:r>
            <w:r w:rsidR="00FC7536" w:rsidRPr="00FC7536">
              <w:rPr>
                <w:rFonts w:ascii="Arial" w:eastAsia="Calibri" w:hAnsi="Arial" w:cs="Arial"/>
                <w:b/>
                <w:bCs/>
                <w:sz w:val="24"/>
                <w:szCs w:val="24"/>
              </w:rPr>
              <w:t>t</w:t>
            </w:r>
            <w:r w:rsidRPr="00FC7536">
              <w:rPr>
                <w:rFonts w:ascii="Arial" w:eastAsia="Calibri" w:hAnsi="Arial" w:cs="Arial"/>
                <w:b/>
                <w:bCs/>
                <w:sz w:val="24"/>
                <w:szCs w:val="24"/>
              </w:rPr>
              <w:t>hreshold</w:t>
            </w:r>
          </w:p>
        </w:tc>
      </w:tr>
      <w:tr w:rsidR="00716468" w:rsidRPr="00716468" w14:paraId="78A6F19F" w14:textId="77777777" w:rsidTr="00716468">
        <w:tc>
          <w:tcPr>
            <w:tcW w:w="0" w:type="auto"/>
          </w:tcPr>
          <w:p w14:paraId="4791E3EA" w14:textId="2939AD07" w:rsidR="00716468" w:rsidRPr="00FC7536" w:rsidRDefault="00716468" w:rsidP="00184C79">
            <w:pPr>
              <w:spacing w:after="160" w:line="259" w:lineRule="auto"/>
              <w:rPr>
                <w:rFonts w:ascii="Arial" w:eastAsia="Calibri" w:hAnsi="Arial" w:cs="Arial"/>
                <w:b/>
                <w:sz w:val="24"/>
                <w:szCs w:val="24"/>
              </w:rPr>
            </w:pPr>
            <w:r w:rsidRPr="00FC7536">
              <w:rPr>
                <w:rFonts w:ascii="Arial" w:eastAsia="Calibri" w:hAnsi="Arial" w:cs="Arial"/>
                <w:sz w:val="24"/>
                <w:szCs w:val="24"/>
              </w:rPr>
              <w:t xml:space="preserve">Compassionate </w:t>
            </w:r>
            <w:r w:rsidR="00184C79">
              <w:rPr>
                <w:rFonts w:ascii="Arial" w:eastAsia="Calibri" w:hAnsi="Arial" w:cs="Arial"/>
                <w:sz w:val="24"/>
                <w:szCs w:val="24"/>
              </w:rPr>
              <w:t>l</w:t>
            </w:r>
            <w:r w:rsidRPr="00FC7536">
              <w:rPr>
                <w:rFonts w:ascii="Arial" w:eastAsia="Calibri" w:hAnsi="Arial" w:cs="Arial"/>
                <w:sz w:val="24"/>
                <w:szCs w:val="24"/>
              </w:rPr>
              <w:t xml:space="preserve">eave </w:t>
            </w:r>
          </w:p>
        </w:tc>
        <w:tc>
          <w:tcPr>
            <w:tcW w:w="0" w:type="auto"/>
          </w:tcPr>
          <w:p w14:paraId="42E17448"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Special leave may be granted for compassionate reasons.</w:t>
            </w:r>
          </w:p>
          <w:p w14:paraId="5E36B3B0"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7398565A"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t xml:space="preserve">This would include occasions when an officer suffers a bereavement and should help when they are required to make arrangements or conduct business with regard to the bereavement, or to attend a funeral service.  Compassionate leave is not confined to cases of </w:t>
            </w:r>
            <w:r w:rsidRPr="00FC7536">
              <w:rPr>
                <w:rFonts w:ascii="Arial" w:eastAsia="Calibri" w:hAnsi="Arial" w:cs="Arial"/>
                <w:sz w:val="24"/>
                <w:szCs w:val="24"/>
              </w:rPr>
              <w:lastRenderedPageBreak/>
              <w:t>bereavement and may be granted for other serious domestic or family circumstances.</w:t>
            </w:r>
          </w:p>
        </w:tc>
        <w:tc>
          <w:tcPr>
            <w:tcW w:w="0" w:type="auto"/>
          </w:tcPr>
          <w:p w14:paraId="3635BEB8" w14:textId="42E1E3C5" w:rsidR="00716468" w:rsidRPr="00FC7536" w:rsidRDefault="00C94EF7"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lastRenderedPageBreak/>
              <w:t>P</w:t>
            </w:r>
            <w:r w:rsidR="00716468" w:rsidRPr="00FC7536">
              <w:rPr>
                <w:rFonts w:ascii="Arial" w:eastAsia="Calibri" w:hAnsi="Arial" w:cs="Arial"/>
                <w:color w:val="000000"/>
                <w:sz w:val="24"/>
                <w:szCs w:val="24"/>
              </w:rPr>
              <w:t>aid leave up to 3 days may be granted with every case being viewed on its own merits, considering the emotional state of the individual requesting leave, or the relationship of the deceased and the circumstances surrounding the death in the case of bereavement.</w:t>
            </w:r>
          </w:p>
          <w:p w14:paraId="46E274C8" w14:textId="77777777" w:rsidR="00716468" w:rsidRPr="00FC7536" w:rsidRDefault="00716468" w:rsidP="00716468">
            <w:pPr>
              <w:autoSpaceDE w:val="0"/>
              <w:autoSpaceDN w:val="0"/>
              <w:adjustRightInd w:val="0"/>
              <w:rPr>
                <w:rFonts w:ascii="Arial" w:eastAsia="Calibri" w:hAnsi="Arial" w:cs="Arial"/>
                <w:b/>
                <w:color w:val="000000"/>
                <w:sz w:val="24"/>
                <w:szCs w:val="24"/>
              </w:rPr>
            </w:pPr>
          </w:p>
        </w:tc>
      </w:tr>
      <w:tr w:rsidR="00716468" w:rsidRPr="00716468" w14:paraId="04A0604B" w14:textId="77777777" w:rsidTr="00716468">
        <w:tc>
          <w:tcPr>
            <w:tcW w:w="0" w:type="auto"/>
          </w:tcPr>
          <w:p w14:paraId="37906037" w14:textId="18FD46A5" w:rsidR="00716468" w:rsidRPr="00FC7536" w:rsidRDefault="00716468" w:rsidP="00184C79">
            <w:pPr>
              <w:spacing w:after="160" w:line="259" w:lineRule="auto"/>
              <w:rPr>
                <w:rFonts w:ascii="Arial" w:eastAsia="Calibri" w:hAnsi="Arial" w:cs="Arial"/>
                <w:sz w:val="24"/>
                <w:szCs w:val="24"/>
              </w:rPr>
            </w:pPr>
            <w:r w:rsidRPr="00FC7536">
              <w:rPr>
                <w:rFonts w:ascii="Arial" w:eastAsia="Calibri" w:hAnsi="Arial" w:cs="Arial"/>
                <w:sz w:val="24"/>
                <w:szCs w:val="24"/>
              </w:rPr>
              <w:t xml:space="preserve">Parental </w:t>
            </w:r>
            <w:r w:rsidR="00184C79">
              <w:rPr>
                <w:rFonts w:ascii="Arial" w:eastAsia="Calibri" w:hAnsi="Arial" w:cs="Arial"/>
                <w:sz w:val="24"/>
                <w:szCs w:val="24"/>
              </w:rPr>
              <w:t>b</w:t>
            </w:r>
            <w:r w:rsidRPr="00FC7536">
              <w:rPr>
                <w:rFonts w:ascii="Arial" w:eastAsia="Calibri" w:hAnsi="Arial" w:cs="Arial"/>
                <w:sz w:val="24"/>
                <w:szCs w:val="24"/>
              </w:rPr>
              <w:t xml:space="preserve">ereavement </w:t>
            </w:r>
            <w:r w:rsidR="00184C79">
              <w:rPr>
                <w:rFonts w:ascii="Arial" w:eastAsia="Calibri" w:hAnsi="Arial" w:cs="Arial"/>
                <w:sz w:val="24"/>
                <w:szCs w:val="24"/>
              </w:rPr>
              <w:t>l</w:t>
            </w:r>
            <w:r w:rsidRPr="00FC7536">
              <w:rPr>
                <w:rFonts w:ascii="Arial" w:eastAsia="Calibri" w:hAnsi="Arial" w:cs="Arial"/>
                <w:sz w:val="24"/>
                <w:szCs w:val="24"/>
              </w:rPr>
              <w:t>eave</w:t>
            </w:r>
          </w:p>
        </w:tc>
        <w:tc>
          <w:tcPr>
            <w:tcW w:w="0" w:type="auto"/>
          </w:tcPr>
          <w:p w14:paraId="38C7F6C5"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Leave may be granted for all employed parents if they lose a child under the age of 18, or suffer a stillbirth from 24 weeks of pregnancy.</w:t>
            </w:r>
          </w:p>
        </w:tc>
        <w:tc>
          <w:tcPr>
            <w:tcW w:w="0" w:type="auto"/>
          </w:tcPr>
          <w:p w14:paraId="5105B21B"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One or two week’s paid leave</w:t>
            </w:r>
            <w:r w:rsidR="00FB2E67" w:rsidRPr="00FC7536">
              <w:rPr>
                <w:rFonts w:ascii="Arial" w:eastAsia="Calibri" w:hAnsi="Arial" w:cs="Arial"/>
                <w:color w:val="000000"/>
                <w:sz w:val="24"/>
                <w:szCs w:val="24"/>
              </w:rPr>
              <w:t>.</w:t>
            </w:r>
          </w:p>
          <w:p w14:paraId="146B6AFC" w14:textId="77777777" w:rsidR="00FB2E67" w:rsidRPr="00FC7536" w:rsidRDefault="00FB2E67" w:rsidP="00716468">
            <w:pPr>
              <w:autoSpaceDE w:val="0"/>
              <w:autoSpaceDN w:val="0"/>
              <w:adjustRightInd w:val="0"/>
              <w:rPr>
                <w:rFonts w:ascii="Arial" w:eastAsia="Calibri" w:hAnsi="Arial" w:cs="Arial"/>
                <w:color w:val="000000"/>
                <w:sz w:val="24"/>
                <w:szCs w:val="24"/>
              </w:rPr>
            </w:pPr>
          </w:p>
          <w:p w14:paraId="1F7F78EC" w14:textId="77777777" w:rsidR="00FB2E67" w:rsidRPr="00FC7536" w:rsidRDefault="00FB2E67"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Leave can be taken in one block or in two separate blocks of one week.</w:t>
            </w:r>
          </w:p>
          <w:p w14:paraId="7E539C0D" w14:textId="77777777" w:rsidR="00FB2E67" w:rsidRPr="00FC7536" w:rsidRDefault="00FB2E67" w:rsidP="00716468">
            <w:pPr>
              <w:autoSpaceDE w:val="0"/>
              <w:autoSpaceDN w:val="0"/>
              <w:adjustRightInd w:val="0"/>
              <w:rPr>
                <w:rFonts w:ascii="Arial" w:eastAsia="Calibri" w:hAnsi="Arial" w:cs="Arial"/>
                <w:color w:val="000000"/>
                <w:sz w:val="24"/>
                <w:szCs w:val="24"/>
              </w:rPr>
            </w:pPr>
          </w:p>
          <w:p w14:paraId="6A52C6C5" w14:textId="0D0BD80D" w:rsidR="00FB2E67" w:rsidRPr="00FC7536" w:rsidRDefault="00FB2E67">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It can be taken within a 56 week window from the child’s death, to allow for moments such as anniversaries.</w:t>
            </w:r>
          </w:p>
        </w:tc>
      </w:tr>
      <w:tr w:rsidR="00716468" w:rsidRPr="00716468" w14:paraId="5ED1BBDC" w14:textId="77777777" w:rsidTr="00716468">
        <w:tc>
          <w:tcPr>
            <w:tcW w:w="0" w:type="auto"/>
          </w:tcPr>
          <w:p w14:paraId="179ABFDE" w14:textId="5DAC4FAD" w:rsidR="00716468" w:rsidRPr="00FC7536" w:rsidRDefault="00716468" w:rsidP="00184C79">
            <w:pPr>
              <w:spacing w:after="160" w:line="259" w:lineRule="auto"/>
              <w:rPr>
                <w:rFonts w:ascii="Arial" w:eastAsia="Calibri" w:hAnsi="Arial" w:cs="Arial"/>
                <w:sz w:val="24"/>
                <w:szCs w:val="24"/>
              </w:rPr>
            </w:pPr>
            <w:r w:rsidRPr="00FC7536">
              <w:rPr>
                <w:rFonts w:ascii="Arial" w:eastAsia="Calibri" w:hAnsi="Arial" w:cs="Arial"/>
                <w:sz w:val="24"/>
                <w:szCs w:val="24"/>
              </w:rPr>
              <w:t xml:space="preserve">Carer’s </w:t>
            </w:r>
            <w:r w:rsidR="00184C79">
              <w:rPr>
                <w:rFonts w:ascii="Arial" w:eastAsia="Calibri" w:hAnsi="Arial" w:cs="Arial"/>
                <w:sz w:val="24"/>
                <w:szCs w:val="24"/>
              </w:rPr>
              <w:t>l</w:t>
            </w:r>
            <w:r w:rsidRPr="00FC7536">
              <w:rPr>
                <w:rFonts w:ascii="Arial" w:eastAsia="Calibri" w:hAnsi="Arial" w:cs="Arial"/>
                <w:sz w:val="24"/>
                <w:szCs w:val="24"/>
              </w:rPr>
              <w:t>eave</w:t>
            </w:r>
          </w:p>
        </w:tc>
        <w:tc>
          <w:tcPr>
            <w:tcW w:w="0" w:type="auto"/>
          </w:tcPr>
          <w:p w14:paraId="26BF57FB"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Special leave may be granted to an officer who has a caring responsibility for someone who, </w:t>
            </w:r>
            <w:r w:rsidRPr="00FC7536">
              <w:rPr>
                <w:rFonts w:ascii="Arial" w:eastAsia="Calibri" w:hAnsi="Arial" w:cs="Arial"/>
                <w:bCs/>
                <w:color w:val="000000"/>
                <w:sz w:val="24"/>
                <w:szCs w:val="24"/>
              </w:rPr>
              <w:t>due to frailty, physical or mental health condition, or disability, who could not manage without their help</w:t>
            </w:r>
            <w:r w:rsidRPr="00FC7536">
              <w:rPr>
                <w:rFonts w:ascii="Arial" w:eastAsia="Calibri" w:hAnsi="Arial" w:cs="Arial"/>
                <w:color w:val="000000"/>
                <w:sz w:val="24"/>
                <w:szCs w:val="24"/>
              </w:rPr>
              <w:t xml:space="preserve">.  Examples of reasons why a carer might request special leave or flexibility could include: </w:t>
            </w:r>
          </w:p>
          <w:p w14:paraId="159EF1BB"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0DAC5998" w14:textId="77777777" w:rsidR="00716468" w:rsidRPr="00FC7536" w:rsidRDefault="00716468" w:rsidP="00716468">
            <w:pPr>
              <w:numPr>
                <w:ilvl w:val="0"/>
                <w:numId w:val="22"/>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Organising homecare or help in the home;</w:t>
            </w:r>
          </w:p>
          <w:p w14:paraId="27F5DAB6" w14:textId="77777777" w:rsidR="00716468" w:rsidRPr="00FC7536" w:rsidRDefault="00716468" w:rsidP="00716468">
            <w:pPr>
              <w:numPr>
                <w:ilvl w:val="0"/>
                <w:numId w:val="22"/>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Organising special equipment or adaptations to the home;</w:t>
            </w:r>
          </w:p>
          <w:p w14:paraId="1DD43E54" w14:textId="77777777" w:rsidR="00716468" w:rsidRPr="00FC7536" w:rsidRDefault="00716468" w:rsidP="00716468">
            <w:pPr>
              <w:numPr>
                <w:ilvl w:val="0"/>
                <w:numId w:val="22"/>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Dealing with other agencies (e.g. GPs, Social Workers, Health Visitors); or</w:t>
            </w:r>
          </w:p>
          <w:p w14:paraId="7267D78E" w14:textId="77777777" w:rsidR="00716468" w:rsidRPr="00FC7536" w:rsidRDefault="00716468" w:rsidP="00716468">
            <w:pPr>
              <w:numPr>
                <w:ilvl w:val="0"/>
                <w:numId w:val="22"/>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Organising respite/short term care. </w:t>
            </w:r>
          </w:p>
          <w:p w14:paraId="14C567E3"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742F2855"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Carer’s Leave is intended for appointments and care arrangements that are known about in advance and could be used to accommodate the responsibilities of kinship carers.  For unforeseen or sudden events, Time off for Dependants may apply.</w:t>
            </w:r>
          </w:p>
        </w:tc>
        <w:tc>
          <w:tcPr>
            <w:tcW w:w="0" w:type="auto"/>
          </w:tcPr>
          <w:p w14:paraId="502B3FE9" w14:textId="05E7AD94" w:rsidR="00716468" w:rsidRPr="00FC7536" w:rsidRDefault="00C94EF7"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P</w:t>
            </w:r>
            <w:r w:rsidR="00716468" w:rsidRPr="00FC7536">
              <w:rPr>
                <w:rFonts w:ascii="Arial" w:eastAsia="Calibri" w:hAnsi="Arial" w:cs="Arial"/>
                <w:color w:val="000000"/>
                <w:sz w:val="24"/>
                <w:szCs w:val="24"/>
              </w:rPr>
              <w:t>aid leave up to 3 days per year may be granted.</w:t>
            </w:r>
          </w:p>
          <w:p w14:paraId="263FB160"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748480A5"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If a significant period of absence is required for caring responsibilities, officers may wish to apply for a career break. </w:t>
            </w:r>
          </w:p>
          <w:p w14:paraId="1A4832CE" w14:textId="77777777" w:rsidR="00716468" w:rsidRPr="00FC7536" w:rsidRDefault="00716468" w:rsidP="00716468">
            <w:pPr>
              <w:autoSpaceDE w:val="0"/>
              <w:autoSpaceDN w:val="0"/>
              <w:adjustRightInd w:val="0"/>
              <w:rPr>
                <w:rFonts w:ascii="Arial" w:eastAsia="Calibri" w:hAnsi="Arial" w:cs="Arial"/>
                <w:color w:val="000000"/>
                <w:sz w:val="24"/>
                <w:szCs w:val="24"/>
              </w:rPr>
            </w:pPr>
          </w:p>
        </w:tc>
      </w:tr>
      <w:tr w:rsidR="00716468" w:rsidRPr="00716468" w14:paraId="548787E5" w14:textId="77777777" w:rsidTr="00716468">
        <w:tc>
          <w:tcPr>
            <w:tcW w:w="0" w:type="auto"/>
          </w:tcPr>
          <w:p w14:paraId="2F20DB83" w14:textId="2C96F06E" w:rsidR="00716468" w:rsidRPr="00FC7536" w:rsidRDefault="00716468" w:rsidP="00184C79">
            <w:pPr>
              <w:spacing w:after="160" w:line="259" w:lineRule="auto"/>
              <w:rPr>
                <w:rFonts w:ascii="Arial" w:eastAsia="Calibri" w:hAnsi="Arial" w:cs="Arial"/>
                <w:b/>
                <w:sz w:val="24"/>
                <w:szCs w:val="24"/>
              </w:rPr>
            </w:pPr>
            <w:r w:rsidRPr="00FC7536">
              <w:rPr>
                <w:rFonts w:ascii="Arial" w:eastAsia="Calibri" w:hAnsi="Arial" w:cs="Arial"/>
                <w:sz w:val="24"/>
                <w:szCs w:val="24"/>
              </w:rPr>
              <w:lastRenderedPageBreak/>
              <w:t xml:space="preserve">Time off for </w:t>
            </w:r>
            <w:r w:rsidR="00184C79">
              <w:rPr>
                <w:rFonts w:ascii="Arial" w:eastAsia="Calibri" w:hAnsi="Arial" w:cs="Arial"/>
                <w:sz w:val="24"/>
                <w:szCs w:val="24"/>
              </w:rPr>
              <w:t>d</w:t>
            </w:r>
            <w:r w:rsidRPr="00FC7536">
              <w:rPr>
                <w:rFonts w:ascii="Arial" w:eastAsia="Calibri" w:hAnsi="Arial" w:cs="Arial"/>
                <w:sz w:val="24"/>
                <w:szCs w:val="24"/>
              </w:rPr>
              <w:t xml:space="preserve">ependants </w:t>
            </w:r>
          </w:p>
        </w:tc>
        <w:tc>
          <w:tcPr>
            <w:tcW w:w="0" w:type="auto"/>
          </w:tcPr>
          <w:p w14:paraId="1A91FC58"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An officer is entitled to be permitted to take a reasonable amount of time off in order to take action which is necessary:</w:t>
            </w:r>
          </w:p>
          <w:p w14:paraId="6D8A87F2"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768E2FCB" w14:textId="77777777" w:rsidR="00716468" w:rsidRPr="00FC7536" w:rsidRDefault="00716468" w:rsidP="00716468">
            <w:pPr>
              <w:numPr>
                <w:ilvl w:val="0"/>
                <w:numId w:val="19"/>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to provide assistance on an occasion when a dependant falls ill, gives birth or is injured or assaulted, </w:t>
            </w:r>
          </w:p>
          <w:p w14:paraId="47CC79B4" w14:textId="77777777" w:rsidR="00716468" w:rsidRPr="00FC7536" w:rsidRDefault="00716468" w:rsidP="00716468">
            <w:pPr>
              <w:numPr>
                <w:ilvl w:val="0"/>
                <w:numId w:val="19"/>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to make arrangements for the provision of care for a dependant who is ill or injured, </w:t>
            </w:r>
          </w:p>
          <w:p w14:paraId="0A65CB15" w14:textId="77777777" w:rsidR="00716468" w:rsidRPr="00FC7536" w:rsidRDefault="00716468" w:rsidP="00716468">
            <w:pPr>
              <w:numPr>
                <w:ilvl w:val="0"/>
                <w:numId w:val="19"/>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because of the unexpected disruption or termination of arrangements for the care of a dependant, or </w:t>
            </w:r>
          </w:p>
          <w:p w14:paraId="7E2C8C30" w14:textId="77777777" w:rsidR="00716468" w:rsidRPr="00FC7536" w:rsidRDefault="00716468" w:rsidP="00716468">
            <w:pPr>
              <w:numPr>
                <w:ilvl w:val="0"/>
                <w:numId w:val="19"/>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to deal with an incident which involves a child of the constable and which occurs unexpectedly in a period during which an educational establishment which the child attends is responsible for the child. </w:t>
            </w:r>
          </w:p>
          <w:p w14:paraId="0E0B0A0C"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588D2488"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A “dependant” means:</w:t>
            </w:r>
          </w:p>
          <w:p w14:paraId="39BF5BC2"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7D2FFFF5" w14:textId="77777777" w:rsidR="00716468" w:rsidRPr="00FC7536" w:rsidRDefault="00716468" w:rsidP="00716468">
            <w:pPr>
              <w:numPr>
                <w:ilvl w:val="0"/>
                <w:numId w:val="20"/>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a partner,</w:t>
            </w:r>
          </w:p>
          <w:p w14:paraId="357B5C15" w14:textId="77777777" w:rsidR="00716468" w:rsidRPr="00FC7536" w:rsidRDefault="00716468" w:rsidP="00716468">
            <w:pPr>
              <w:numPr>
                <w:ilvl w:val="0"/>
                <w:numId w:val="20"/>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a child,</w:t>
            </w:r>
          </w:p>
          <w:p w14:paraId="588851B1" w14:textId="77777777" w:rsidR="00716468" w:rsidRPr="00FC7536" w:rsidRDefault="00716468" w:rsidP="00716468">
            <w:pPr>
              <w:numPr>
                <w:ilvl w:val="0"/>
                <w:numId w:val="20"/>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a parent,</w:t>
            </w:r>
          </w:p>
          <w:p w14:paraId="00B2D8C2" w14:textId="77777777" w:rsidR="00716468" w:rsidRPr="00FC7536" w:rsidRDefault="00716468" w:rsidP="00716468">
            <w:pPr>
              <w:numPr>
                <w:ilvl w:val="0"/>
                <w:numId w:val="20"/>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a person who lives in the same household as the constable, otherwise than by reason of being his employee, tenant, lodger or boarder, or</w:t>
            </w:r>
          </w:p>
          <w:p w14:paraId="68323BB4" w14:textId="77777777" w:rsidR="00716468" w:rsidRPr="00FC7536" w:rsidRDefault="00716468" w:rsidP="00716468">
            <w:pPr>
              <w:numPr>
                <w:ilvl w:val="0"/>
                <w:numId w:val="20"/>
              </w:num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any person who reasonably relies on the officer.</w:t>
            </w:r>
          </w:p>
        </w:tc>
        <w:tc>
          <w:tcPr>
            <w:tcW w:w="0" w:type="auto"/>
          </w:tcPr>
          <w:p w14:paraId="6A294F31" w14:textId="7B00A16D" w:rsidR="00716468" w:rsidRPr="00FC7536" w:rsidRDefault="00C94EF7"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P</w:t>
            </w:r>
            <w:r w:rsidR="00716468" w:rsidRPr="00FC7536">
              <w:rPr>
                <w:rFonts w:ascii="Arial" w:eastAsia="Calibri" w:hAnsi="Arial" w:cs="Arial"/>
                <w:color w:val="000000"/>
                <w:sz w:val="24"/>
                <w:szCs w:val="24"/>
              </w:rPr>
              <w:t>aid leave up to 2 days may be granted to deal with short-term difficulties.</w:t>
            </w:r>
          </w:p>
          <w:p w14:paraId="4DCFF832"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3E71777F" w14:textId="77777777" w:rsidR="00716468" w:rsidRPr="00FC7536" w:rsidRDefault="00716468" w:rsidP="00716468">
            <w:pPr>
              <w:spacing w:after="160" w:line="259" w:lineRule="auto"/>
              <w:rPr>
                <w:rFonts w:ascii="Arial" w:eastAsia="Calibri" w:hAnsi="Arial" w:cs="Arial"/>
                <w:sz w:val="24"/>
                <w:szCs w:val="24"/>
              </w:rPr>
            </w:pPr>
            <w:r w:rsidRPr="00FC7536">
              <w:rPr>
                <w:rFonts w:ascii="Arial" w:eastAsia="Calibri" w:hAnsi="Arial" w:cs="Arial"/>
                <w:sz w:val="24"/>
                <w:szCs w:val="24"/>
              </w:rPr>
              <w:t>In most cases one or two days will be sufficient to deal with the immediate situation, but it will depend on individual circumstances.  The officer should inform their relevant line manager as soon as possible the reason for the absence and how long they expect to be absent.</w:t>
            </w:r>
          </w:p>
          <w:p w14:paraId="22021B1B" w14:textId="77777777" w:rsidR="00716468" w:rsidRPr="00FC7536" w:rsidRDefault="00716468" w:rsidP="00716468">
            <w:pPr>
              <w:spacing w:after="160" w:line="259" w:lineRule="auto"/>
              <w:rPr>
                <w:rFonts w:ascii="Arial" w:eastAsia="Calibri" w:hAnsi="Arial" w:cs="Arial"/>
                <w:sz w:val="24"/>
                <w:szCs w:val="24"/>
              </w:rPr>
            </w:pPr>
          </w:p>
          <w:p w14:paraId="45D697BA" w14:textId="77777777" w:rsidR="00716468" w:rsidRPr="00FC7536" w:rsidRDefault="00716468" w:rsidP="00716468">
            <w:pPr>
              <w:autoSpaceDE w:val="0"/>
              <w:autoSpaceDN w:val="0"/>
              <w:adjustRightInd w:val="0"/>
              <w:spacing w:after="160" w:line="259" w:lineRule="auto"/>
              <w:rPr>
                <w:rFonts w:ascii="Arial" w:eastAsia="Calibri" w:hAnsi="Arial" w:cs="Arial"/>
                <w:sz w:val="24"/>
                <w:szCs w:val="24"/>
              </w:rPr>
            </w:pPr>
            <w:r w:rsidRPr="00FC7536">
              <w:rPr>
                <w:rFonts w:ascii="Arial" w:eastAsia="Calibri" w:hAnsi="Arial" w:cs="Arial"/>
                <w:sz w:val="24"/>
                <w:szCs w:val="24"/>
              </w:rPr>
              <w:t>Unpaid parental leave is also available to cover children up to age 18.</w:t>
            </w:r>
          </w:p>
        </w:tc>
      </w:tr>
      <w:tr w:rsidR="00716468" w:rsidRPr="00716468" w14:paraId="184228BA" w14:textId="77777777" w:rsidTr="00716468">
        <w:tc>
          <w:tcPr>
            <w:tcW w:w="0" w:type="auto"/>
          </w:tcPr>
          <w:p w14:paraId="6E754769" w14:textId="34D8126D" w:rsidR="00716468" w:rsidRPr="00FC7536" w:rsidRDefault="00716468" w:rsidP="00184C79">
            <w:pPr>
              <w:spacing w:after="160" w:line="259" w:lineRule="auto"/>
              <w:rPr>
                <w:rFonts w:ascii="Arial" w:eastAsia="Calibri" w:hAnsi="Arial" w:cs="Arial"/>
                <w:b/>
                <w:sz w:val="24"/>
                <w:szCs w:val="24"/>
              </w:rPr>
            </w:pPr>
            <w:r w:rsidRPr="00FC7536">
              <w:rPr>
                <w:rFonts w:ascii="Arial" w:eastAsia="Calibri" w:hAnsi="Arial" w:cs="Arial"/>
                <w:sz w:val="24"/>
                <w:szCs w:val="24"/>
              </w:rPr>
              <w:t xml:space="preserve">Leave for </w:t>
            </w:r>
            <w:r w:rsidR="00184C79">
              <w:rPr>
                <w:rFonts w:ascii="Arial" w:eastAsia="Calibri" w:hAnsi="Arial" w:cs="Arial"/>
                <w:sz w:val="24"/>
                <w:szCs w:val="24"/>
              </w:rPr>
              <w:t>a</w:t>
            </w:r>
            <w:r w:rsidRPr="00FC7536">
              <w:rPr>
                <w:rFonts w:ascii="Arial" w:eastAsia="Calibri" w:hAnsi="Arial" w:cs="Arial"/>
                <w:sz w:val="24"/>
                <w:szCs w:val="24"/>
              </w:rPr>
              <w:t xml:space="preserve">ttendance at </w:t>
            </w:r>
            <w:r w:rsidRPr="00FC7536">
              <w:rPr>
                <w:rFonts w:ascii="Arial" w:eastAsia="Calibri" w:hAnsi="Arial" w:cs="Arial"/>
                <w:sz w:val="24"/>
                <w:szCs w:val="24"/>
              </w:rPr>
              <w:lastRenderedPageBreak/>
              <w:t>Police Treatment Centre</w:t>
            </w:r>
          </w:p>
        </w:tc>
        <w:tc>
          <w:tcPr>
            <w:tcW w:w="0" w:type="auto"/>
          </w:tcPr>
          <w:p w14:paraId="24418494"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lastRenderedPageBreak/>
              <w:t xml:space="preserve">The Police Treatment Centres provide officers with rest, recuperation and treatment following an illness or </w:t>
            </w:r>
            <w:r w:rsidRPr="00FC7536">
              <w:rPr>
                <w:rFonts w:ascii="Arial" w:eastAsia="Calibri" w:hAnsi="Arial" w:cs="Arial"/>
                <w:sz w:val="24"/>
                <w:szCs w:val="24"/>
              </w:rPr>
              <w:lastRenderedPageBreak/>
              <w:t>injury with the aim of assisting their return to better health and wellbeing.  The centres are Castlebrae in Auchterarder, Perthshire and St Andrews in Harrogate, North Yorkshire.</w:t>
            </w:r>
          </w:p>
        </w:tc>
        <w:tc>
          <w:tcPr>
            <w:tcW w:w="0" w:type="auto"/>
          </w:tcPr>
          <w:p w14:paraId="0087D7F1" w14:textId="77777777" w:rsidR="00716468" w:rsidRPr="00FC7536" w:rsidRDefault="00716468" w:rsidP="00716468">
            <w:pPr>
              <w:autoSpaceDE w:val="0"/>
              <w:autoSpaceDN w:val="0"/>
              <w:adjustRightInd w:val="0"/>
              <w:rPr>
                <w:rFonts w:ascii="Arial" w:eastAsia="Calibri" w:hAnsi="Arial" w:cs="Arial"/>
                <w:sz w:val="24"/>
                <w:szCs w:val="24"/>
              </w:rPr>
            </w:pPr>
            <w:r w:rsidRPr="00FC7536">
              <w:rPr>
                <w:rFonts w:ascii="Arial" w:eastAsia="Calibri" w:hAnsi="Arial" w:cs="Arial"/>
                <w:sz w:val="24"/>
                <w:szCs w:val="24"/>
              </w:rPr>
              <w:lastRenderedPageBreak/>
              <w:t>Where an officer attends the Police Treatment Centres this should be granted as special leave.</w:t>
            </w:r>
          </w:p>
          <w:p w14:paraId="7673F889" w14:textId="77777777" w:rsidR="00716468" w:rsidRPr="00FC7536" w:rsidRDefault="00716468" w:rsidP="00716468">
            <w:pPr>
              <w:autoSpaceDE w:val="0"/>
              <w:autoSpaceDN w:val="0"/>
              <w:adjustRightInd w:val="0"/>
              <w:rPr>
                <w:rFonts w:ascii="Arial" w:eastAsia="Calibri" w:hAnsi="Arial" w:cs="Arial"/>
                <w:sz w:val="24"/>
                <w:szCs w:val="24"/>
              </w:rPr>
            </w:pPr>
          </w:p>
          <w:p w14:paraId="5A12A49E"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t>There will be no change in the status of absence nor sick pay arrangements while at the Treatment Centre.  Officers attending the Police Treatment Centres will be paid at their normal rate of sick pay or salary, depending on that status.</w:t>
            </w:r>
          </w:p>
        </w:tc>
      </w:tr>
      <w:tr w:rsidR="00716468" w:rsidRPr="00716468" w14:paraId="4FACC52D" w14:textId="77777777" w:rsidTr="00716468">
        <w:tc>
          <w:tcPr>
            <w:tcW w:w="0" w:type="auto"/>
            <w:vMerge w:val="restart"/>
          </w:tcPr>
          <w:p w14:paraId="3D212D8E" w14:textId="341C2077" w:rsidR="00716468" w:rsidRPr="00FC7536" w:rsidRDefault="00716468" w:rsidP="00184C79">
            <w:pPr>
              <w:spacing w:after="160" w:line="259" w:lineRule="auto"/>
              <w:rPr>
                <w:rFonts w:ascii="Arial" w:eastAsia="Calibri" w:hAnsi="Arial" w:cs="Arial"/>
                <w:b/>
                <w:sz w:val="24"/>
                <w:szCs w:val="24"/>
              </w:rPr>
            </w:pPr>
            <w:r w:rsidRPr="00FC7536">
              <w:rPr>
                <w:rFonts w:ascii="Arial" w:eastAsia="Calibri" w:hAnsi="Arial" w:cs="Arial"/>
                <w:sz w:val="24"/>
                <w:szCs w:val="24"/>
              </w:rPr>
              <w:lastRenderedPageBreak/>
              <w:t xml:space="preserve">Medical </w:t>
            </w:r>
            <w:r w:rsidR="00184C79">
              <w:rPr>
                <w:rFonts w:ascii="Arial" w:eastAsia="Calibri" w:hAnsi="Arial" w:cs="Arial"/>
                <w:sz w:val="24"/>
                <w:szCs w:val="24"/>
              </w:rPr>
              <w:t>a</w:t>
            </w:r>
            <w:r w:rsidRPr="00FC7536">
              <w:rPr>
                <w:rFonts w:ascii="Arial" w:eastAsia="Calibri" w:hAnsi="Arial" w:cs="Arial"/>
                <w:sz w:val="24"/>
                <w:szCs w:val="24"/>
              </w:rPr>
              <w:t>ppointments</w:t>
            </w:r>
          </w:p>
        </w:tc>
        <w:tc>
          <w:tcPr>
            <w:tcW w:w="0" w:type="auto"/>
          </w:tcPr>
          <w:p w14:paraId="3CDD6D17" w14:textId="77777777" w:rsidR="00716468" w:rsidRPr="00FC7536" w:rsidRDefault="00716468" w:rsidP="00716468">
            <w:pPr>
              <w:autoSpaceDE w:val="0"/>
              <w:autoSpaceDN w:val="0"/>
              <w:adjustRightInd w:val="0"/>
              <w:rPr>
                <w:rFonts w:ascii="Arial" w:eastAsia="Calibri" w:hAnsi="Arial" w:cs="Arial"/>
                <w:color w:val="000000"/>
                <w:sz w:val="24"/>
                <w:szCs w:val="24"/>
                <w:u w:val="single"/>
              </w:rPr>
            </w:pPr>
            <w:r w:rsidRPr="00FC7536">
              <w:rPr>
                <w:rFonts w:ascii="Arial" w:eastAsia="Calibri" w:hAnsi="Arial" w:cs="Arial"/>
                <w:color w:val="000000"/>
                <w:sz w:val="24"/>
                <w:szCs w:val="24"/>
                <w:u w:val="single"/>
              </w:rPr>
              <w:t>Leave for the Purposes of Ante-natal Care</w:t>
            </w:r>
          </w:p>
          <w:p w14:paraId="15AED04B"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6E7984EA"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t xml:space="preserve">An officer who is pregnant and who, on the advice of a registered medical practitioner, registered midwife or registered health visitor, has made an appointment to attend at any place for the purpose of receiving ante-natal care, has the right not to be unreasonably refused special leave from duty to enable her to keep the appointment. </w:t>
            </w:r>
          </w:p>
        </w:tc>
        <w:tc>
          <w:tcPr>
            <w:tcW w:w="0" w:type="auto"/>
          </w:tcPr>
          <w:p w14:paraId="46ED03A3"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Paid leave.</w:t>
            </w:r>
          </w:p>
          <w:p w14:paraId="0DB15D28"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684F924F"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t>Prospective partners are able to take unpaid time off to attend up to two antenatal appointments.</w:t>
            </w:r>
          </w:p>
        </w:tc>
      </w:tr>
      <w:tr w:rsidR="00716468" w:rsidRPr="00716468" w14:paraId="67D68B1D" w14:textId="77777777" w:rsidTr="00716468">
        <w:tc>
          <w:tcPr>
            <w:tcW w:w="0" w:type="auto"/>
            <w:vMerge/>
          </w:tcPr>
          <w:p w14:paraId="32153F71" w14:textId="77777777" w:rsidR="00716468" w:rsidRPr="00FC7536" w:rsidRDefault="00716468" w:rsidP="00716468">
            <w:pPr>
              <w:spacing w:after="160" w:line="259" w:lineRule="auto"/>
              <w:rPr>
                <w:rFonts w:ascii="Arial" w:eastAsia="Calibri" w:hAnsi="Arial" w:cs="Arial"/>
                <w:b/>
                <w:sz w:val="24"/>
                <w:szCs w:val="24"/>
              </w:rPr>
            </w:pPr>
          </w:p>
        </w:tc>
        <w:tc>
          <w:tcPr>
            <w:tcW w:w="0" w:type="auto"/>
          </w:tcPr>
          <w:p w14:paraId="742FA1B2" w14:textId="77777777" w:rsidR="00716468" w:rsidRPr="00FC7536" w:rsidRDefault="00716468" w:rsidP="00716468">
            <w:pPr>
              <w:autoSpaceDE w:val="0"/>
              <w:autoSpaceDN w:val="0"/>
              <w:adjustRightInd w:val="0"/>
              <w:rPr>
                <w:rFonts w:ascii="Arial" w:eastAsia="Calibri" w:hAnsi="Arial" w:cs="Arial"/>
                <w:sz w:val="24"/>
                <w:szCs w:val="24"/>
                <w:u w:val="single"/>
              </w:rPr>
            </w:pPr>
            <w:r w:rsidRPr="00FC7536">
              <w:rPr>
                <w:rFonts w:ascii="Arial" w:eastAsia="Calibri" w:hAnsi="Arial" w:cs="Arial"/>
                <w:sz w:val="24"/>
                <w:szCs w:val="24"/>
                <w:u w:val="single"/>
              </w:rPr>
              <w:t>Fertility Treatment</w:t>
            </w:r>
          </w:p>
          <w:p w14:paraId="625B2D16" w14:textId="77777777" w:rsidR="00716468" w:rsidRPr="00FC7536" w:rsidRDefault="00716468" w:rsidP="00716468">
            <w:pPr>
              <w:autoSpaceDE w:val="0"/>
              <w:autoSpaceDN w:val="0"/>
              <w:adjustRightInd w:val="0"/>
              <w:rPr>
                <w:rFonts w:ascii="Arial" w:eastAsia="Calibri" w:hAnsi="Arial" w:cs="Arial"/>
                <w:sz w:val="24"/>
                <w:szCs w:val="24"/>
              </w:rPr>
            </w:pPr>
          </w:p>
          <w:p w14:paraId="5EDD95E8"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t>It is the intention of SPA/PSoS to ensure that individuals are fully supported when undergoing this procedure.</w:t>
            </w:r>
          </w:p>
        </w:tc>
        <w:tc>
          <w:tcPr>
            <w:tcW w:w="0" w:type="auto"/>
          </w:tcPr>
          <w:p w14:paraId="75CCDB37" w14:textId="7E09A182" w:rsidR="00716468" w:rsidRPr="00FC7536" w:rsidRDefault="00C94EF7" w:rsidP="00716468">
            <w:pPr>
              <w:spacing w:after="160" w:line="259" w:lineRule="auto"/>
              <w:rPr>
                <w:rFonts w:ascii="Arial" w:eastAsia="Calibri" w:hAnsi="Arial" w:cs="Arial"/>
                <w:sz w:val="24"/>
                <w:szCs w:val="24"/>
              </w:rPr>
            </w:pPr>
            <w:r w:rsidRPr="00FC7536">
              <w:rPr>
                <w:rFonts w:ascii="Arial" w:eastAsia="Calibri" w:hAnsi="Arial" w:cs="Arial"/>
                <w:sz w:val="24"/>
                <w:szCs w:val="24"/>
              </w:rPr>
              <w:t>P</w:t>
            </w:r>
            <w:r w:rsidR="00716468" w:rsidRPr="00FC7536">
              <w:rPr>
                <w:rFonts w:ascii="Arial" w:eastAsia="Calibri" w:hAnsi="Arial" w:cs="Arial"/>
                <w:sz w:val="24"/>
                <w:szCs w:val="24"/>
              </w:rPr>
              <w:t>aid leave up to 5 days may be granted for each cycle of treatment and for up to 3 cycles for both males and females undergoing fertility treatment.</w:t>
            </w:r>
          </w:p>
          <w:p w14:paraId="4F02C970" w14:textId="77777777" w:rsidR="00716468" w:rsidRPr="00FC7536" w:rsidRDefault="00716468" w:rsidP="00716468">
            <w:pPr>
              <w:spacing w:after="160" w:line="259" w:lineRule="auto"/>
              <w:rPr>
                <w:rFonts w:ascii="Arial" w:eastAsia="Calibri" w:hAnsi="Arial" w:cs="Arial"/>
                <w:sz w:val="24"/>
                <w:szCs w:val="24"/>
              </w:rPr>
            </w:pPr>
          </w:p>
          <w:p w14:paraId="38F69C4A"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t>Reasonable paid leave may be granted for the purpose of supporting a partner who is undergoing fertility treatment.</w:t>
            </w:r>
          </w:p>
        </w:tc>
      </w:tr>
      <w:tr w:rsidR="00716468" w:rsidRPr="00716468" w14:paraId="0B2F4218" w14:textId="77777777" w:rsidTr="00716468">
        <w:tc>
          <w:tcPr>
            <w:tcW w:w="0" w:type="auto"/>
          </w:tcPr>
          <w:p w14:paraId="2CA3B546" w14:textId="3FC2DD71" w:rsidR="00716468" w:rsidRPr="00FC7536" w:rsidRDefault="00716468" w:rsidP="00184C79">
            <w:pPr>
              <w:spacing w:after="160" w:line="259" w:lineRule="auto"/>
              <w:rPr>
                <w:rFonts w:ascii="Arial" w:eastAsia="Calibri" w:hAnsi="Arial" w:cs="Arial"/>
                <w:b/>
                <w:sz w:val="24"/>
                <w:szCs w:val="24"/>
              </w:rPr>
            </w:pPr>
            <w:r w:rsidRPr="00FC7536">
              <w:rPr>
                <w:rFonts w:ascii="Arial" w:eastAsia="Calibri" w:hAnsi="Arial" w:cs="Arial"/>
                <w:sz w:val="24"/>
                <w:szCs w:val="24"/>
              </w:rPr>
              <w:t xml:space="preserve">Relocation </w:t>
            </w:r>
            <w:r w:rsidR="00184C79">
              <w:rPr>
                <w:rFonts w:ascii="Arial" w:eastAsia="Calibri" w:hAnsi="Arial" w:cs="Arial"/>
                <w:sz w:val="24"/>
                <w:szCs w:val="24"/>
              </w:rPr>
              <w:t>l</w:t>
            </w:r>
            <w:r w:rsidRPr="00FC7536">
              <w:rPr>
                <w:rFonts w:ascii="Arial" w:eastAsia="Calibri" w:hAnsi="Arial" w:cs="Arial"/>
                <w:sz w:val="24"/>
                <w:szCs w:val="24"/>
              </w:rPr>
              <w:t xml:space="preserve">eave </w:t>
            </w:r>
          </w:p>
        </w:tc>
        <w:tc>
          <w:tcPr>
            <w:tcW w:w="0" w:type="auto"/>
          </w:tcPr>
          <w:p w14:paraId="1F6DFAD3"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Where an individual is redeployed, relocated, transferred or promoted to other duties whereby, in the opinion of SPA/PSoS, it is necessary for that person to move home, special leave should be granted.</w:t>
            </w:r>
          </w:p>
          <w:p w14:paraId="593C3390"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7592FD04" w14:textId="77777777" w:rsidR="00716468" w:rsidRPr="00FC7536" w:rsidRDefault="00716468" w:rsidP="00716468">
            <w:pPr>
              <w:spacing w:after="160" w:line="259" w:lineRule="auto"/>
              <w:rPr>
                <w:rFonts w:ascii="Arial" w:eastAsia="Calibri" w:hAnsi="Arial" w:cs="Arial"/>
                <w:b/>
                <w:sz w:val="24"/>
                <w:szCs w:val="24"/>
              </w:rPr>
            </w:pPr>
            <w:r w:rsidRPr="00FC7536">
              <w:rPr>
                <w:rFonts w:ascii="Arial" w:eastAsia="Calibri" w:hAnsi="Arial" w:cs="Arial"/>
                <w:sz w:val="24"/>
                <w:szCs w:val="24"/>
              </w:rPr>
              <w:t>Leave required in connection with moving home in circumstances not covered above should be set against that individuals annual leave entitlement.  Where leave entitlement is exhausted, unpaid leave may be granted.</w:t>
            </w:r>
          </w:p>
        </w:tc>
        <w:tc>
          <w:tcPr>
            <w:tcW w:w="0" w:type="auto"/>
          </w:tcPr>
          <w:p w14:paraId="23017D43" w14:textId="6A0BD774" w:rsidR="00716468" w:rsidRPr="00FC7536" w:rsidRDefault="00C94EF7" w:rsidP="00716468">
            <w:pPr>
              <w:autoSpaceDE w:val="0"/>
              <w:autoSpaceDN w:val="0"/>
              <w:adjustRightInd w:val="0"/>
              <w:rPr>
                <w:rFonts w:ascii="Arial" w:eastAsia="Calibri" w:hAnsi="Arial" w:cs="Arial"/>
                <w:b/>
                <w:color w:val="000000"/>
                <w:sz w:val="24"/>
                <w:szCs w:val="24"/>
              </w:rPr>
            </w:pPr>
            <w:r w:rsidRPr="00FC7536">
              <w:rPr>
                <w:rFonts w:ascii="Arial" w:eastAsia="Calibri" w:hAnsi="Arial" w:cs="Arial"/>
                <w:color w:val="000000"/>
                <w:sz w:val="24"/>
                <w:szCs w:val="24"/>
              </w:rPr>
              <w:lastRenderedPageBreak/>
              <w:t>P</w:t>
            </w:r>
            <w:r w:rsidR="00716468" w:rsidRPr="00FC7536">
              <w:rPr>
                <w:rFonts w:ascii="Arial" w:eastAsia="Calibri" w:hAnsi="Arial" w:cs="Arial"/>
                <w:color w:val="000000"/>
                <w:sz w:val="24"/>
                <w:szCs w:val="24"/>
              </w:rPr>
              <w:t>aid leave up to 3 days may be granted if required to move by SPA/PSoS.</w:t>
            </w:r>
          </w:p>
        </w:tc>
      </w:tr>
      <w:tr w:rsidR="00716468" w:rsidRPr="00716468" w14:paraId="34A4BC93" w14:textId="77777777" w:rsidTr="00716468">
        <w:tc>
          <w:tcPr>
            <w:tcW w:w="0" w:type="auto"/>
          </w:tcPr>
          <w:p w14:paraId="2F074286" w14:textId="76F5BE73" w:rsidR="00716468" w:rsidRPr="00FC7536" w:rsidRDefault="00716468" w:rsidP="00184C79">
            <w:pPr>
              <w:spacing w:after="160" w:line="259" w:lineRule="auto"/>
              <w:rPr>
                <w:rFonts w:ascii="Arial" w:eastAsia="Calibri" w:hAnsi="Arial" w:cs="Arial"/>
                <w:sz w:val="24"/>
                <w:szCs w:val="24"/>
              </w:rPr>
            </w:pPr>
            <w:r w:rsidRPr="00FC7536">
              <w:rPr>
                <w:rFonts w:ascii="Arial" w:eastAsia="Calibri" w:hAnsi="Arial" w:cs="Arial"/>
                <w:sz w:val="24"/>
                <w:szCs w:val="24"/>
              </w:rPr>
              <w:t xml:space="preserve">Time off for </w:t>
            </w:r>
            <w:r w:rsidR="00184C79">
              <w:rPr>
                <w:rFonts w:ascii="Arial" w:eastAsia="Calibri" w:hAnsi="Arial" w:cs="Arial"/>
                <w:sz w:val="24"/>
                <w:szCs w:val="24"/>
              </w:rPr>
              <w:t>s</w:t>
            </w:r>
            <w:r w:rsidRPr="00FC7536">
              <w:rPr>
                <w:rFonts w:ascii="Arial" w:eastAsia="Calibri" w:hAnsi="Arial" w:cs="Arial"/>
                <w:sz w:val="24"/>
                <w:szCs w:val="24"/>
              </w:rPr>
              <w:t xml:space="preserve">porting </w:t>
            </w:r>
            <w:r w:rsidR="00184C79">
              <w:rPr>
                <w:rFonts w:ascii="Arial" w:eastAsia="Calibri" w:hAnsi="Arial" w:cs="Arial"/>
                <w:sz w:val="24"/>
                <w:szCs w:val="24"/>
              </w:rPr>
              <w:t>a</w:t>
            </w:r>
            <w:r w:rsidRPr="00FC7536">
              <w:rPr>
                <w:rFonts w:ascii="Arial" w:eastAsia="Calibri" w:hAnsi="Arial" w:cs="Arial"/>
                <w:sz w:val="24"/>
                <w:szCs w:val="24"/>
              </w:rPr>
              <w:t xml:space="preserve">ctivities </w:t>
            </w:r>
          </w:p>
        </w:tc>
        <w:tc>
          <w:tcPr>
            <w:tcW w:w="0" w:type="auto"/>
          </w:tcPr>
          <w:p w14:paraId="448FE42C"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SPRA representatives may make requests to participate in sporting events during their normal working hours.</w:t>
            </w:r>
          </w:p>
          <w:p w14:paraId="5F314F7D"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01C350A5"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Whilst Police Scotland recognises and supports officer’s engagement in recreational activities, core operational service delivery remains our primary function and no abstraction due to the granting of recreational facilities can in any way detract from this objective.</w:t>
            </w:r>
          </w:p>
        </w:tc>
        <w:tc>
          <w:tcPr>
            <w:tcW w:w="0" w:type="auto"/>
          </w:tcPr>
          <w:p w14:paraId="3CF98270" w14:textId="47817530" w:rsidR="00716468" w:rsidRPr="00FC7536" w:rsidRDefault="00C94EF7"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P</w:t>
            </w:r>
            <w:r w:rsidR="00716468" w:rsidRPr="00FC7536">
              <w:rPr>
                <w:rFonts w:ascii="Arial" w:eastAsia="Calibri" w:hAnsi="Arial" w:cs="Arial"/>
                <w:color w:val="000000"/>
                <w:sz w:val="24"/>
                <w:szCs w:val="24"/>
              </w:rPr>
              <w:t xml:space="preserve">aid leave up to 1 day per annual leave year may be granted provided the sporting facilities sought are to be used at a PSUK Final, PSUK(S) Final or other relevant high profile event. </w:t>
            </w:r>
          </w:p>
          <w:p w14:paraId="4B0DDAE1"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6D92D28F"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Officers who wish to participate in other events may apply to use their own TOIL, RRRDs and annual leave.</w:t>
            </w:r>
          </w:p>
        </w:tc>
      </w:tr>
      <w:tr w:rsidR="00716468" w:rsidRPr="00716468" w14:paraId="546082FB" w14:textId="77777777" w:rsidTr="00716468">
        <w:tc>
          <w:tcPr>
            <w:tcW w:w="0" w:type="auto"/>
          </w:tcPr>
          <w:p w14:paraId="2EE31A5C" w14:textId="176AC5C8" w:rsidR="00716468" w:rsidRPr="00FC7536" w:rsidRDefault="00716468" w:rsidP="00184C79">
            <w:pPr>
              <w:spacing w:after="160" w:line="259" w:lineRule="auto"/>
              <w:rPr>
                <w:rFonts w:ascii="Arial" w:eastAsia="Calibri" w:hAnsi="Arial" w:cs="Arial"/>
                <w:sz w:val="24"/>
                <w:szCs w:val="24"/>
              </w:rPr>
            </w:pPr>
            <w:r w:rsidRPr="00FC7536">
              <w:rPr>
                <w:rFonts w:ascii="Arial" w:eastAsia="Calibri" w:hAnsi="Arial" w:cs="Arial"/>
                <w:sz w:val="24"/>
                <w:szCs w:val="24"/>
              </w:rPr>
              <w:t xml:space="preserve">Volunteer Reserve Forces </w:t>
            </w:r>
            <w:r w:rsidR="00184C79">
              <w:rPr>
                <w:rFonts w:ascii="Arial" w:eastAsia="Calibri" w:hAnsi="Arial" w:cs="Arial"/>
                <w:sz w:val="24"/>
                <w:szCs w:val="24"/>
              </w:rPr>
              <w:t>t</w:t>
            </w:r>
            <w:r w:rsidRPr="00FC7536">
              <w:rPr>
                <w:rFonts w:ascii="Arial" w:eastAsia="Calibri" w:hAnsi="Arial" w:cs="Arial"/>
                <w:sz w:val="24"/>
                <w:szCs w:val="24"/>
              </w:rPr>
              <w:t xml:space="preserve">raining </w:t>
            </w:r>
            <w:r w:rsidR="00184C79">
              <w:rPr>
                <w:rFonts w:ascii="Arial" w:eastAsia="Calibri" w:hAnsi="Arial" w:cs="Arial"/>
                <w:sz w:val="24"/>
                <w:szCs w:val="24"/>
              </w:rPr>
              <w:t>l</w:t>
            </w:r>
            <w:r w:rsidRPr="00FC7536">
              <w:rPr>
                <w:rFonts w:ascii="Arial" w:eastAsia="Calibri" w:hAnsi="Arial" w:cs="Arial"/>
                <w:sz w:val="24"/>
                <w:szCs w:val="24"/>
              </w:rPr>
              <w:t>eave</w:t>
            </w:r>
          </w:p>
        </w:tc>
        <w:tc>
          <w:tcPr>
            <w:tcW w:w="0" w:type="auto"/>
          </w:tcPr>
          <w:p w14:paraId="597715C9"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Reservists are normally committed to between 30 and 40 days training each year comprised of weekday evenings, weekends and a maximum 15-day Annual Deployment Exercise.</w:t>
            </w:r>
          </w:p>
        </w:tc>
        <w:tc>
          <w:tcPr>
            <w:tcW w:w="0" w:type="auto"/>
          </w:tcPr>
          <w:p w14:paraId="488B9C1B"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bCs/>
                <w:color w:val="000000"/>
                <w:sz w:val="24"/>
                <w:szCs w:val="24"/>
              </w:rPr>
              <w:t>Officers</w:t>
            </w:r>
            <w:r w:rsidRPr="00FC7536">
              <w:rPr>
                <w:rFonts w:ascii="Arial" w:eastAsia="Calibri" w:hAnsi="Arial" w:cs="Arial"/>
                <w:b/>
                <w:bCs/>
                <w:color w:val="000000"/>
                <w:sz w:val="24"/>
                <w:szCs w:val="24"/>
              </w:rPr>
              <w:t xml:space="preserve"> </w:t>
            </w:r>
            <w:r w:rsidRPr="00FC7536">
              <w:rPr>
                <w:rFonts w:ascii="Arial" w:eastAsia="Calibri" w:hAnsi="Arial" w:cs="Arial"/>
                <w:color w:val="000000"/>
                <w:sz w:val="24"/>
                <w:szCs w:val="24"/>
              </w:rPr>
              <w:t>who are members of the VRF may be granted a maximum of 10 paid special leave days for training purposes, during each leave year.</w:t>
            </w:r>
          </w:p>
          <w:p w14:paraId="2EF09AB7" w14:textId="77777777" w:rsidR="00716468" w:rsidRPr="00FC7536" w:rsidRDefault="00716468" w:rsidP="00716468">
            <w:pPr>
              <w:autoSpaceDE w:val="0"/>
              <w:autoSpaceDN w:val="0"/>
              <w:adjustRightInd w:val="0"/>
              <w:rPr>
                <w:rFonts w:ascii="Arial" w:eastAsia="Calibri" w:hAnsi="Arial" w:cs="Arial"/>
                <w:color w:val="000000"/>
                <w:sz w:val="24"/>
                <w:szCs w:val="24"/>
              </w:rPr>
            </w:pPr>
          </w:p>
          <w:p w14:paraId="5F6C2F54"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Beyond these entitlements, Reservists are responsible for arranging their own time off to facilitate their attendance at evening or weekend training.  There is no automatic right for time off and approval (from Time off in Lieu (TOIL) or annual leave entitlement) or changes will be subject to exigencies of duty.</w:t>
            </w:r>
          </w:p>
        </w:tc>
      </w:tr>
      <w:tr w:rsidR="00716468" w:rsidRPr="00716468" w14:paraId="57B4F438" w14:textId="77777777" w:rsidTr="00716468">
        <w:tc>
          <w:tcPr>
            <w:tcW w:w="0" w:type="auto"/>
          </w:tcPr>
          <w:p w14:paraId="158DAC61" w14:textId="35A417B2" w:rsidR="00716468" w:rsidRPr="00FC7536" w:rsidRDefault="00716468" w:rsidP="00184C79">
            <w:pPr>
              <w:spacing w:after="160" w:line="259" w:lineRule="auto"/>
              <w:rPr>
                <w:rFonts w:ascii="Arial" w:eastAsia="Calibri" w:hAnsi="Arial" w:cs="Arial"/>
                <w:sz w:val="24"/>
                <w:szCs w:val="24"/>
              </w:rPr>
            </w:pPr>
            <w:r w:rsidRPr="00FC7536">
              <w:rPr>
                <w:rFonts w:ascii="Arial" w:eastAsia="Calibri" w:hAnsi="Arial" w:cs="Arial"/>
                <w:sz w:val="24"/>
                <w:szCs w:val="24"/>
              </w:rPr>
              <w:t xml:space="preserve">Other </w:t>
            </w:r>
            <w:r w:rsidR="00184C79">
              <w:rPr>
                <w:rFonts w:ascii="Arial" w:eastAsia="Calibri" w:hAnsi="Arial" w:cs="Arial"/>
                <w:sz w:val="24"/>
                <w:szCs w:val="24"/>
              </w:rPr>
              <w:t>s</w:t>
            </w:r>
            <w:r w:rsidRPr="00FC7536">
              <w:rPr>
                <w:rFonts w:ascii="Arial" w:eastAsia="Calibri" w:hAnsi="Arial" w:cs="Arial"/>
                <w:sz w:val="24"/>
                <w:szCs w:val="24"/>
              </w:rPr>
              <w:t xml:space="preserve">pecial </w:t>
            </w:r>
            <w:r w:rsidR="00184C79">
              <w:rPr>
                <w:rFonts w:ascii="Arial" w:eastAsia="Calibri" w:hAnsi="Arial" w:cs="Arial"/>
                <w:sz w:val="24"/>
                <w:szCs w:val="24"/>
              </w:rPr>
              <w:t>l</w:t>
            </w:r>
            <w:r w:rsidRPr="00FC7536">
              <w:rPr>
                <w:rFonts w:ascii="Arial" w:eastAsia="Calibri" w:hAnsi="Arial" w:cs="Arial"/>
                <w:sz w:val="24"/>
                <w:szCs w:val="24"/>
              </w:rPr>
              <w:t>eave</w:t>
            </w:r>
          </w:p>
        </w:tc>
        <w:tc>
          <w:tcPr>
            <w:tcW w:w="0" w:type="auto"/>
          </w:tcPr>
          <w:p w14:paraId="771ACCDE" w14:textId="77777777" w:rsidR="00716468" w:rsidRPr="00FC7536" w:rsidRDefault="00716468" w:rsidP="00716468">
            <w:pPr>
              <w:autoSpaceDE w:val="0"/>
              <w:autoSpaceDN w:val="0"/>
              <w:adjustRightInd w:val="0"/>
              <w:rPr>
                <w:rFonts w:ascii="Arial" w:eastAsia="Calibri" w:hAnsi="Arial" w:cs="Arial"/>
                <w:color w:val="000000"/>
                <w:sz w:val="24"/>
                <w:szCs w:val="24"/>
              </w:rPr>
            </w:pPr>
            <w:r w:rsidRPr="00FC7536">
              <w:rPr>
                <w:rFonts w:ascii="Arial" w:eastAsia="Calibri" w:hAnsi="Arial" w:cs="Arial"/>
                <w:color w:val="000000"/>
                <w:sz w:val="24"/>
                <w:szCs w:val="24"/>
              </w:rPr>
              <w:t xml:space="preserve">The list of special leave categories is intended as a guide and is not necessarily comprehensive.  Requests </w:t>
            </w:r>
            <w:r w:rsidRPr="00FC7536">
              <w:rPr>
                <w:rFonts w:ascii="Arial" w:eastAsia="Calibri" w:hAnsi="Arial" w:cs="Arial"/>
                <w:color w:val="000000"/>
                <w:sz w:val="24"/>
                <w:szCs w:val="24"/>
              </w:rPr>
              <w:lastRenderedPageBreak/>
              <w:t>for special leave for other reasons not detailed in the above categories can be submitted.</w:t>
            </w:r>
          </w:p>
        </w:tc>
        <w:tc>
          <w:tcPr>
            <w:tcW w:w="0" w:type="auto"/>
          </w:tcPr>
          <w:p w14:paraId="5A32535D" w14:textId="77777777" w:rsidR="00716468" w:rsidRPr="00FC7536" w:rsidRDefault="00716468" w:rsidP="00716468">
            <w:pPr>
              <w:autoSpaceDE w:val="0"/>
              <w:autoSpaceDN w:val="0"/>
              <w:adjustRightInd w:val="0"/>
              <w:rPr>
                <w:rFonts w:ascii="Arial" w:eastAsia="Calibri" w:hAnsi="Arial" w:cs="Arial"/>
                <w:bCs/>
                <w:color w:val="000000"/>
                <w:sz w:val="24"/>
                <w:szCs w:val="24"/>
              </w:rPr>
            </w:pPr>
            <w:r w:rsidRPr="00FC7536">
              <w:rPr>
                <w:rFonts w:ascii="Arial" w:eastAsia="Calibri" w:hAnsi="Arial" w:cs="Arial"/>
                <w:color w:val="000000"/>
                <w:sz w:val="24"/>
                <w:szCs w:val="24"/>
              </w:rPr>
              <w:lastRenderedPageBreak/>
              <w:t xml:space="preserve">Special leave may be granted with or without pay. Each case will be considered individually, and line </w:t>
            </w:r>
            <w:r w:rsidRPr="00FC7536">
              <w:rPr>
                <w:rFonts w:ascii="Arial" w:eastAsia="Calibri" w:hAnsi="Arial" w:cs="Arial"/>
                <w:color w:val="000000"/>
                <w:sz w:val="24"/>
                <w:szCs w:val="24"/>
              </w:rPr>
              <w:lastRenderedPageBreak/>
              <w:t xml:space="preserve">managers may liaise with People and Development to assist them. </w:t>
            </w:r>
          </w:p>
        </w:tc>
      </w:tr>
    </w:tbl>
    <w:p w14:paraId="62C49459" w14:textId="77777777" w:rsidR="00A66518" w:rsidRDefault="00A66518" w:rsidP="00A66518">
      <w:pPr>
        <w:tabs>
          <w:tab w:val="left" w:pos="4905"/>
        </w:tabs>
        <w:rPr>
          <w:rFonts w:cs="Arial"/>
          <w:b/>
          <w:sz w:val="28"/>
          <w:szCs w:val="28"/>
        </w:rPr>
      </w:pPr>
    </w:p>
    <w:p w14:paraId="3A2DF370" w14:textId="77777777" w:rsidR="00062794" w:rsidRDefault="00062794">
      <w:pPr>
        <w:spacing w:after="160" w:line="259" w:lineRule="auto"/>
        <w:rPr>
          <w:sz w:val="32"/>
        </w:rPr>
        <w:sectPr w:rsidR="00062794" w:rsidSect="007A6969">
          <w:headerReference w:type="first" r:id="rId24"/>
          <w:footerReference w:type="first" r:id="rId25"/>
          <w:pgSz w:w="16838" w:h="11906" w:orient="landscape"/>
          <w:pgMar w:top="1440" w:right="1440" w:bottom="1440" w:left="1440" w:header="708" w:footer="708" w:gutter="0"/>
          <w:cols w:space="708"/>
          <w:titlePg/>
          <w:docGrid w:linePitch="360"/>
        </w:sectPr>
      </w:pPr>
    </w:p>
    <w:p w14:paraId="18178DE8" w14:textId="77777777" w:rsidR="008065F8" w:rsidRPr="008B6D7B" w:rsidRDefault="008065F8" w:rsidP="008065F8">
      <w:pPr>
        <w:pStyle w:val="Header"/>
        <w:jc w:val="right"/>
        <w:rPr>
          <w:b/>
          <w:sz w:val="32"/>
          <w:szCs w:val="32"/>
        </w:rPr>
      </w:pPr>
      <w:r w:rsidRPr="008B6D7B">
        <w:rPr>
          <w:b/>
          <w:sz w:val="32"/>
          <w:szCs w:val="32"/>
        </w:rPr>
        <w:lastRenderedPageBreak/>
        <w:t>Appendix C</w:t>
      </w:r>
    </w:p>
    <w:p w14:paraId="2257C4C0" w14:textId="06BD5FFE" w:rsidR="00062794" w:rsidRDefault="00062794" w:rsidP="00062794">
      <w:pPr>
        <w:rPr>
          <w:rFonts w:cs="Arial"/>
          <w:sz w:val="36"/>
          <w:szCs w:val="36"/>
        </w:rPr>
      </w:pPr>
      <w:r w:rsidRPr="00542F55">
        <w:rPr>
          <w:rFonts w:cs="Arial"/>
          <w:b/>
          <w:noProof/>
          <w:sz w:val="32"/>
          <w:szCs w:val="32"/>
          <w:lang w:eastAsia="en-GB"/>
        </w:rPr>
        <mc:AlternateContent>
          <mc:Choice Requires="wpg">
            <w:drawing>
              <wp:anchor distT="0" distB="0" distL="114300" distR="114300" simplePos="0" relativeHeight="251659264" behindDoc="0" locked="0" layoutInCell="1" allowOverlap="1" wp14:anchorId="6E81144A" wp14:editId="2DA900BD">
                <wp:simplePos x="0" y="0"/>
                <wp:positionH relativeFrom="page">
                  <wp:posOffset>381000</wp:posOffset>
                </wp:positionH>
                <wp:positionV relativeFrom="paragraph">
                  <wp:posOffset>415925</wp:posOffset>
                </wp:positionV>
                <wp:extent cx="6970602" cy="6581777"/>
                <wp:effectExtent l="0" t="0" r="0" b="28575"/>
                <wp:wrapNone/>
                <wp:docPr id="1" name="Group 2"/>
                <wp:cNvGraphicFramePr/>
                <a:graphic xmlns:a="http://schemas.openxmlformats.org/drawingml/2006/main">
                  <a:graphicData uri="http://schemas.microsoft.com/office/word/2010/wordprocessingGroup">
                    <wpg:wgp>
                      <wpg:cNvGrpSpPr/>
                      <wpg:grpSpPr>
                        <a:xfrm>
                          <a:off x="0" y="0"/>
                          <a:ext cx="6970602" cy="6581777"/>
                          <a:chOff x="465802" y="-25863"/>
                          <a:chExt cx="9739535" cy="5956771"/>
                        </a:xfrm>
                      </wpg:grpSpPr>
                      <wps:wsp>
                        <wps:cNvPr id="6" name="Rounded Rectangle 6"/>
                        <wps:cNvSpPr/>
                        <wps:spPr>
                          <a:xfrm>
                            <a:off x="3926447" y="0"/>
                            <a:ext cx="1970468" cy="1004552"/>
                          </a:xfrm>
                          <a:prstGeom prst="round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A65D468"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 xml:space="preserve">Discuss your request with your manager  </w:t>
                              </w:r>
                            </w:p>
                          </w:txbxContent>
                        </wps:txbx>
                        <wps:bodyPr rtlCol="0" anchor="ctr"/>
                      </wps:wsp>
                      <wps:wsp>
                        <wps:cNvPr id="7" name="TextBox 4"/>
                        <wps:cNvSpPr txBox="1"/>
                        <wps:spPr>
                          <a:xfrm>
                            <a:off x="7375159" y="-25863"/>
                            <a:ext cx="2790824" cy="1060322"/>
                          </a:xfrm>
                          <a:prstGeom prst="rect">
                            <a:avLst/>
                          </a:prstGeom>
                          <a:noFill/>
                        </wps:spPr>
                        <wps:txbx>
                          <w:txbxContent>
                            <w:p w14:paraId="504ACDDB"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Officer/Staff</w:t>
                              </w:r>
                            </w:p>
                            <w:p w14:paraId="60C82AEA" w14:textId="77777777" w:rsidR="00A43123" w:rsidRPr="00542F55" w:rsidRDefault="00A43123" w:rsidP="00062794">
                              <w:pPr>
                                <w:pStyle w:val="NormalWeb"/>
                                <w:spacing w:before="0" w:beforeAutospacing="0" w:after="0" w:afterAutospacing="0"/>
                                <w:rPr>
                                  <w:sz w:val="21"/>
                                  <w:szCs w:val="21"/>
                                </w:rPr>
                              </w:pPr>
                              <w:r w:rsidRPr="00542F55">
                                <w:rPr>
                                  <w:rFonts w:ascii="Arial" w:hAnsi="Arial" w:cs="Arial"/>
                                  <w:color w:val="000000" w:themeColor="text1"/>
                                  <w:kern w:val="24"/>
                                  <w:sz w:val="21"/>
                                  <w:szCs w:val="21"/>
                                </w:rPr>
                                <w:t>Talk to y</w:t>
                              </w:r>
                              <w:r>
                                <w:rPr>
                                  <w:rFonts w:ascii="Arial" w:hAnsi="Arial" w:cs="Arial"/>
                                  <w:color w:val="000000" w:themeColor="text1"/>
                                  <w:kern w:val="24"/>
                                  <w:sz w:val="21"/>
                                  <w:szCs w:val="21"/>
                                </w:rPr>
                                <w:t xml:space="preserve">our manager about your request. </w:t>
                              </w:r>
                              <w:r w:rsidRPr="00542F55">
                                <w:rPr>
                                  <w:rFonts w:ascii="Arial" w:hAnsi="Arial" w:cs="Arial"/>
                                  <w:color w:val="000000" w:themeColor="text1"/>
                                  <w:kern w:val="24"/>
                                  <w:sz w:val="21"/>
                                  <w:szCs w:val="21"/>
                                </w:rPr>
                                <w:t>Tell them the reason that you need time off and discuss how this can b</w:t>
                              </w:r>
                              <w:r>
                                <w:rPr>
                                  <w:rFonts w:ascii="Arial" w:hAnsi="Arial" w:cs="Arial"/>
                                  <w:color w:val="000000" w:themeColor="text1"/>
                                  <w:kern w:val="24"/>
                                  <w:sz w:val="21"/>
                                  <w:szCs w:val="21"/>
                                </w:rPr>
                                <w:t>e best accommodated</w:t>
                              </w:r>
                              <w:r w:rsidRPr="00542F55">
                                <w:rPr>
                                  <w:rFonts w:ascii="Arial" w:hAnsi="Arial" w:cs="Arial"/>
                                  <w:color w:val="000000" w:themeColor="text1"/>
                                  <w:kern w:val="24"/>
                                  <w:sz w:val="21"/>
                                  <w:szCs w:val="21"/>
                                </w:rPr>
                                <w:t xml:space="preserve">.  </w:t>
                              </w:r>
                            </w:p>
                          </w:txbxContent>
                        </wps:txbx>
                        <wps:bodyPr wrap="square" rtlCol="0">
                          <a:noAutofit/>
                        </wps:bodyPr>
                      </wps:wsp>
                      <wps:wsp>
                        <wps:cNvPr id="11" name="Rounded Rectangle 11"/>
                        <wps:cNvSpPr/>
                        <wps:spPr>
                          <a:xfrm>
                            <a:off x="3926443" y="1481339"/>
                            <a:ext cx="1970468" cy="1004552"/>
                          </a:xfrm>
                          <a:prstGeom prst="round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5E06B73"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Submit your formal request</w:t>
                              </w:r>
                            </w:p>
                            <w:p w14:paraId="7D86E33B" w14:textId="77777777" w:rsidR="00A43123" w:rsidRPr="00542F55" w:rsidRDefault="00A43123" w:rsidP="00062794">
                              <w:pPr>
                                <w:pStyle w:val="NormalWeb"/>
                                <w:spacing w:before="0" w:beforeAutospacing="0" w:after="0" w:afterAutospacing="0"/>
                                <w:jc w:val="center"/>
                                <w:rPr>
                                  <w:sz w:val="21"/>
                                  <w:szCs w:val="21"/>
                                </w:rPr>
                              </w:pPr>
                              <w:r w:rsidRPr="00542F55">
                                <w:rPr>
                                  <w:rFonts w:ascii="Arial" w:hAnsi="Arial" w:cs="Arial"/>
                                  <w:color w:val="000000" w:themeColor="text1"/>
                                  <w:kern w:val="24"/>
                                  <w:sz w:val="21"/>
                                  <w:szCs w:val="21"/>
                                </w:rPr>
                                <w:t>(email or form)</w:t>
                              </w:r>
                            </w:p>
                          </w:txbxContent>
                        </wps:txbx>
                        <wps:bodyPr rtlCol="0" anchor="ctr"/>
                      </wps:wsp>
                      <wps:wsp>
                        <wps:cNvPr id="12" name="Rounded Rectangle 12"/>
                        <wps:cNvSpPr/>
                        <wps:spPr>
                          <a:xfrm>
                            <a:off x="5190349" y="4570388"/>
                            <a:ext cx="1970468" cy="1280489"/>
                          </a:xfrm>
                          <a:prstGeom prst="round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F754C72"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Leave approved</w:t>
                              </w:r>
                            </w:p>
                          </w:txbxContent>
                        </wps:txbx>
                        <wps:bodyPr rtlCol="0" anchor="ctr"/>
                      </wps:wsp>
                      <wps:wsp>
                        <wps:cNvPr id="13" name="Straight Arrow Connector 13"/>
                        <wps:cNvCnPr>
                          <a:stCxn id="11" idx="3"/>
                        </wps:cNvCnPr>
                        <wps:spPr>
                          <a:xfrm>
                            <a:off x="5896907" y="1983614"/>
                            <a:ext cx="14782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TextBox 15"/>
                        <wps:cNvSpPr txBox="1"/>
                        <wps:spPr>
                          <a:xfrm>
                            <a:off x="7393557" y="1257456"/>
                            <a:ext cx="2811780" cy="1610360"/>
                          </a:xfrm>
                          <a:prstGeom prst="rect">
                            <a:avLst/>
                          </a:prstGeom>
                          <a:noFill/>
                        </wps:spPr>
                        <wps:txbx>
                          <w:txbxContent>
                            <w:p w14:paraId="75773BDD"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Officer/Staff</w:t>
                              </w:r>
                            </w:p>
                            <w:p w14:paraId="7A407163" w14:textId="77777777" w:rsidR="00A43123" w:rsidRPr="00542F55" w:rsidRDefault="00A43123" w:rsidP="00062794">
                              <w:pPr>
                                <w:pStyle w:val="NormalWeb"/>
                                <w:spacing w:before="0" w:beforeAutospacing="0" w:after="0" w:afterAutospacing="0"/>
                                <w:rPr>
                                  <w:sz w:val="21"/>
                                  <w:szCs w:val="21"/>
                                </w:rPr>
                              </w:pPr>
                              <w:r>
                                <w:rPr>
                                  <w:rFonts w:ascii="Arial" w:hAnsi="Arial" w:cs="Arial"/>
                                  <w:color w:val="000000" w:themeColor="text1"/>
                                  <w:kern w:val="24"/>
                                  <w:sz w:val="21"/>
                                  <w:szCs w:val="21"/>
                                </w:rPr>
                                <w:t>If you have asked</w:t>
                              </w:r>
                              <w:r w:rsidRPr="00542F55">
                                <w:rPr>
                                  <w:rFonts w:ascii="Arial" w:hAnsi="Arial" w:cs="Arial"/>
                                  <w:color w:val="000000" w:themeColor="text1"/>
                                  <w:kern w:val="24"/>
                                  <w:sz w:val="21"/>
                                  <w:szCs w:val="21"/>
                                </w:rPr>
                                <w:t xml:space="preserve"> for paid special leave</w:t>
                              </w:r>
                              <w:r>
                                <w:rPr>
                                  <w:rFonts w:ascii="Arial" w:hAnsi="Arial" w:cs="Arial"/>
                                  <w:color w:val="000000" w:themeColor="text1"/>
                                  <w:kern w:val="24"/>
                                  <w:sz w:val="21"/>
                                  <w:szCs w:val="21"/>
                                </w:rPr>
                                <w:t>,</w:t>
                              </w:r>
                              <w:r w:rsidRPr="00542F55">
                                <w:rPr>
                                  <w:rFonts w:ascii="Arial" w:hAnsi="Arial" w:cs="Arial"/>
                                  <w:color w:val="000000" w:themeColor="text1"/>
                                  <w:kern w:val="24"/>
                                  <w:sz w:val="21"/>
                                  <w:szCs w:val="21"/>
                                </w:rPr>
                                <w:t xml:space="preserve"> confirm this in writing</w:t>
                              </w:r>
                              <w:r>
                                <w:rPr>
                                  <w:rFonts w:ascii="Arial" w:hAnsi="Arial" w:cs="Arial"/>
                                  <w:color w:val="000000" w:themeColor="text1"/>
                                  <w:kern w:val="24"/>
                                  <w:sz w:val="21"/>
                                  <w:szCs w:val="21"/>
                                </w:rPr>
                                <w:t xml:space="preserve"> to your manager with an email. If it</w:t>
                              </w:r>
                              <w:r w:rsidRPr="00542F55">
                                <w:rPr>
                                  <w:rFonts w:ascii="Arial" w:hAnsi="Arial" w:cs="Arial"/>
                                  <w:color w:val="000000" w:themeColor="text1"/>
                                  <w:kern w:val="24"/>
                                  <w:sz w:val="21"/>
                                  <w:szCs w:val="21"/>
                                </w:rPr>
                                <w:t xml:space="preserve"> is for unpaid special leave, complete an Unpaid Special Leave Request Form (089-001) for staff or</w:t>
                              </w:r>
                              <w:r>
                                <w:rPr>
                                  <w:rFonts w:ascii="Arial" w:hAnsi="Arial" w:cs="Arial"/>
                                  <w:color w:val="000000" w:themeColor="text1"/>
                                  <w:kern w:val="24"/>
                                  <w:sz w:val="21"/>
                                  <w:szCs w:val="21"/>
                                </w:rPr>
                                <w:t xml:space="preserve"> Form (089-001A) for officers, </w:t>
                              </w:r>
                              <w:r w:rsidRPr="00542F55">
                                <w:rPr>
                                  <w:rFonts w:ascii="Arial" w:hAnsi="Arial" w:cs="Arial"/>
                                  <w:color w:val="000000" w:themeColor="text1"/>
                                  <w:kern w:val="24"/>
                                  <w:sz w:val="21"/>
                                  <w:szCs w:val="21"/>
                                </w:rPr>
                                <w:t xml:space="preserve">and give this to your manager.  </w:t>
                              </w:r>
                            </w:p>
                          </w:txbxContent>
                        </wps:txbx>
                        <wps:bodyPr wrap="square" rtlCol="0">
                          <a:noAutofit/>
                        </wps:bodyPr>
                      </wps:wsp>
                      <wps:wsp>
                        <wps:cNvPr id="17" name="Straight Arrow Connector 17"/>
                        <wps:cNvCnPr>
                          <a:stCxn id="6" idx="2"/>
                        </wps:cNvCnPr>
                        <wps:spPr>
                          <a:xfrm>
                            <a:off x="4911677" y="1004552"/>
                            <a:ext cx="0" cy="476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Rounded Rectangle 19"/>
                        <wps:cNvSpPr/>
                        <wps:spPr>
                          <a:xfrm>
                            <a:off x="3926443" y="2962677"/>
                            <a:ext cx="1970468" cy="1004552"/>
                          </a:xfrm>
                          <a:prstGeom prst="round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316D018"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 xml:space="preserve">Consideration and communication of the outcome </w:t>
                              </w:r>
                            </w:p>
                          </w:txbxContent>
                        </wps:txbx>
                        <wps:bodyPr rtlCol="0" anchor="ctr"/>
                      </wps:wsp>
                      <wps:wsp>
                        <wps:cNvPr id="20" name="TextBox 32"/>
                        <wps:cNvSpPr txBox="1"/>
                        <wps:spPr>
                          <a:xfrm>
                            <a:off x="7375159" y="3090059"/>
                            <a:ext cx="2811780" cy="763306"/>
                          </a:xfrm>
                          <a:prstGeom prst="rect">
                            <a:avLst/>
                          </a:prstGeom>
                          <a:noFill/>
                        </wps:spPr>
                        <wps:txbx>
                          <w:txbxContent>
                            <w:p w14:paraId="46C00B6A"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Officer/Staff</w:t>
                              </w:r>
                            </w:p>
                            <w:p w14:paraId="5082CBC1" w14:textId="77777777" w:rsidR="00A43123" w:rsidRPr="00542F55" w:rsidRDefault="00A43123" w:rsidP="00062794">
                              <w:pPr>
                                <w:pStyle w:val="NormalWeb"/>
                                <w:spacing w:before="0" w:beforeAutospacing="0" w:after="0" w:afterAutospacing="0"/>
                                <w:rPr>
                                  <w:sz w:val="21"/>
                                  <w:szCs w:val="21"/>
                                </w:rPr>
                              </w:pPr>
                              <w:r>
                                <w:rPr>
                                  <w:rFonts w:ascii="Arial" w:hAnsi="Arial" w:cs="Arial"/>
                                  <w:color w:val="000000" w:themeColor="text1"/>
                                  <w:kern w:val="24"/>
                                  <w:sz w:val="21"/>
                                  <w:szCs w:val="21"/>
                                </w:rPr>
                                <w:t xml:space="preserve">Your manager </w:t>
                              </w:r>
                              <w:r w:rsidRPr="00542F55">
                                <w:rPr>
                                  <w:rFonts w:ascii="Arial" w:hAnsi="Arial" w:cs="Arial"/>
                                  <w:color w:val="000000" w:themeColor="text1"/>
                                  <w:kern w:val="24"/>
                                  <w:sz w:val="21"/>
                                  <w:szCs w:val="21"/>
                                </w:rPr>
                                <w:t>will let yo</w:t>
                              </w:r>
                              <w:r>
                                <w:rPr>
                                  <w:rFonts w:ascii="Arial" w:hAnsi="Arial" w:cs="Arial"/>
                                  <w:color w:val="000000" w:themeColor="text1"/>
                                  <w:kern w:val="24"/>
                                  <w:sz w:val="21"/>
                                  <w:szCs w:val="21"/>
                                </w:rPr>
                                <w:t xml:space="preserve">u know if your request is </w:t>
                              </w:r>
                              <w:r w:rsidRPr="00542F55">
                                <w:rPr>
                                  <w:rFonts w:ascii="Arial" w:hAnsi="Arial" w:cs="Arial"/>
                                  <w:color w:val="000000" w:themeColor="text1"/>
                                  <w:kern w:val="24"/>
                                  <w:sz w:val="21"/>
                                  <w:szCs w:val="21"/>
                                </w:rPr>
                                <w:t>approved.</w:t>
                              </w:r>
                            </w:p>
                          </w:txbxContent>
                        </wps:txbx>
                        <wps:bodyPr wrap="square" rtlCol="0">
                          <a:noAutofit/>
                        </wps:bodyPr>
                      </wps:wsp>
                      <wps:wsp>
                        <wps:cNvPr id="21" name="TextBox 33"/>
                        <wps:cNvSpPr txBox="1"/>
                        <wps:spPr>
                          <a:xfrm>
                            <a:off x="465802" y="2618082"/>
                            <a:ext cx="2811780" cy="1416315"/>
                          </a:xfrm>
                          <a:prstGeom prst="rect">
                            <a:avLst/>
                          </a:prstGeom>
                          <a:noFill/>
                        </wps:spPr>
                        <wps:txbx>
                          <w:txbxContent>
                            <w:p w14:paraId="6B6DF0CE"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Manager</w:t>
                              </w:r>
                            </w:p>
                            <w:p w14:paraId="73BC08BE" w14:textId="77777777" w:rsidR="00A43123" w:rsidRPr="00542F55" w:rsidRDefault="00A43123" w:rsidP="00062794">
                              <w:pPr>
                                <w:pStyle w:val="NormalWeb"/>
                                <w:spacing w:before="0" w:beforeAutospacing="0" w:after="0" w:afterAutospacing="0"/>
                                <w:rPr>
                                  <w:sz w:val="21"/>
                                  <w:szCs w:val="21"/>
                                </w:rPr>
                              </w:pPr>
                              <w:r w:rsidRPr="00542F55">
                                <w:rPr>
                                  <w:rFonts w:ascii="Arial" w:hAnsi="Arial" w:cs="Arial"/>
                                  <w:color w:val="000000" w:themeColor="text1"/>
                                  <w:kern w:val="24"/>
                                  <w:sz w:val="21"/>
                                  <w:szCs w:val="21"/>
                                </w:rPr>
                                <w:t xml:space="preserve">Let your team member know if you can approve their request. </w:t>
                              </w:r>
                            </w:p>
                            <w:p w14:paraId="0FA84F3F" w14:textId="77777777" w:rsidR="00A43123" w:rsidRPr="00542F55" w:rsidRDefault="00A43123" w:rsidP="00062794">
                              <w:pPr>
                                <w:pStyle w:val="NormalWeb"/>
                                <w:spacing w:before="0" w:beforeAutospacing="0" w:after="0" w:afterAutospacing="0"/>
                                <w:rPr>
                                  <w:sz w:val="21"/>
                                  <w:szCs w:val="21"/>
                                </w:rPr>
                              </w:pPr>
                              <w:r>
                                <w:rPr>
                                  <w:rFonts w:ascii="Arial" w:hAnsi="Arial" w:cs="Arial"/>
                                  <w:color w:val="000000" w:themeColor="text1"/>
                                  <w:kern w:val="24"/>
                                  <w:sz w:val="21"/>
                                  <w:szCs w:val="21"/>
                                </w:rPr>
                                <w:t xml:space="preserve">If </w:t>
                              </w:r>
                              <w:r w:rsidRPr="00542F55">
                                <w:rPr>
                                  <w:rFonts w:ascii="Arial" w:hAnsi="Arial" w:cs="Arial"/>
                                  <w:color w:val="000000" w:themeColor="text1"/>
                                  <w:kern w:val="24"/>
                                  <w:sz w:val="21"/>
                                  <w:szCs w:val="21"/>
                                </w:rPr>
                                <w:t>paid leave</w:t>
                              </w:r>
                              <w:r>
                                <w:rPr>
                                  <w:rFonts w:ascii="Arial" w:hAnsi="Arial" w:cs="Arial"/>
                                  <w:color w:val="000000" w:themeColor="text1"/>
                                  <w:kern w:val="24"/>
                                  <w:sz w:val="21"/>
                                  <w:szCs w:val="21"/>
                                </w:rPr>
                                <w:t xml:space="preserve"> is granted, remember to </w:t>
                              </w:r>
                              <w:r w:rsidRPr="00542F55">
                                <w:rPr>
                                  <w:rFonts w:ascii="Arial" w:hAnsi="Arial" w:cs="Arial"/>
                                  <w:color w:val="000000" w:themeColor="text1"/>
                                  <w:kern w:val="24"/>
                                  <w:sz w:val="21"/>
                                  <w:szCs w:val="21"/>
                                </w:rPr>
                                <w:t xml:space="preserve">update SCoPE.  </w:t>
                              </w:r>
                              <w:r>
                                <w:rPr>
                                  <w:rFonts w:ascii="Arial" w:hAnsi="Arial" w:cs="Arial"/>
                                  <w:color w:val="000000" w:themeColor="text1"/>
                                  <w:kern w:val="24"/>
                                  <w:sz w:val="21"/>
                                  <w:szCs w:val="21"/>
                                </w:rPr>
                                <w:t>Send c</w:t>
                              </w:r>
                              <w:r w:rsidRPr="00542F55">
                                <w:rPr>
                                  <w:rFonts w:ascii="Arial" w:hAnsi="Arial" w:cs="Arial"/>
                                  <w:color w:val="000000" w:themeColor="text1"/>
                                  <w:kern w:val="24"/>
                                  <w:sz w:val="21"/>
                                  <w:szCs w:val="21"/>
                                </w:rPr>
                                <w:t xml:space="preserve">ompleted </w:t>
                              </w:r>
                              <w:r>
                                <w:rPr>
                                  <w:rFonts w:ascii="Arial" w:hAnsi="Arial" w:cs="Arial"/>
                                  <w:color w:val="000000" w:themeColor="text1"/>
                                  <w:kern w:val="24"/>
                                  <w:sz w:val="21"/>
                                  <w:szCs w:val="21"/>
                                </w:rPr>
                                <w:t>Unpaid Special Leave Request F</w:t>
                              </w:r>
                              <w:r w:rsidRPr="00542F55">
                                <w:rPr>
                                  <w:rFonts w:ascii="Arial" w:hAnsi="Arial" w:cs="Arial"/>
                                  <w:color w:val="000000" w:themeColor="text1"/>
                                  <w:kern w:val="24"/>
                                  <w:sz w:val="21"/>
                                  <w:szCs w:val="21"/>
                                </w:rPr>
                                <w:t xml:space="preserve">orms </w:t>
                              </w:r>
                              <w:r>
                                <w:rPr>
                                  <w:rFonts w:ascii="Arial" w:hAnsi="Arial" w:cs="Arial"/>
                                  <w:color w:val="000000" w:themeColor="text1"/>
                                  <w:kern w:val="24"/>
                                  <w:sz w:val="21"/>
                                  <w:szCs w:val="21"/>
                                </w:rPr>
                                <w:t>(</w:t>
                              </w:r>
                              <w:r w:rsidRPr="00542F55">
                                <w:rPr>
                                  <w:rFonts w:ascii="Arial" w:hAnsi="Arial" w:cs="Arial"/>
                                  <w:color w:val="000000" w:themeColor="text1"/>
                                  <w:kern w:val="24"/>
                                  <w:sz w:val="21"/>
                                  <w:szCs w:val="21"/>
                                </w:rPr>
                                <w:t>089</w:t>
                              </w:r>
                              <w:r>
                                <w:rPr>
                                  <w:rFonts w:ascii="Arial" w:hAnsi="Arial" w:cs="Arial"/>
                                  <w:color w:val="000000" w:themeColor="text1"/>
                                  <w:kern w:val="24"/>
                                  <w:sz w:val="21"/>
                                  <w:szCs w:val="21"/>
                                </w:rPr>
                                <w:t>-001 or 089-001A) to People Direct to progress</w:t>
                              </w:r>
                              <w:r w:rsidRPr="00542F55">
                                <w:rPr>
                                  <w:rFonts w:ascii="Arial" w:hAnsi="Arial" w:cs="Arial"/>
                                  <w:color w:val="000000" w:themeColor="text1"/>
                                  <w:kern w:val="24"/>
                                  <w:sz w:val="21"/>
                                  <w:szCs w:val="21"/>
                                </w:rPr>
                                <w:t xml:space="preserve">. </w:t>
                              </w:r>
                            </w:p>
                          </w:txbxContent>
                        </wps:txbx>
                        <wps:bodyPr wrap="square" rtlCol="0">
                          <a:noAutofit/>
                        </wps:bodyPr>
                      </wps:wsp>
                      <wps:wsp>
                        <wps:cNvPr id="22" name="Straight Arrow Connector 22"/>
                        <wps:cNvCnPr>
                          <a:stCxn id="6" idx="3"/>
                          <a:endCxn id="7" idx="1"/>
                        </wps:cNvCnPr>
                        <wps:spPr>
                          <a:xfrm>
                            <a:off x="5896915" y="502277"/>
                            <a:ext cx="1478244" cy="20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stCxn id="11" idx="2"/>
                          <a:endCxn id="19" idx="0"/>
                        </wps:cNvCnPr>
                        <wps:spPr>
                          <a:xfrm>
                            <a:off x="4911677" y="2485891"/>
                            <a:ext cx="0" cy="476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stCxn id="19" idx="3"/>
                          <a:endCxn id="20" idx="1"/>
                        </wps:cNvCnPr>
                        <wps:spPr>
                          <a:xfrm>
                            <a:off x="5896911" y="3464953"/>
                            <a:ext cx="1478248" cy="6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19" idx="1"/>
                        </wps:cNvCnPr>
                        <wps:spPr>
                          <a:xfrm flipH="1" flipV="1">
                            <a:off x="3074290" y="3464953"/>
                            <a:ext cx="852152"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Rounded Rectangle 26"/>
                        <wps:cNvSpPr/>
                        <wps:spPr>
                          <a:xfrm>
                            <a:off x="2383865" y="4587557"/>
                            <a:ext cx="2527812" cy="1343351"/>
                          </a:xfrm>
                          <a:prstGeom prst="round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B164F86" w14:textId="77777777" w:rsidR="00A43123" w:rsidRPr="00542F55" w:rsidRDefault="00A43123" w:rsidP="00062794">
                              <w:pPr>
                                <w:pStyle w:val="NormalWeb"/>
                                <w:spacing w:before="0" w:beforeAutospacing="0" w:after="0" w:afterAutospacing="0"/>
                                <w:jc w:val="center"/>
                                <w:rPr>
                                  <w:sz w:val="22"/>
                                  <w:szCs w:val="22"/>
                                </w:rPr>
                              </w:pPr>
                              <w:r>
                                <w:rPr>
                                  <w:rFonts w:ascii="Arial" w:hAnsi="Arial" w:cs="Arial"/>
                                  <w:b/>
                                  <w:bCs/>
                                  <w:color w:val="000000" w:themeColor="text1"/>
                                  <w:kern w:val="24"/>
                                  <w:sz w:val="22"/>
                                  <w:szCs w:val="22"/>
                                </w:rPr>
                                <w:t>Leave r</w:t>
                              </w:r>
                              <w:r w:rsidRPr="00542F55">
                                <w:rPr>
                                  <w:rFonts w:ascii="Arial" w:hAnsi="Arial" w:cs="Arial"/>
                                  <w:b/>
                                  <w:bCs/>
                                  <w:color w:val="000000" w:themeColor="text1"/>
                                  <w:kern w:val="24"/>
                                  <w:sz w:val="22"/>
                                  <w:szCs w:val="22"/>
                                </w:rPr>
                                <w:t>ejected</w:t>
                              </w:r>
                            </w:p>
                            <w:p w14:paraId="61F5AAF5" w14:textId="77777777" w:rsidR="00A43123" w:rsidRPr="00A10B3D" w:rsidRDefault="00A43123" w:rsidP="00062794">
                              <w:pPr>
                                <w:pStyle w:val="NormalWeb"/>
                                <w:spacing w:before="0" w:beforeAutospacing="0" w:after="0" w:afterAutospacing="0"/>
                                <w:jc w:val="center"/>
                                <w:rPr>
                                  <w:sz w:val="21"/>
                                  <w:szCs w:val="21"/>
                                </w:rPr>
                              </w:pPr>
                              <w:r w:rsidRPr="00A10B3D">
                                <w:rPr>
                                  <w:rFonts w:ascii="Arial" w:hAnsi="Arial" w:cs="Arial"/>
                                  <w:color w:val="000000" w:themeColor="text1"/>
                                  <w:kern w:val="24"/>
                                  <w:sz w:val="21"/>
                                  <w:szCs w:val="21"/>
                                </w:rPr>
                                <w:t>If your leave is rejected, your</w:t>
                              </w:r>
                              <w:r>
                                <w:rPr>
                                  <w:rFonts w:ascii="Arial" w:hAnsi="Arial" w:cs="Arial"/>
                                  <w:color w:val="000000" w:themeColor="text1"/>
                                  <w:kern w:val="24"/>
                                  <w:sz w:val="21"/>
                                  <w:szCs w:val="21"/>
                                </w:rPr>
                                <w:t xml:space="preserve"> manager will talk to </w:t>
                              </w:r>
                              <w:r w:rsidRPr="00A10B3D">
                                <w:rPr>
                                  <w:rFonts w:ascii="Arial" w:hAnsi="Arial" w:cs="Arial"/>
                                  <w:color w:val="000000" w:themeColor="text1"/>
                                  <w:kern w:val="24"/>
                                  <w:sz w:val="21"/>
                                  <w:szCs w:val="21"/>
                                </w:rPr>
                                <w:t>you to try to agree a mutual alternative date</w:t>
                              </w:r>
                            </w:p>
                          </w:txbxContent>
                        </wps:txbx>
                        <wps:bodyPr rtlCol="0" anchor="ctr"/>
                      </wps:wsp>
                      <wps:wsp>
                        <wps:cNvPr id="27" name="Straight Arrow Connector 27"/>
                        <wps:cNvCnPr>
                          <a:stCxn id="19" idx="2"/>
                          <a:endCxn id="26" idx="0"/>
                        </wps:cNvCnPr>
                        <wps:spPr>
                          <a:xfrm flipH="1">
                            <a:off x="3647771" y="3967229"/>
                            <a:ext cx="1263906" cy="6203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stCxn id="19" idx="2"/>
                          <a:endCxn id="12" idx="0"/>
                        </wps:cNvCnPr>
                        <wps:spPr>
                          <a:xfrm>
                            <a:off x="4911677" y="3967229"/>
                            <a:ext cx="1263906" cy="603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81144A" id="Group 2" o:spid="_x0000_s1026" style="position:absolute;margin-left:30pt;margin-top:32.75pt;width:548.85pt;height:518.25pt;z-index:251659264;mso-position-horizontal-relative:page;mso-width-relative:margin;mso-height-relative:margin" coordorigin="4658,-258" coordsize="97395,5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">
                <v:roundrect id="Rounded Rectangle 6" o:spid="_x0000_s1027" style="position:absolute;left:39264;width:19705;height:10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D3cIA&#10;AADaAAAADwAAAGRycy9kb3ducmV2LnhtbESPQWvCQBSE74L/YXlCb7pRUEvqKhoRBE9Ne+jxkX0m&#10;odm3cXeNqb/eFQoeh5lvhlltetOIjpyvLSuYThIQxIXVNZcKvr8O43cQPiBrbCyTgj/ysFkPBytM&#10;tb3xJ3V5KEUsYZ+igiqENpXSFxUZ9BPbEkfvbJ3BEKUrpXZ4i+WmkbMkWUiDNceFClvKKip+86tR&#10;sMjnP3Q/2n0n3e6cXftTnl2WSr2N+u0HiEB9eIX/6aOOHD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EPdwgAAANoAAAAPAAAAAAAAAAAAAAAAAJgCAABkcnMvZG93&#10;bnJldi54bWxQSwUGAAAAAAQABAD1AAAAhwMAAAAA&#10;" fillcolor="#fafafa [182]" strokecolor="#1f3763 [1604]" strokeweight="1pt">
                  <v:fill color2="#e4e4e4 [982]" rotate="t" colors="0 #fafafa;48497f #d7d7d7;54395f #d7d7d7;1 #e4e4e4" focus="100%" type="gradient"/>
                  <v:stroke joinstyle="miter"/>
                  <v:textbox>
                    <w:txbxContent>
                      <w:p w14:paraId="2A65D468"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 xml:space="preserve">Discuss your request with your manager  </w:t>
                        </w:r>
                      </w:p>
                    </w:txbxContent>
                  </v:textbox>
                </v:roundrect>
                <v:shapetype id="_x0000_t202" coordsize="21600,21600" o:spt="202" path="m,l,21600r21600,l21600,xe">
                  <v:stroke joinstyle="miter"/>
                  <v:path gradientshapeok="t" o:connecttype="rect"/>
                </v:shapetype>
                <v:shape id="TextBox 4" o:spid="_x0000_s1028" type="#_x0000_t202" style="position:absolute;left:73751;top:-258;width:27908;height:10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504ACDDB"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Officer/Staff</w:t>
                        </w:r>
                      </w:p>
                      <w:p w14:paraId="60C82AEA" w14:textId="77777777" w:rsidR="00A43123" w:rsidRPr="00542F55" w:rsidRDefault="00A43123" w:rsidP="00062794">
                        <w:pPr>
                          <w:pStyle w:val="NormalWeb"/>
                          <w:spacing w:before="0" w:beforeAutospacing="0" w:after="0" w:afterAutospacing="0"/>
                          <w:rPr>
                            <w:sz w:val="21"/>
                            <w:szCs w:val="21"/>
                          </w:rPr>
                        </w:pPr>
                        <w:r w:rsidRPr="00542F55">
                          <w:rPr>
                            <w:rFonts w:ascii="Arial" w:hAnsi="Arial" w:cs="Arial"/>
                            <w:color w:val="000000" w:themeColor="text1"/>
                            <w:kern w:val="24"/>
                            <w:sz w:val="21"/>
                            <w:szCs w:val="21"/>
                          </w:rPr>
                          <w:t>Talk to y</w:t>
                        </w:r>
                        <w:r>
                          <w:rPr>
                            <w:rFonts w:ascii="Arial" w:hAnsi="Arial" w:cs="Arial"/>
                            <w:color w:val="000000" w:themeColor="text1"/>
                            <w:kern w:val="24"/>
                            <w:sz w:val="21"/>
                            <w:szCs w:val="21"/>
                          </w:rPr>
                          <w:t xml:space="preserve">our manager about your request. </w:t>
                        </w:r>
                        <w:r w:rsidRPr="00542F55">
                          <w:rPr>
                            <w:rFonts w:ascii="Arial" w:hAnsi="Arial" w:cs="Arial"/>
                            <w:color w:val="000000" w:themeColor="text1"/>
                            <w:kern w:val="24"/>
                            <w:sz w:val="21"/>
                            <w:szCs w:val="21"/>
                          </w:rPr>
                          <w:t>Tell them the reason that you need time off and discuss how this can b</w:t>
                        </w:r>
                        <w:r>
                          <w:rPr>
                            <w:rFonts w:ascii="Arial" w:hAnsi="Arial" w:cs="Arial"/>
                            <w:color w:val="000000" w:themeColor="text1"/>
                            <w:kern w:val="24"/>
                            <w:sz w:val="21"/>
                            <w:szCs w:val="21"/>
                          </w:rPr>
                          <w:t>e best accommodated</w:t>
                        </w:r>
                        <w:r w:rsidRPr="00542F55">
                          <w:rPr>
                            <w:rFonts w:ascii="Arial" w:hAnsi="Arial" w:cs="Arial"/>
                            <w:color w:val="000000" w:themeColor="text1"/>
                            <w:kern w:val="24"/>
                            <w:sz w:val="21"/>
                            <w:szCs w:val="21"/>
                          </w:rPr>
                          <w:t xml:space="preserve">.  </w:t>
                        </w:r>
                      </w:p>
                    </w:txbxContent>
                  </v:textbox>
                </v:shape>
                <v:roundrect id="Rounded Rectangle 11" o:spid="_x0000_s1029" style="position:absolute;left:39264;top:14813;width:19705;height:10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gcIA&#10;AADbAAAADwAAAGRycy9kb3ducmV2LnhtbERPTWvCQBC9C/6HZYTedGNBK6mbUFMEoadGDz0O2TEJ&#10;zc7G3TWm/nq3UOhtHu9ztvloOjGQ861lBctFAoK4srrlWsHpuJ9vQPiArLGzTAp+yEOeTSdbTLW9&#10;8ScNZahFDGGfooImhD6V0lcNGfQL2xNH7mydwRChq6V2eIvhppPPSbKWBluODQ32VDRUfZdXo2Bd&#10;rr7ofrDvg3S7c3EdP8ri8qLU02x8ewURaAz/4j/3Qcf5S/j9JR4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WBwgAAANsAAAAPAAAAAAAAAAAAAAAAAJgCAABkcnMvZG93&#10;bnJldi54bWxQSwUGAAAAAAQABAD1AAAAhwMAAAAA&#10;" fillcolor="#fafafa [182]" strokecolor="#1f3763 [1604]" strokeweight="1pt">
                  <v:fill color2="#e4e4e4 [982]" rotate="t" colors="0 #fafafa;48497f #d7d7d7;54395f #d7d7d7;1 #e4e4e4" focus="100%" type="gradient"/>
                  <v:stroke joinstyle="miter"/>
                  <v:textbox>
                    <w:txbxContent>
                      <w:p w14:paraId="35E06B73"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Submit your formal request</w:t>
                        </w:r>
                      </w:p>
                      <w:p w14:paraId="7D86E33B" w14:textId="77777777" w:rsidR="00A43123" w:rsidRPr="00542F55" w:rsidRDefault="00A43123" w:rsidP="00062794">
                        <w:pPr>
                          <w:pStyle w:val="NormalWeb"/>
                          <w:spacing w:before="0" w:beforeAutospacing="0" w:after="0" w:afterAutospacing="0"/>
                          <w:jc w:val="center"/>
                          <w:rPr>
                            <w:sz w:val="21"/>
                            <w:szCs w:val="21"/>
                          </w:rPr>
                        </w:pPr>
                        <w:r w:rsidRPr="00542F55">
                          <w:rPr>
                            <w:rFonts w:ascii="Arial" w:hAnsi="Arial" w:cs="Arial"/>
                            <w:color w:val="000000" w:themeColor="text1"/>
                            <w:kern w:val="24"/>
                            <w:sz w:val="21"/>
                            <w:szCs w:val="21"/>
                          </w:rPr>
                          <w:t>(email or form)</w:t>
                        </w:r>
                      </w:p>
                    </w:txbxContent>
                  </v:textbox>
                </v:roundrect>
                <v:roundrect id="Rounded Rectangle 12" o:spid="_x0000_s1030" style="position:absolute;left:51903;top:45703;width:19705;height:12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79sIA&#10;AADbAAAADwAAAGRycy9kb3ducmV2LnhtbERPTWvCQBC9C/6HZQredFNBK6mbUCOC0FOjhx6H7JiE&#10;Zmfj7hpjf323UOhtHu9ztvloOjGQ861lBc+LBARxZXXLtYLz6TDfgPABWWNnmRQ8yEOeTSdbTLW9&#10;8wcNZahFDGGfooImhD6V0lcNGfQL2xNH7mKdwRChq6V2eI/hppPLJFlLgy3HhgZ7KhqqvsqbUbAu&#10;V5/0fbT7QbrdpbiN72VxfVFq9jS+vYIINIZ/8Z/7qOP8Jfz+E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v2wgAAANsAAAAPAAAAAAAAAAAAAAAAAJgCAABkcnMvZG93&#10;bnJldi54bWxQSwUGAAAAAAQABAD1AAAAhwMAAAAA&#10;" fillcolor="#fafafa [182]" strokecolor="#1f3763 [1604]" strokeweight="1pt">
                  <v:fill color2="#e4e4e4 [982]" rotate="t" colors="0 #fafafa;48497f #d7d7d7;54395f #d7d7d7;1 #e4e4e4" focus="100%" type="gradient"/>
                  <v:stroke joinstyle="miter"/>
                  <v:textbox>
                    <w:txbxContent>
                      <w:p w14:paraId="2F754C72"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Leave approved</w:t>
                        </w:r>
                      </w:p>
                    </w:txbxContent>
                  </v:textbox>
                </v:roundrect>
                <v:shapetype id="_x0000_t32" coordsize="21600,21600" o:spt="32" o:oned="t" path="m,l21600,21600e" filled="f">
                  <v:path arrowok="t" fillok="f" o:connecttype="none"/>
                  <o:lock v:ext="edit" shapetype="t"/>
                </v:shapetype>
                <v:shape id="Straight Arrow Connector 13" o:spid="_x0000_s1031" type="#_x0000_t32" style="position:absolute;left:58969;top:19836;width:14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TextBox 15" o:spid="_x0000_s1032" type="#_x0000_t202" style="position:absolute;left:73935;top:12574;width:28118;height:1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5773BDD"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Officer/Staff</w:t>
                        </w:r>
                      </w:p>
                      <w:p w14:paraId="7A407163" w14:textId="77777777" w:rsidR="00A43123" w:rsidRPr="00542F55" w:rsidRDefault="00A43123" w:rsidP="00062794">
                        <w:pPr>
                          <w:pStyle w:val="NormalWeb"/>
                          <w:spacing w:before="0" w:beforeAutospacing="0" w:after="0" w:afterAutospacing="0"/>
                          <w:rPr>
                            <w:sz w:val="21"/>
                            <w:szCs w:val="21"/>
                          </w:rPr>
                        </w:pPr>
                        <w:r>
                          <w:rPr>
                            <w:rFonts w:ascii="Arial" w:hAnsi="Arial" w:cs="Arial"/>
                            <w:color w:val="000000" w:themeColor="text1"/>
                            <w:kern w:val="24"/>
                            <w:sz w:val="21"/>
                            <w:szCs w:val="21"/>
                          </w:rPr>
                          <w:t>If you have asked</w:t>
                        </w:r>
                        <w:r w:rsidRPr="00542F55">
                          <w:rPr>
                            <w:rFonts w:ascii="Arial" w:hAnsi="Arial" w:cs="Arial"/>
                            <w:color w:val="000000" w:themeColor="text1"/>
                            <w:kern w:val="24"/>
                            <w:sz w:val="21"/>
                            <w:szCs w:val="21"/>
                          </w:rPr>
                          <w:t xml:space="preserve"> for paid special leave</w:t>
                        </w:r>
                        <w:r>
                          <w:rPr>
                            <w:rFonts w:ascii="Arial" w:hAnsi="Arial" w:cs="Arial"/>
                            <w:color w:val="000000" w:themeColor="text1"/>
                            <w:kern w:val="24"/>
                            <w:sz w:val="21"/>
                            <w:szCs w:val="21"/>
                          </w:rPr>
                          <w:t>,</w:t>
                        </w:r>
                        <w:r w:rsidRPr="00542F55">
                          <w:rPr>
                            <w:rFonts w:ascii="Arial" w:hAnsi="Arial" w:cs="Arial"/>
                            <w:color w:val="000000" w:themeColor="text1"/>
                            <w:kern w:val="24"/>
                            <w:sz w:val="21"/>
                            <w:szCs w:val="21"/>
                          </w:rPr>
                          <w:t xml:space="preserve"> confirm this in writing</w:t>
                        </w:r>
                        <w:r>
                          <w:rPr>
                            <w:rFonts w:ascii="Arial" w:hAnsi="Arial" w:cs="Arial"/>
                            <w:color w:val="000000" w:themeColor="text1"/>
                            <w:kern w:val="24"/>
                            <w:sz w:val="21"/>
                            <w:szCs w:val="21"/>
                          </w:rPr>
                          <w:t xml:space="preserve"> to your manager with an email. If it</w:t>
                        </w:r>
                        <w:r w:rsidRPr="00542F55">
                          <w:rPr>
                            <w:rFonts w:ascii="Arial" w:hAnsi="Arial" w:cs="Arial"/>
                            <w:color w:val="000000" w:themeColor="text1"/>
                            <w:kern w:val="24"/>
                            <w:sz w:val="21"/>
                            <w:szCs w:val="21"/>
                          </w:rPr>
                          <w:t xml:space="preserve"> is for unpaid special leave, complete an Unpaid Special Leave Request Form (089-001) for staff or</w:t>
                        </w:r>
                        <w:r>
                          <w:rPr>
                            <w:rFonts w:ascii="Arial" w:hAnsi="Arial" w:cs="Arial"/>
                            <w:color w:val="000000" w:themeColor="text1"/>
                            <w:kern w:val="24"/>
                            <w:sz w:val="21"/>
                            <w:szCs w:val="21"/>
                          </w:rPr>
                          <w:t xml:space="preserve"> Form (089-001A) for officers, </w:t>
                        </w:r>
                        <w:r w:rsidRPr="00542F55">
                          <w:rPr>
                            <w:rFonts w:ascii="Arial" w:hAnsi="Arial" w:cs="Arial"/>
                            <w:color w:val="000000" w:themeColor="text1"/>
                            <w:kern w:val="24"/>
                            <w:sz w:val="21"/>
                            <w:szCs w:val="21"/>
                          </w:rPr>
                          <w:t xml:space="preserve">and give this to your manager.  </w:t>
                        </w:r>
                      </w:p>
                    </w:txbxContent>
                  </v:textbox>
                </v:shape>
                <v:shape id="Straight Arrow Connector 17" o:spid="_x0000_s1033" type="#_x0000_t32" style="position:absolute;left:49116;top:10045;width:0;height:4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roundrect id="Rounded Rectangle 19" o:spid="_x0000_s1034" style="position:absolute;left:39264;top:29626;width:19705;height:100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ph8IA&#10;AADbAAAADwAAAGRycy9kb3ducmV2LnhtbERPTWvCQBC9F/oflil4qxsFbY3ZSI0IQk9Ne+hxyI5J&#10;MDub7q4x7a/vCoK3ebzPyTaj6cRAzreWFcymCQjiyuqWawVfn/vnVxA+IGvsLJOCX/KwyR8fMky1&#10;vfAHDWWoRQxhn6KCJoQ+ldJXDRn0U9sTR+5oncEQoauldniJ4aaT8yRZSoMtx4YGeyoaqk7l2ShY&#10;lotv+jvY3SDd9licx/ey+HlRavI0vq1BBBrDXXxzH3Scv4LrL/E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emHwgAAANsAAAAPAAAAAAAAAAAAAAAAAJgCAABkcnMvZG93&#10;bnJldi54bWxQSwUGAAAAAAQABAD1AAAAhwMAAAAA&#10;" fillcolor="#fafafa [182]" strokecolor="#1f3763 [1604]" strokeweight="1pt">
                  <v:fill color2="#e4e4e4 [982]" rotate="t" colors="0 #fafafa;48497f #d7d7d7;54395f #d7d7d7;1 #e4e4e4" focus="100%" type="gradient"/>
                  <v:stroke joinstyle="miter"/>
                  <v:textbox>
                    <w:txbxContent>
                      <w:p w14:paraId="7316D018" w14:textId="77777777" w:rsidR="00A43123" w:rsidRPr="00542F55" w:rsidRDefault="00A43123" w:rsidP="00062794">
                        <w:pPr>
                          <w:pStyle w:val="NormalWeb"/>
                          <w:spacing w:before="0" w:beforeAutospacing="0" w:after="0" w:afterAutospacing="0"/>
                          <w:jc w:val="center"/>
                          <w:rPr>
                            <w:sz w:val="22"/>
                            <w:szCs w:val="22"/>
                          </w:rPr>
                        </w:pPr>
                        <w:r w:rsidRPr="00542F55">
                          <w:rPr>
                            <w:rFonts w:ascii="Arial" w:hAnsi="Arial" w:cs="Arial"/>
                            <w:b/>
                            <w:bCs/>
                            <w:color w:val="000000" w:themeColor="text1"/>
                            <w:kern w:val="24"/>
                            <w:sz w:val="22"/>
                            <w:szCs w:val="22"/>
                          </w:rPr>
                          <w:t xml:space="preserve">Consideration and communication of the outcome </w:t>
                        </w:r>
                      </w:p>
                    </w:txbxContent>
                  </v:textbox>
                </v:roundrect>
                <v:shape id="TextBox 32" o:spid="_x0000_s1035" type="#_x0000_t202" style="position:absolute;left:73751;top:30900;width:28118;height:7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46C00B6A"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Officer/Staff</w:t>
                        </w:r>
                      </w:p>
                      <w:p w14:paraId="5082CBC1" w14:textId="77777777" w:rsidR="00A43123" w:rsidRPr="00542F55" w:rsidRDefault="00A43123" w:rsidP="00062794">
                        <w:pPr>
                          <w:pStyle w:val="NormalWeb"/>
                          <w:spacing w:before="0" w:beforeAutospacing="0" w:after="0" w:afterAutospacing="0"/>
                          <w:rPr>
                            <w:sz w:val="21"/>
                            <w:szCs w:val="21"/>
                          </w:rPr>
                        </w:pPr>
                        <w:r>
                          <w:rPr>
                            <w:rFonts w:ascii="Arial" w:hAnsi="Arial" w:cs="Arial"/>
                            <w:color w:val="000000" w:themeColor="text1"/>
                            <w:kern w:val="24"/>
                            <w:sz w:val="21"/>
                            <w:szCs w:val="21"/>
                          </w:rPr>
                          <w:t xml:space="preserve">Your manager </w:t>
                        </w:r>
                        <w:r w:rsidRPr="00542F55">
                          <w:rPr>
                            <w:rFonts w:ascii="Arial" w:hAnsi="Arial" w:cs="Arial"/>
                            <w:color w:val="000000" w:themeColor="text1"/>
                            <w:kern w:val="24"/>
                            <w:sz w:val="21"/>
                            <w:szCs w:val="21"/>
                          </w:rPr>
                          <w:t>will let yo</w:t>
                        </w:r>
                        <w:r>
                          <w:rPr>
                            <w:rFonts w:ascii="Arial" w:hAnsi="Arial" w:cs="Arial"/>
                            <w:color w:val="000000" w:themeColor="text1"/>
                            <w:kern w:val="24"/>
                            <w:sz w:val="21"/>
                            <w:szCs w:val="21"/>
                          </w:rPr>
                          <w:t xml:space="preserve">u know if your request is </w:t>
                        </w:r>
                        <w:r w:rsidRPr="00542F55">
                          <w:rPr>
                            <w:rFonts w:ascii="Arial" w:hAnsi="Arial" w:cs="Arial"/>
                            <w:color w:val="000000" w:themeColor="text1"/>
                            <w:kern w:val="24"/>
                            <w:sz w:val="21"/>
                            <w:szCs w:val="21"/>
                          </w:rPr>
                          <w:t>approved.</w:t>
                        </w:r>
                      </w:p>
                    </w:txbxContent>
                  </v:textbox>
                </v:shape>
                <v:shape id="TextBox 33" o:spid="_x0000_s1036" type="#_x0000_t202" style="position:absolute;left:4658;top:26180;width:28117;height:14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B6DF0CE" w14:textId="77777777" w:rsidR="00A43123" w:rsidRPr="00542F55" w:rsidRDefault="00A43123" w:rsidP="00062794">
                        <w:pPr>
                          <w:pStyle w:val="NormalWeb"/>
                          <w:spacing w:before="0" w:beforeAutospacing="0" w:after="0" w:afterAutospacing="0"/>
                          <w:rPr>
                            <w:sz w:val="22"/>
                            <w:szCs w:val="22"/>
                          </w:rPr>
                        </w:pPr>
                        <w:r w:rsidRPr="00542F55">
                          <w:rPr>
                            <w:rFonts w:ascii="Arial" w:hAnsi="Arial" w:cs="Arial"/>
                            <w:b/>
                            <w:bCs/>
                            <w:color w:val="000000" w:themeColor="text1"/>
                            <w:kern w:val="24"/>
                            <w:sz w:val="22"/>
                            <w:szCs w:val="22"/>
                          </w:rPr>
                          <w:t>Manager</w:t>
                        </w:r>
                      </w:p>
                      <w:p w14:paraId="73BC08BE" w14:textId="77777777" w:rsidR="00A43123" w:rsidRPr="00542F55" w:rsidRDefault="00A43123" w:rsidP="00062794">
                        <w:pPr>
                          <w:pStyle w:val="NormalWeb"/>
                          <w:spacing w:before="0" w:beforeAutospacing="0" w:after="0" w:afterAutospacing="0"/>
                          <w:rPr>
                            <w:sz w:val="21"/>
                            <w:szCs w:val="21"/>
                          </w:rPr>
                        </w:pPr>
                        <w:r w:rsidRPr="00542F55">
                          <w:rPr>
                            <w:rFonts w:ascii="Arial" w:hAnsi="Arial" w:cs="Arial"/>
                            <w:color w:val="000000" w:themeColor="text1"/>
                            <w:kern w:val="24"/>
                            <w:sz w:val="21"/>
                            <w:szCs w:val="21"/>
                          </w:rPr>
                          <w:t xml:space="preserve">Let your team member know if you can approve their request. </w:t>
                        </w:r>
                      </w:p>
                      <w:p w14:paraId="0FA84F3F" w14:textId="77777777" w:rsidR="00A43123" w:rsidRPr="00542F55" w:rsidRDefault="00A43123" w:rsidP="00062794">
                        <w:pPr>
                          <w:pStyle w:val="NormalWeb"/>
                          <w:spacing w:before="0" w:beforeAutospacing="0" w:after="0" w:afterAutospacing="0"/>
                          <w:rPr>
                            <w:sz w:val="21"/>
                            <w:szCs w:val="21"/>
                          </w:rPr>
                        </w:pPr>
                        <w:r>
                          <w:rPr>
                            <w:rFonts w:ascii="Arial" w:hAnsi="Arial" w:cs="Arial"/>
                            <w:color w:val="000000" w:themeColor="text1"/>
                            <w:kern w:val="24"/>
                            <w:sz w:val="21"/>
                            <w:szCs w:val="21"/>
                          </w:rPr>
                          <w:t xml:space="preserve">If </w:t>
                        </w:r>
                        <w:r w:rsidRPr="00542F55">
                          <w:rPr>
                            <w:rFonts w:ascii="Arial" w:hAnsi="Arial" w:cs="Arial"/>
                            <w:color w:val="000000" w:themeColor="text1"/>
                            <w:kern w:val="24"/>
                            <w:sz w:val="21"/>
                            <w:szCs w:val="21"/>
                          </w:rPr>
                          <w:t>paid leave</w:t>
                        </w:r>
                        <w:r>
                          <w:rPr>
                            <w:rFonts w:ascii="Arial" w:hAnsi="Arial" w:cs="Arial"/>
                            <w:color w:val="000000" w:themeColor="text1"/>
                            <w:kern w:val="24"/>
                            <w:sz w:val="21"/>
                            <w:szCs w:val="21"/>
                          </w:rPr>
                          <w:t xml:space="preserve"> is granted, remember to </w:t>
                        </w:r>
                        <w:r w:rsidRPr="00542F55">
                          <w:rPr>
                            <w:rFonts w:ascii="Arial" w:hAnsi="Arial" w:cs="Arial"/>
                            <w:color w:val="000000" w:themeColor="text1"/>
                            <w:kern w:val="24"/>
                            <w:sz w:val="21"/>
                            <w:szCs w:val="21"/>
                          </w:rPr>
                          <w:t xml:space="preserve">update SCoPE.  </w:t>
                        </w:r>
                        <w:r>
                          <w:rPr>
                            <w:rFonts w:ascii="Arial" w:hAnsi="Arial" w:cs="Arial"/>
                            <w:color w:val="000000" w:themeColor="text1"/>
                            <w:kern w:val="24"/>
                            <w:sz w:val="21"/>
                            <w:szCs w:val="21"/>
                          </w:rPr>
                          <w:t>Send c</w:t>
                        </w:r>
                        <w:r w:rsidRPr="00542F55">
                          <w:rPr>
                            <w:rFonts w:ascii="Arial" w:hAnsi="Arial" w:cs="Arial"/>
                            <w:color w:val="000000" w:themeColor="text1"/>
                            <w:kern w:val="24"/>
                            <w:sz w:val="21"/>
                            <w:szCs w:val="21"/>
                          </w:rPr>
                          <w:t xml:space="preserve">ompleted </w:t>
                        </w:r>
                        <w:r>
                          <w:rPr>
                            <w:rFonts w:ascii="Arial" w:hAnsi="Arial" w:cs="Arial"/>
                            <w:color w:val="000000" w:themeColor="text1"/>
                            <w:kern w:val="24"/>
                            <w:sz w:val="21"/>
                            <w:szCs w:val="21"/>
                          </w:rPr>
                          <w:t>Unpaid Special Leave Request F</w:t>
                        </w:r>
                        <w:r w:rsidRPr="00542F55">
                          <w:rPr>
                            <w:rFonts w:ascii="Arial" w:hAnsi="Arial" w:cs="Arial"/>
                            <w:color w:val="000000" w:themeColor="text1"/>
                            <w:kern w:val="24"/>
                            <w:sz w:val="21"/>
                            <w:szCs w:val="21"/>
                          </w:rPr>
                          <w:t xml:space="preserve">orms </w:t>
                        </w:r>
                        <w:r>
                          <w:rPr>
                            <w:rFonts w:ascii="Arial" w:hAnsi="Arial" w:cs="Arial"/>
                            <w:color w:val="000000" w:themeColor="text1"/>
                            <w:kern w:val="24"/>
                            <w:sz w:val="21"/>
                            <w:szCs w:val="21"/>
                          </w:rPr>
                          <w:t>(</w:t>
                        </w:r>
                        <w:r w:rsidRPr="00542F55">
                          <w:rPr>
                            <w:rFonts w:ascii="Arial" w:hAnsi="Arial" w:cs="Arial"/>
                            <w:color w:val="000000" w:themeColor="text1"/>
                            <w:kern w:val="24"/>
                            <w:sz w:val="21"/>
                            <w:szCs w:val="21"/>
                          </w:rPr>
                          <w:t>089</w:t>
                        </w:r>
                        <w:r>
                          <w:rPr>
                            <w:rFonts w:ascii="Arial" w:hAnsi="Arial" w:cs="Arial"/>
                            <w:color w:val="000000" w:themeColor="text1"/>
                            <w:kern w:val="24"/>
                            <w:sz w:val="21"/>
                            <w:szCs w:val="21"/>
                          </w:rPr>
                          <w:t>-001 or 089-001A) to People Direct to progress</w:t>
                        </w:r>
                        <w:r w:rsidRPr="00542F55">
                          <w:rPr>
                            <w:rFonts w:ascii="Arial" w:hAnsi="Arial" w:cs="Arial"/>
                            <w:color w:val="000000" w:themeColor="text1"/>
                            <w:kern w:val="24"/>
                            <w:sz w:val="21"/>
                            <w:szCs w:val="21"/>
                          </w:rPr>
                          <w:t xml:space="preserve">. </w:t>
                        </w:r>
                      </w:p>
                    </w:txbxContent>
                  </v:textbox>
                </v:shape>
                <v:shape id="Straight Arrow Connector 22" o:spid="_x0000_s1037" type="#_x0000_t32" style="position:absolute;left:58969;top:5022;width:14782;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Straight Arrow Connector 23" o:spid="_x0000_s1038" type="#_x0000_t32" style="position:absolute;left:49116;top:24858;width:0;height:4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Straight Arrow Connector 24" o:spid="_x0000_s1039" type="#_x0000_t32" style="position:absolute;left:58969;top:34649;width:14782;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shape id="Straight Arrow Connector 25" o:spid="_x0000_s1040" type="#_x0000_t32" style="position:absolute;left:30742;top:34649;width:852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twsQAAADbAAAADwAAAGRycy9kb3ducmV2LnhtbESP0WrCQBRE3wv+w3KFvpS6MVDR6BpE&#10;CIj0odF+wDV7TUKyd0N2Nalf3y0UfBxm5gyzSUfTijv1rrasYD6LQBAXVtdcKvg+Z+9LEM4ja2wt&#10;k4IfcpBuJy8bTLQdOKf7yZciQNglqKDyvkukdEVFBt3MdsTBu9reoA+yL6XucQhw08o4ihbSYM1h&#10;ocKO9hUVzelmFAzNI/9s9NsxYA83f/5aLbPLSqnX6bhbg/A0+mf4v33QCuIP+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q3CxAAAANsAAAAPAAAAAAAAAAAA&#10;AAAAAKECAABkcnMvZG93bnJldi54bWxQSwUGAAAAAAQABAD5AAAAkgMAAAAA&#10;" strokecolor="black [3200]" strokeweight=".5pt">
                  <v:stroke endarrow="block" joinstyle="miter"/>
                </v:shape>
                <v:roundrect id="Rounded Rectangle 26" o:spid="_x0000_s1041" style="position:absolute;left:23838;top:45875;width:25278;height:13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3SMMA&#10;AADbAAAADwAAAGRycy9kb3ducmV2LnhtbESPQWvCQBSE7wX/w/KE3upGwVSiq9gUQeip0YPHR/aZ&#10;BLNv4+4aU3+9Wyj0OMzMN8xqM5hW9OR8Y1nBdJKAIC6tbrhScDzs3hYgfEDW2FomBT/kYbMevaww&#10;0/bO39QXoRIRwj5DBXUIXSalL2sy6Ce2I47e2TqDIUpXSe3wHuGmlbMkSaXBhuNCjR3lNZWX4mYU&#10;pMX8RI+9/eyl+zjnt+GryK/vSr2Oh+0SRKAh/If/2nutYJbC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3SMMAAADbAAAADwAAAAAAAAAAAAAAAACYAgAAZHJzL2Rv&#10;d25yZXYueG1sUEsFBgAAAAAEAAQA9QAAAIgDAAAAAA==&#10;" fillcolor="#fafafa [182]" strokecolor="#1f3763 [1604]" strokeweight="1pt">
                  <v:fill color2="#e4e4e4 [982]" rotate="t" colors="0 #fafafa;48497f #d7d7d7;54395f #d7d7d7;1 #e4e4e4" focus="100%" type="gradient"/>
                  <v:stroke joinstyle="miter"/>
                  <v:textbox>
                    <w:txbxContent>
                      <w:p w14:paraId="3B164F86" w14:textId="77777777" w:rsidR="00A43123" w:rsidRPr="00542F55" w:rsidRDefault="00A43123" w:rsidP="00062794">
                        <w:pPr>
                          <w:pStyle w:val="NormalWeb"/>
                          <w:spacing w:before="0" w:beforeAutospacing="0" w:after="0" w:afterAutospacing="0"/>
                          <w:jc w:val="center"/>
                          <w:rPr>
                            <w:sz w:val="22"/>
                            <w:szCs w:val="22"/>
                          </w:rPr>
                        </w:pPr>
                        <w:r>
                          <w:rPr>
                            <w:rFonts w:ascii="Arial" w:hAnsi="Arial" w:cs="Arial"/>
                            <w:b/>
                            <w:bCs/>
                            <w:color w:val="000000" w:themeColor="text1"/>
                            <w:kern w:val="24"/>
                            <w:sz w:val="22"/>
                            <w:szCs w:val="22"/>
                          </w:rPr>
                          <w:t>Leave r</w:t>
                        </w:r>
                        <w:r w:rsidRPr="00542F55">
                          <w:rPr>
                            <w:rFonts w:ascii="Arial" w:hAnsi="Arial" w:cs="Arial"/>
                            <w:b/>
                            <w:bCs/>
                            <w:color w:val="000000" w:themeColor="text1"/>
                            <w:kern w:val="24"/>
                            <w:sz w:val="22"/>
                            <w:szCs w:val="22"/>
                          </w:rPr>
                          <w:t>ejected</w:t>
                        </w:r>
                      </w:p>
                      <w:p w14:paraId="61F5AAF5" w14:textId="77777777" w:rsidR="00A43123" w:rsidRPr="00A10B3D" w:rsidRDefault="00A43123" w:rsidP="00062794">
                        <w:pPr>
                          <w:pStyle w:val="NormalWeb"/>
                          <w:spacing w:before="0" w:beforeAutospacing="0" w:after="0" w:afterAutospacing="0"/>
                          <w:jc w:val="center"/>
                          <w:rPr>
                            <w:sz w:val="21"/>
                            <w:szCs w:val="21"/>
                          </w:rPr>
                        </w:pPr>
                        <w:r w:rsidRPr="00A10B3D">
                          <w:rPr>
                            <w:rFonts w:ascii="Arial" w:hAnsi="Arial" w:cs="Arial"/>
                            <w:color w:val="000000" w:themeColor="text1"/>
                            <w:kern w:val="24"/>
                            <w:sz w:val="21"/>
                            <w:szCs w:val="21"/>
                          </w:rPr>
                          <w:t>If your leave is rejected, your</w:t>
                        </w:r>
                        <w:r>
                          <w:rPr>
                            <w:rFonts w:ascii="Arial" w:hAnsi="Arial" w:cs="Arial"/>
                            <w:color w:val="000000" w:themeColor="text1"/>
                            <w:kern w:val="24"/>
                            <w:sz w:val="21"/>
                            <w:szCs w:val="21"/>
                          </w:rPr>
                          <w:t xml:space="preserve"> manager will talk to </w:t>
                        </w:r>
                        <w:r w:rsidRPr="00A10B3D">
                          <w:rPr>
                            <w:rFonts w:ascii="Arial" w:hAnsi="Arial" w:cs="Arial"/>
                            <w:color w:val="000000" w:themeColor="text1"/>
                            <w:kern w:val="24"/>
                            <w:sz w:val="21"/>
                            <w:szCs w:val="21"/>
                          </w:rPr>
                          <w:t>you to try to agree a mutual alternative date</w:t>
                        </w:r>
                      </w:p>
                    </w:txbxContent>
                  </v:textbox>
                </v:roundrect>
                <v:shape id="Straight Arrow Connector 27" o:spid="_x0000_s1042" type="#_x0000_t32" style="position:absolute;left:36477;top:39672;width:12639;height:62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3cQAAADbAAAADwAAAGRycy9kb3ducmV2LnhtbESPQWvCQBSE70L/w/IEL1I3TURLdJVS&#10;KfZqKqW9vWafSTD7NuRtNf77bqHQ4zAz3zDr7eBadaFeGs8GHmYJKOLS24YrA8e3l/tHUBKQLbae&#10;ycCNBLabu9Eac+uvfKBLESoVISw5GqhD6HKtpazJocx8Rxy9k+8dhij7StserxHuWp0myUI7bDgu&#10;1NjRc03lufh2BrIwl/Qw/1hK8Vl9Te0uy+R9b8xkPDytQAUawn/4r/1qDaRL+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53dxAAAANsAAAAPAAAAAAAAAAAA&#10;AAAAAKECAABkcnMvZG93bnJldi54bWxQSwUGAAAAAAQABAD5AAAAkgMAAAAA&#10;" strokecolor="black [3200]" strokeweight=".5pt">
                  <v:stroke endarrow="block" joinstyle="miter"/>
                </v:shape>
                <v:shape id="Straight Arrow Connector 28" o:spid="_x0000_s1043" type="#_x0000_t32" style="position:absolute;left:49116;top:39672;width:12639;height:6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w10:wrap anchorx="page"/>
              </v:group>
            </w:pict>
          </mc:Fallback>
        </mc:AlternateContent>
      </w:r>
      <w:r w:rsidR="008B6D7B">
        <w:rPr>
          <w:rFonts w:cs="Arial"/>
          <w:sz w:val="36"/>
          <w:szCs w:val="36"/>
        </w:rPr>
        <w:t>Special Leave – Process Map</w:t>
      </w:r>
    </w:p>
    <w:p w14:paraId="3B1098A9" w14:textId="77777777" w:rsidR="008B6D7B" w:rsidRPr="009E30E8" w:rsidRDefault="008B6D7B" w:rsidP="00062794">
      <w:pPr>
        <w:rPr>
          <w:rFonts w:cs="Arial"/>
          <w:sz w:val="32"/>
          <w:szCs w:val="32"/>
        </w:rPr>
      </w:pPr>
    </w:p>
    <w:p w14:paraId="1C23AFED" w14:textId="66062984" w:rsidR="00062794" w:rsidRPr="00D04C8D" w:rsidRDefault="00062794" w:rsidP="00062794">
      <w:pPr>
        <w:rPr>
          <w:rFonts w:cs="Arial"/>
          <w:sz w:val="28"/>
          <w:szCs w:val="28"/>
        </w:rPr>
      </w:pPr>
    </w:p>
    <w:p w14:paraId="2020D717" w14:textId="2A20957C" w:rsidR="00062794" w:rsidRDefault="00062794" w:rsidP="00062794">
      <w:pPr>
        <w:jc w:val="center"/>
        <w:rPr>
          <w:rFonts w:cs="Arial"/>
          <w:b/>
          <w:sz w:val="32"/>
          <w:szCs w:val="32"/>
        </w:rPr>
      </w:pPr>
    </w:p>
    <w:p w14:paraId="26E8457B" w14:textId="77777777" w:rsidR="00062794" w:rsidRDefault="00062794" w:rsidP="00062794">
      <w:pPr>
        <w:rPr>
          <w:rFonts w:cs="Arial"/>
          <w:b/>
          <w:sz w:val="32"/>
          <w:szCs w:val="32"/>
        </w:rPr>
      </w:pPr>
    </w:p>
    <w:p w14:paraId="37BE3509" w14:textId="77777777" w:rsidR="00062794" w:rsidRDefault="00062794" w:rsidP="00062794">
      <w:pPr>
        <w:rPr>
          <w:rFonts w:cs="Arial"/>
          <w:b/>
          <w:sz w:val="32"/>
          <w:szCs w:val="32"/>
        </w:rPr>
      </w:pPr>
    </w:p>
    <w:p w14:paraId="17055A56" w14:textId="77777777" w:rsidR="00062794" w:rsidRDefault="00062794" w:rsidP="00062794">
      <w:pPr>
        <w:ind w:left="-567"/>
        <w:rPr>
          <w:rFonts w:cs="Arial"/>
          <w:b/>
          <w:sz w:val="32"/>
          <w:szCs w:val="32"/>
        </w:rPr>
      </w:pPr>
    </w:p>
    <w:p w14:paraId="43675455" w14:textId="77777777" w:rsidR="00062794" w:rsidRDefault="00062794" w:rsidP="00062794">
      <w:pPr>
        <w:rPr>
          <w:rFonts w:cs="Arial"/>
          <w:b/>
          <w:sz w:val="32"/>
          <w:szCs w:val="32"/>
        </w:rPr>
      </w:pPr>
    </w:p>
    <w:p w14:paraId="6E1B1878" w14:textId="77777777" w:rsidR="00062794" w:rsidRDefault="00062794" w:rsidP="00062794">
      <w:pPr>
        <w:rPr>
          <w:rFonts w:cs="Arial"/>
          <w:b/>
          <w:sz w:val="32"/>
          <w:szCs w:val="32"/>
        </w:rPr>
      </w:pPr>
    </w:p>
    <w:p w14:paraId="20869A66" w14:textId="77777777" w:rsidR="00062794" w:rsidRPr="003A1118" w:rsidRDefault="00062794" w:rsidP="00062794"/>
    <w:p w14:paraId="66DDF69F" w14:textId="77777777" w:rsidR="00062794" w:rsidRDefault="00062794" w:rsidP="00062794"/>
    <w:p w14:paraId="6C4B1B1C" w14:textId="77777777" w:rsidR="00062794" w:rsidRPr="009E30E8" w:rsidRDefault="00062794" w:rsidP="00062794"/>
    <w:p w14:paraId="185BE9D9" w14:textId="77777777" w:rsidR="00062794" w:rsidRPr="009E30E8" w:rsidRDefault="00062794" w:rsidP="00062794"/>
    <w:p w14:paraId="1926FA3C" w14:textId="77777777" w:rsidR="00062794" w:rsidRPr="009E30E8" w:rsidRDefault="00062794" w:rsidP="00062794"/>
    <w:p w14:paraId="075A7F74" w14:textId="77777777" w:rsidR="00062794" w:rsidRPr="009E30E8" w:rsidRDefault="00062794" w:rsidP="00062794"/>
    <w:p w14:paraId="35D84CB3" w14:textId="77777777" w:rsidR="00062794" w:rsidRPr="009E30E8" w:rsidRDefault="00062794" w:rsidP="00062794"/>
    <w:p w14:paraId="46033469" w14:textId="77777777" w:rsidR="00062794" w:rsidRPr="009E30E8" w:rsidRDefault="00062794" w:rsidP="00062794"/>
    <w:p w14:paraId="03FE81A1" w14:textId="77777777" w:rsidR="00062794" w:rsidRPr="009E30E8" w:rsidRDefault="00062794" w:rsidP="00062794"/>
    <w:p w14:paraId="5A34FD4A" w14:textId="77777777" w:rsidR="00062794" w:rsidRDefault="00062794" w:rsidP="00062794"/>
    <w:p w14:paraId="09197F43" w14:textId="77777777" w:rsidR="00D76B6D" w:rsidRDefault="00D76B6D" w:rsidP="00062794"/>
    <w:p w14:paraId="0D020F8E" w14:textId="231B7B07" w:rsidR="00D76B6D" w:rsidRPr="009E30E8" w:rsidRDefault="00D76B6D" w:rsidP="00BF5E36">
      <w:pPr>
        <w:tabs>
          <w:tab w:val="center" w:pos="4513"/>
          <w:tab w:val="right" w:pos="9026"/>
        </w:tabs>
        <w:spacing w:after="0"/>
        <w:jc w:val="right"/>
      </w:pPr>
    </w:p>
    <w:sectPr w:rsidR="00D76B6D" w:rsidRPr="009E30E8" w:rsidSect="009B3159">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23901" w14:textId="77777777" w:rsidR="00A43123" w:rsidRDefault="00A43123" w:rsidP="00B73549">
      <w:pPr>
        <w:spacing w:after="0"/>
      </w:pPr>
      <w:r>
        <w:separator/>
      </w:r>
    </w:p>
  </w:endnote>
  <w:endnote w:type="continuationSeparator" w:id="0">
    <w:p w14:paraId="76323902" w14:textId="77777777" w:rsidR="00A43123" w:rsidRDefault="00A43123" w:rsidP="00B73549">
      <w:pPr>
        <w:spacing w:after="0"/>
      </w:pPr>
      <w:r>
        <w:continuationSeparator/>
      </w:r>
    </w:p>
  </w:endnote>
  <w:endnote w:type="continuationNotice" w:id="1">
    <w:p w14:paraId="76323903" w14:textId="77777777" w:rsidR="00A43123" w:rsidRDefault="00A431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5E23" w14:textId="62870B9D" w:rsidR="00A43123" w:rsidRDefault="00A43123">
    <w:pPr>
      <w:pStyle w:val="Footer"/>
    </w:pPr>
  </w:p>
  <w:p w14:paraId="71D57321" w14:textId="0B6CD9E4" w:rsidR="00A43123" w:rsidRDefault="00A43123" w:rsidP="00A81A4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59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307"/>
      <w:docPartObj>
        <w:docPartGallery w:val="Page Numbers (Bottom of Page)"/>
        <w:docPartUnique/>
      </w:docPartObj>
    </w:sdtPr>
    <w:sdtEndPr>
      <w:rPr>
        <w:noProof/>
      </w:rPr>
    </w:sdtEndPr>
    <w:sdtContent>
      <w:p w14:paraId="11BDA9CE" w14:textId="3B57C6FC" w:rsidR="00A43123" w:rsidRDefault="00A43123" w:rsidP="00A81A4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592D">
          <w:rPr>
            <w:rFonts w:ascii="Times New Roman" w:hAnsi="Times New Roman" w:cs="Times New Roman"/>
            <w:b/>
            <w:color w:val="FF0000"/>
          </w:rPr>
          <w:t>OFFICIAL</w:t>
        </w:r>
        <w:r>
          <w:rPr>
            <w:rFonts w:ascii="Times New Roman" w:hAnsi="Times New Roman" w:cs="Times New Roman"/>
            <w:b/>
            <w:color w:val="FF0000"/>
          </w:rPr>
          <w:fldChar w:fldCharType="end"/>
        </w:r>
      </w:p>
      <w:p w14:paraId="76323906" w14:textId="77777777" w:rsidR="00A43123" w:rsidRDefault="00A43123" w:rsidP="007C6A95">
        <w:pPr>
          <w:pStyle w:val="Footer"/>
          <w:jc w:val="right"/>
        </w:pPr>
        <w:r>
          <w:fldChar w:fldCharType="begin"/>
        </w:r>
        <w:r>
          <w:instrText xml:space="preserve"> PAGE   \* MERGEFORMAT </w:instrText>
        </w:r>
        <w:r>
          <w:fldChar w:fldCharType="separate"/>
        </w:r>
        <w:r w:rsidR="0061592D">
          <w:rPr>
            <w:noProof/>
          </w:rPr>
          <w:t>8</w:t>
        </w:r>
        <w:r>
          <w:rPr>
            <w:noProof/>
          </w:rPr>
          <w:fldChar w:fldCharType="end"/>
        </w:r>
      </w:p>
    </w:sdtContent>
  </w:sdt>
  <w:p w14:paraId="3FB46C81" w14:textId="41AFF741" w:rsidR="00A43123" w:rsidRDefault="00A43123" w:rsidP="00A81A4F">
    <w:pPr>
      <w:pStyle w:val="Footer"/>
    </w:pPr>
    <w:r>
      <w:t>V6.00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4D55" w14:textId="149CA2A8" w:rsidR="00A43123" w:rsidRPr="00906585" w:rsidRDefault="00A43123" w:rsidP="00A81A4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592D">
      <w:rPr>
        <w:rFonts w:ascii="Times New Roman" w:hAnsi="Times New Roman" w:cs="Times New Roman"/>
        <w:b/>
        <w:color w:val="FF0000"/>
      </w:rPr>
      <w:t>OFFICIAL</w:t>
    </w:r>
    <w:r>
      <w:rPr>
        <w:rFonts w:ascii="Times New Roman" w:hAnsi="Times New Roman" w:cs="Times New Roman"/>
        <w:b/>
        <w:color w:val="FF0000"/>
      </w:rPr>
      <w:fldChar w:fldCharType="end"/>
    </w:r>
  </w:p>
  <w:p w14:paraId="1A99C978" w14:textId="51E7165E" w:rsidR="00A43123" w:rsidRPr="0046522F" w:rsidRDefault="00A43123" w:rsidP="0046522F">
    <w:pPr>
      <w:pStyle w:val="Footer"/>
      <w:jc w:val="right"/>
    </w:pPr>
  </w:p>
  <w:p w14:paraId="7632390C" w14:textId="7307F602" w:rsidR="00A43123" w:rsidRDefault="00A43123" w:rsidP="00906585">
    <w:pPr>
      <w:pStyle w:val="Footer"/>
    </w:pPr>
    <w:r>
      <w:t>V6</w:t>
    </w:r>
    <w:r w:rsidRPr="00906585">
      <w:t>.00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54788"/>
      <w:docPartObj>
        <w:docPartGallery w:val="Page Numbers (Bottom of Page)"/>
        <w:docPartUnique/>
      </w:docPartObj>
    </w:sdtPr>
    <w:sdtEndPr>
      <w:rPr>
        <w:noProof/>
      </w:rPr>
    </w:sdtEndPr>
    <w:sdtContent>
      <w:p w14:paraId="770B5CE1" w14:textId="148A0F7D" w:rsidR="00A43123" w:rsidRDefault="00A43123" w:rsidP="00A81A4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592D">
          <w:rPr>
            <w:rFonts w:ascii="Times New Roman" w:hAnsi="Times New Roman" w:cs="Times New Roman"/>
            <w:b/>
            <w:color w:val="FF0000"/>
          </w:rPr>
          <w:t>OFFICIAL</w:t>
        </w:r>
        <w:r>
          <w:rPr>
            <w:rFonts w:ascii="Times New Roman" w:hAnsi="Times New Roman" w:cs="Times New Roman"/>
            <w:b/>
            <w:color w:val="FF0000"/>
          </w:rPr>
          <w:fldChar w:fldCharType="end"/>
        </w:r>
      </w:p>
      <w:p w14:paraId="6378CB17" w14:textId="09F71C3A" w:rsidR="00A43123" w:rsidRDefault="0061592D" w:rsidP="007159D5">
        <w:pPr>
          <w:pStyle w:val="Footer"/>
          <w:jc w:val="center"/>
          <w:rPr>
            <w:noProof/>
          </w:rPr>
        </w:pPr>
      </w:p>
    </w:sdtContent>
  </w:sdt>
  <w:p w14:paraId="5D407CED" w14:textId="19155C0B" w:rsidR="00A43123" w:rsidRDefault="00A43123" w:rsidP="007C6A95">
    <w:pPr>
      <w:pStyle w:val="Footer"/>
      <w:jc w:val="right"/>
    </w:pPr>
    <w:r>
      <w:rPr>
        <w:noProof/>
      </w:rPr>
      <w:fldChar w:fldCharType="begin"/>
    </w:r>
    <w:r>
      <w:rPr>
        <w:noProof/>
      </w:rPr>
      <w:instrText xml:space="preserve"> PAGE   \* MERGEFORMAT </w:instrText>
    </w:r>
    <w:r>
      <w:rPr>
        <w:noProof/>
      </w:rPr>
      <w:fldChar w:fldCharType="separate"/>
    </w:r>
    <w:r w:rsidR="0061592D">
      <w:rPr>
        <w:noProof/>
      </w:rPr>
      <w:t>18</w:t>
    </w:r>
    <w:r>
      <w:rPr>
        <w:noProof/>
      </w:rPr>
      <w:fldChar w:fldCharType="end"/>
    </w:r>
  </w:p>
  <w:p w14:paraId="0E057089" w14:textId="3F3962C1" w:rsidR="00A43123" w:rsidRDefault="00A43123">
    <w:pPr>
      <w:pStyle w:val="Footer"/>
    </w:pPr>
    <w:r>
      <w:t>V6.00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E837" w14:textId="49D63E67" w:rsidR="00A43123" w:rsidRPr="00906585" w:rsidRDefault="00A43123" w:rsidP="00A81A4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592D">
      <w:rPr>
        <w:rFonts w:ascii="Times New Roman" w:hAnsi="Times New Roman" w:cs="Times New Roman"/>
        <w:b/>
        <w:color w:val="FF0000"/>
      </w:rPr>
      <w:t>OFFICIAL</w:t>
    </w:r>
    <w:r>
      <w:rPr>
        <w:rFonts w:ascii="Times New Roman" w:hAnsi="Times New Roman" w:cs="Times New Roman"/>
        <w:b/>
        <w:color w:val="FF0000"/>
      </w:rPr>
      <w:fldChar w:fldCharType="end"/>
    </w:r>
  </w:p>
  <w:p w14:paraId="5FAD9DB4" w14:textId="68BE01F7" w:rsidR="00A43123" w:rsidRPr="0046522F" w:rsidRDefault="00A43123" w:rsidP="0046522F">
    <w:pPr>
      <w:pStyle w:val="Footer"/>
      <w:jc w:val="right"/>
    </w:pPr>
    <w:r>
      <w:fldChar w:fldCharType="begin"/>
    </w:r>
    <w:r>
      <w:instrText xml:space="preserve"> PAGE   \* MERGEFORMAT </w:instrText>
    </w:r>
    <w:r>
      <w:fldChar w:fldCharType="separate"/>
    </w:r>
    <w:r w:rsidR="0061592D">
      <w:rPr>
        <w:noProof/>
      </w:rPr>
      <w:t>9</w:t>
    </w:r>
    <w:r>
      <w:rPr>
        <w:noProof/>
      </w:rPr>
      <w:fldChar w:fldCharType="end"/>
    </w:r>
  </w:p>
  <w:p w14:paraId="2287DBDB" w14:textId="2ABB091C" w:rsidR="00A43123" w:rsidRDefault="00A43123" w:rsidP="00906585">
    <w:pPr>
      <w:pStyle w:val="Footer"/>
    </w:pPr>
    <w:r>
      <w:t>V6</w:t>
    </w:r>
    <w:r w:rsidRPr="00906585">
      <w:t>.00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1D8E" w14:textId="50F8D819" w:rsidR="00A43123" w:rsidRPr="00906585" w:rsidRDefault="00A43123" w:rsidP="00A81A4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592D">
      <w:rPr>
        <w:rFonts w:ascii="Times New Roman" w:hAnsi="Times New Roman" w:cs="Times New Roman"/>
        <w:b/>
        <w:color w:val="FF0000"/>
      </w:rPr>
      <w:t>OFFICIAL</w:t>
    </w:r>
    <w:r>
      <w:rPr>
        <w:rFonts w:ascii="Times New Roman" w:hAnsi="Times New Roman" w:cs="Times New Roman"/>
        <w:b/>
        <w:color w:val="FF0000"/>
      </w:rPr>
      <w:fldChar w:fldCharType="end"/>
    </w:r>
  </w:p>
  <w:p w14:paraId="49C25D80" w14:textId="77777777" w:rsidR="00A43123" w:rsidRPr="0046522F" w:rsidRDefault="00A43123" w:rsidP="0046522F">
    <w:pPr>
      <w:pStyle w:val="Footer"/>
      <w:jc w:val="right"/>
    </w:pPr>
    <w:r>
      <w:fldChar w:fldCharType="begin"/>
    </w:r>
    <w:r>
      <w:instrText xml:space="preserve"> PAGE   \* MERGEFORMAT </w:instrText>
    </w:r>
    <w:r>
      <w:fldChar w:fldCharType="separate"/>
    </w:r>
    <w:r w:rsidR="0061592D">
      <w:rPr>
        <w:noProof/>
      </w:rPr>
      <w:t>19</w:t>
    </w:r>
    <w:r>
      <w:rPr>
        <w:noProof/>
      </w:rPr>
      <w:fldChar w:fldCharType="end"/>
    </w:r>
  </w:p>
  <w:p w14:paraId="4089DE14" w14:textId="643B03DC" w:rsidR="00A43123" w:rsidRDefault="00A43123" w:rsidP="00906585">
    <w:pPr>
      <w:pStyle w:val="Footer"/>
    </w:pPr>
    <w:r>
      <w:t>V6</w:t>
    </w:r>
    <w:r w:rsidRPr="00906585">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38FE" w14:textId="77777777" w:rsidR="00A43123" w:rsidRDefault="00A43123" w:rsidP="00B73549">
      <w:pPr>
        <w:spacing w:after="0"/>
      </w:pPr>
      <w:r>
        <w:separator/>
      </w:r>
    </w:p>
  </w:footnote>
  <w:footnote w:type="continuationSeparator" w:id="0">
    <w:p w14:paraId="763238FF" w14:textId="77777777" w:rsidR="00A43123" w:rsidRDefault="00A43123" w:rsidP="00B73549">
      <w:pPr>
        <w:spacing w:after="0"/>
      </w:pPr>
      <w:r>
        <w:continuationSeparator/>
      </w:r>
    </w:p>
  </w:footnote>
  <w:footnote w:type="continuationNotice" w:id="1">
    <w:p w14:paraId="76323900" w14:textId="77777777" w:rsidR="00A43123" w:rsidRDefault="00A4312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559C" w14:textId="6C80E263" w:rsidR="00A43123" w:rsidRDefault="00A43123" w:rsidP="00A81A4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592D">
      <w:rPr>
        <w:rFonts w:ascii="Times New Roman" w:hAnsi="Times New Roman" w:cs="Times New Roman"/>
        <w:b/>
        <w:color w:val="FF0000"/>
      </w:rPr>
      <w:t>OFFICIAL</w:t>
    </w:r>
    <w:r>
      <w:rPr>
        <w:rFonts w:ascii="Times New Roman" w:hAnsi="Times New Roman" w:cs="Times New Roman"/>
        <w:b/>
        <w:color w:val="FF0000"/>
      </w:rPr>
      <w:fldChar w:fldCharType="end"/>
    </w:r>
  </w:p>
  <w:p w14:paraId="49F63158" w14:textId="77777777" w:rsidR="00A43123" w:rsidRDefault="00A43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8EFCD" w14:textId="2779EC59" w:rsidR="00A43123" w:rsidRDefault="00A43123" w:rsidP="00A81A4F">
    <w:pPr>
      <w:pStyle w:val="Header"/>
      <w:jc w:val="center"/>
      <w:rPr>
        <w:b/>
      </w:rPr>
    </w:pPr>
    <w:r>
      <w:rPr>
        <w:b/>
      </w:rPr>
      <w:fldChar w:fldCharType="begin"/>
    </w:r>
    <w:r>
      <w:rPr>
        <w:b/>
      </w:rPr>
      <w:instrText xml:space="preserve"> DOCPROPERTY ClassificationMarking \* MERGEFORMAT </w:instrText>
    </w:r>
    <w:r>
      <w:rPr>
        <w:b/>
      </w:rPr>
      <w:fldChar w:fldCharType="separate"/>
    </w:r>
    <w:r w:rsidR="0061592D" w:rsidRPr="0061592D">
      <w:rPr>
        <w:rFonts w:ascii="Times New Roman" w:hAnsi="Times New Roman" w:cs="Times New Roman"/>
        <w:b/>
        <w:color w:val="FF0000"/>
      </w:rPr>
      <w:t>OFFICIAL</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23909" w14:textId="16AD6231" w:rsidR="00A43123" w:rsidRDefault="00A43123" w:rsidP="00A81A4F">
    <w:pPr>
      <w:pStyle w:val="Header"/>
      <w:jc w:val="center"/>
      <w:rPr>
        <w:b/>
        <w:sz w:val="28"/>
      </w:rPr>
    </w:pPr>
    <w:r>
      <w:rPr>
        <w:b/>
        <w:sz w:val="28"/>
      </w:rPr>
      <w:fldChar w:fldCharType="begin"/>
    </w:r>
    <w:r>
      <w:rPr>
        <w:b/>
        <w:sz w:val="28"/>
      </w:rPr>
      <w:instrText xml:space="preserve"> DOCPROPERTY ClassificationMarking \* MERGEFORMAT </w:instrText>
    </w:r>
    <w:r>
      <w:rPr>
        <w:b/>
        <w:sz w:val="28"/>
      </w:rPr>
      <w:fldChar w:fldCharType="separate"/>
    </w:r>
    <w:r w:rsidR="0061592D" w:rsidRPr="0061592D">
      <w:rPr>
        <w:rFonts w:ascii="Times New Roman" w:hAnsi="Times New Roman" w:cs="Times New Roman"/>
        <w:b/>
        <w:color w:val="FF0000"/>
      </w:rPr>
      <w:t>OFFICIAL</w:t>
    </w:r>
    <w:r>
      <w:rPr>
        <w:b/>
        <w:sz w:val="28"/>
      </w:rPr>
      <w:fldChar w:fldCharType="end"/>
    </w:r>
  </w:p>
  <w:p w14:paraId="7632390A" w14:textId="77777777" w:rsidR="00A43123" w:rsidRDefault="00A43123" w:rsidP="008A5C39">
    <w:pPr>
      <w:pStyle w:val="Header"/>
      <w:jc w:val="center"/>
      <w:rPr>
        <w:b/>
        <w:sz w:val="28"/>
      </w:rPr>
    </w:pPr>
    <w:r>
      <w:rPr>
        <w:b/>
        <w:noProof/>
        <w:sz w:val="28"/>
        <w:lang w:eastAsia="en-GB"/>
      </w:rPr>
      <w:drawing>
        <wp:inline distT="0" distB="0" distL="0" distR="0" wp14:anchorId="7632390D" wp14:editId="7632390E">
          <wp:extent cx="5730875" cy="11906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6EF7" w14:textId="137596C7" w:rsidR="00A43123" w:rsidRDefault="00A43123" w:rsidP="00A81A4F">
    <w:pPr>
      <w:pStyle w:val="Header"/>
      <w:jc w:val="center"/>
      <w:rPr>
        <w:b/>
      </w:rPr>
    </w:pPr>
    <w:r>
      <w:rPr>
        <w:b/>
      </w:rPr>
      <w:fldChar w:fldCharType="begin"/>
    </w:r>
    <w:r>
      <w:rPr>
        <w:b/>
      </w:rPr>
      <w:instrText xml:space="preserve"> DOCPROPERTY ClassificationMarking \* MERGEFORMAT </w:instrText>
    </w:r>
    <w:r>
      <w:rPr>
        <w:b/>
      </w:rPr>
      <w:fldChar w:fldCharType="separate"/>
    </w:r>
    <w:r w:rsidR="0061592D" w:rsidRPr="0061592D">
      <w:rPr>
        <w:rFonts w:ascii="Times New Roman" w:hAnsi="Times New Roman" w:cs="Times New Roman"/>
        <w:b/>
        <w:color w:val="FF0000"/>
      </w:rPr>
      <w:t>OFFICIAL</w:t>
    </w:r>
    <w:r>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D7A4" w14:textId="178E516B" w:rsidR="00A43123" w:rsidRDefault="00A43123" w:rsidP="00A81A4F">
    <w:pPr>
      <w:pStyle w:val="Header"/>
      <w:jc w:val="center"/>
      <w:rPr>
        <w:b/>
      </w:rPr>
    </w:pPr>
    <w:r>
      <w:rPr>
        <w:b/>
      </w:rPr>
      <w:fldChar w:fldCharType="begin"/>
    </w:r>
    <w:r>
      <w:rPr>
        <w:b/>
      </w:rPr>
      <w:instrText xml:space="preserve"> DOCPROPERTY ClassificationMarking \* MERGEFORMAT </w:instrText>
    </w:r>
    <w:r>
      <w:rPr>
        <w:b/>
      </w:rPr>
      <w:fldChar w:fldCharType="separate"/>
    </w:r>
    <w:r w:rsidR="0061592D" w:rsidRPr="0061592D">
      <w:rPr>
        <w:rFonts w:ascii="Times New Roman" w:hAnsi="Times New Roman" w:cs="Times New Roman"/>
        <w:b/>
        <w:color w:val="FF0000"/>
      </w:rPr>
      <w:t>OFFICIAL</w:t>
    </w:r>
    <w:r>
      <w:rPr>
        <w:b/>
      </w:rPr>
      <w:fldChar w:fldCharType="end"/>
    </w:r>
  </w:p>
  <w:p w14:paraId="21F23D06" w14:textId="30CAA09D" w:rsidR="00A43123" w:rsidRDefault="00A43123" w:rsidP="00740459">
    <w:pPr>
      <w:pStyle w:val="Header"/>
      <w:tabs>
        <w:tab w:val="center" w:pos="6979"/>
        <w:tab w:val="left" w:pos="12210"/>
      </w:tabs>
      <w:jc w:val="center"/>
      <w:rPr>
        <w:b/>
        <w:sz w:val="28"/>
      </w:rPr>
    </w:pPr>
    <w:r>
      <w:rPr>
        <w:b/>
        <w:noProof/>
        <w:sz w:val="28"/>
        <w:lang w:eastAsia="en-GB"/>
      </w:rPr>
      <w:drawing>
        <wp:inline distT="0" distB="0" distL="0" distR="0" wp14:anchorId="7951874C" wp14:editId="47C06D03">
          <wp:extent cx="5730875" cy="119062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7841" w14:textId="64594D56" w:rsidR="00A43123" w:rsidRDefault="00A43123" w:rsidP="00A81A4F">
    <w:pPr>
      <w:pStyle w:val="Header"/>
      <w:jc w:val="center"/>
      <w:rPr>
        <w:b/>
      </w:rPr>
    </w:pPr>
    <w:r>
      <w:rPr>
        <w:b/>
      </w:rPr>
      <w:fldChar w:fldCharType="begin"/>
    </w:r>
    <w:r>
      <w:rPr>
        <w:b/>
      </w:rPr>
      <w:instrText xml:space="preserve"> DOCPROPERTY ClassificationMarking \* MERGEFORMAT </w:instrText>
    </w:r>
    <w:r>
      <w:rPr>
        <w:b/>
      </w:rPr>
      <w:fldChar w:fldCharType="separate"/>
    </w:r>
    <w:r w:rsidR="0061592D" w:rsidRPr="0061592D">
      <w:rPr>
        <w:rFonts w:ascii="Times New Roman" w:hAnsi="Times New Roman" w:cs="Times New Roman"/>
        <w:b/>
        <w:color w:val="FF0000"/>
      </w:rPr>
      <w:t>OFFICIAL</w:t>
    </w:r>
    <w:r>
      <w:rPr>
        <w:b/>
      </w:rPr>
      <w:fldChar w:fldCharType="end"/>
    </w:r>
  </w:p>
  <w:p w14:paraId="7E394D88" w14:textId="1E26379D" w:rsidR="00A43123" w:rsidRDefault="00A43123" w:rsidP="007159D5">
    <w:pPr>
      <w:pStyle w:val="Header"/>
      <w:jc w:val="center"/>
      <w:rPr>
        <w:b/>
      </w:rPr>
    </w:pPr>
    <w:r>
      <w:rPr>
        <w:b/>
        <w:noProof/>
        <w:sz w:val="28"/>
        <w:lang w:eastAsia="en-GB"/>
      </w:rPr>
      <w:drawing>
        <wp:inline distT="0" distB="0" distL="0" distR="0" wp14:anchorId="2DE3BE5A" wp14:editId="150A4828">
          <wp:extent cx="5730875" cy="1190625"/>
          <wp:effectExtent l="0" t="0" r="31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C5CE" w14:textId="470FF69F" w:rsidR="00A43123" w:rsidRDefault="00A43123" w:rsidP="00A81A4F">
    <w:pPr>
      <w:pStyle w:val="Header"/>
      <w:jc w:val="center"/>
      <w:rPr>
        <w:b/>
      </w:rPr>
    </w:pPr>
    <w:r>
      <w:rPr>
        <w:b/>
      </w:rPr>
      <w:fldChar w:fldCharType="begin"/>
    </w:r>
    <w:r>
      <w:rPr>
        <w:b/>
      </w:rPr>
      <w:instrText xml:space="preserve"> DOCPROPERTY ClassificationMarking \* MERGEFORMAT </w:instrText>
    </w:r>
    <w:r>
      <w:rPr>
        <w:b/>
      </w:rPr>
      <w:fldChar w:fldCharType="separate"/>
    </w:r>
    <w:r w:rsidR="0061592D" w:rsidRPr="0061592D">
      <w:rPr>
        <w:rFonts w:ascii="Times New Roman" w:hAnsi="Times New Roman" w:cs="Times New Roman"/>
        <w:b/>
        <w:color w:val="FF0000"/>
      </w:rPr>
      <w:t>OFFICIAL</w:t>
    </w:r>
    <w:r>
      <w:rPr>
        <w:b/>
      </w:rPr>
      <w:fldChar w:fldCharType="end"/>
    </w:r>
  </w:p>
  <w:p w14:paraId="50A8E617" w14:textId="1B562A09" w:rsidR="00A43123" w:rsidRDefault="00A43123" w:rsidP="008065F8">
    <w:pPr>
      <w:pStyle w:val="Header"/>
      <w:tabs>
        <w:tab w:val="clear" w:pos="9026"/>
      </w:tabs>
      <w:rPr>
        <w:b/>
      </w:rPr>
    </w:pPr>
    <w:r>
      <w:rPr>
        <w:b/>
        <w:sz w:val="28"/>
      </w:rPr>
      <w:tab/>
    </w:r>
    <w:r>
      <w:rPr>
        <w:b/>
        <w:noProof/>
        <w:sz w:val="28"/>
        <w:lang w:eastAsia="en-GB"/>
      </w:rPr>
      <w:drawing>
        <wp:inline distT="0" distB="0" distL="0" distR="0" wp14:anchorId="3D04B5F5" wp14:editId="78C54CE5">
          <wp:extent cx="5730875" cy="119062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554"/>
    <w:multiLevelType w:val="hybridMultilevel"/>
    <w:tmpl w:val="8A928490"/>
    <w:lvl w:ilvl="0" w:tplc="4DB4816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D2422D"/>
    <w:multiLevelType w:val="hybridMultilevel"/>
    <w:tmpl w:val="31C0F3C8"/>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8B0FF2"/>
    <w:multiLevelType w:val="hybridMultilevel"/>
    <w:tmpl w:val="CE4A6BB4"/>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279B1107"/>
    <w:multiLevelType w:val="multilevel"/>
    <w:tmpl w:val="B18A851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2C934A52"/>
    <w:multiLevelType w:val="hybridMultilevel"/>
    <w:tmpl w:val="CDC8F3F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318C0993"/>
    <w:multiLevelType w:val="hybridMultilevel"/>
    <w:tmpl w:val="0598F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FB55E5"/>
    <w:multiLevelType w:val="hybridMultilevel"/>
    <w:tmpl w:val="10EC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93BC3"/>
    <w:multiLevelType w:val="hybridMultilevel"/>
    <w:tmpl w:val="C9AAF2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3780CF0"/>
    <w:multiLevelType w:val="multilevel"/>
    <w:tmpl w:val="B060CC1E"/>
    <w:lvl w:ilvl="0">
      <w:start w:val="1"/>
      <w:numFmt w:val="decimal"/>
      <w:lvlText w:val="%1"/>
      <w:lvlJc w:val="left"/>
      <w:pPr>
        <w:ind w:left="432" w:hanging="432"/>
      </w:pPr>
      <w:rPr>
        <w:rFonts w:hint="default"/>
        <w:b/>
        <w:i w:val="0"/>
        <w:sz w:val="32"/>
      </w:rPr>
    </w:lvl>
    <w:lvl w:ilvl="1">
      <w:start w:val="1"/>
      <w:numFmt w:val="decimal"/>
      <w:lvlText w:val="%2."/>
      <w:lvlJc w:val="left"/>
      <w:pPr>
        <w:ind w:left="576" w:hanging="576"/>
      </w:pPr>
      <w:rPr>
        <w:rFonts w:ascii="Arial" w:hAnsi="Arial" w:hint="default"/>
        <w:b/>
        <w:i w:val="0"/>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A9333C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2739DB"/>
    <w:multiLevelType w:val="hybridMultilevel"/>
    <w:tmpl w:val="6616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72DA5"/>
    <w:multiLevelType w:val="hybridMultilevel"/>
    <w:tmpl w:val="8528D1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1856CFD"/>
    <w:multiLevelType w:val="hybridMultilevel"/>
    <w:tmpl w:val="02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83337A1"/>
    <w:multiLevelType w:val="hybridMultilevel"/>
    <w:tmpl w:val="ACCCA11C"/>
    <w:lvl w:ilvl="0" w:tplc="6CD21D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42F11"/>
    <w:multiLevelType w:val="hybridMultilevel"/>
    <w:tmpl w:val="88AE0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23DCD"/>
    <w:multiLevelType w:val="hybridMultilevel"/>
    <w:tmpl w:val="3C8C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9267A"/>
    <w:multiLevelType w:val="multilevel"/>
    <w:tmpl w:val="0809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B43FB"/>
    <w:multiLevelType w:val="hybridMultilevel"/>
    <w:tmpl w:val="B350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86ED5"/>
    <w:multiLevelType w:val="hybridMultilevel"/>
    <w:tmpl w:val="7C6E0FBE"/>
    <w:lvl w:ilvl="0" w:tplc="DEB2EFC6">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9"/>
  </w:num>
  <w:num w:numId="3">
    <w:abstractNumId w:val="13"/>
  </w:num>
  <w:num w:numId="4">
    <w:abstractNumId w:val="9"/>
  </w:num>
  <w:num w:numId="5">
    <w:abstractNumId w:val="3"/>
  </w:num>
  <w:num w:numId="6">
    <w:abstractNumId w:val="14"/>
  </w:num>
  <w:num w:numId="7">
    <w:abstractNumId w:val="15"/>
  </w:num>
  <w:num w:numId="8">
    <w:abstractNumId w:val="10"/>
  </w:num>
  <w:num w:numId="9">
    <w:abstractNumId w:val="20"/>
  </w:num>
  <w:num w:numId="10">
    <w:abstractNumId w:val="4"/>
  </w:num>
  <w:num w:numId="11">
    <w:abstractNumId w:val="2"/>
  </w:num>
  <w:num w:numId="12">
    <w:abstractNumId w:val="5"/>
  </w:num>
  <w:num w:numId="13">
    <w:abstractNumId w:val="8"/>
  </w:num>
  <w:num w:numId="14">
    <w:abstractNumId w:val="6"/>
  </w:num>
  <w:num w:numId="15">
    <w:abstractNumId w:val="3"/>
    <w:lvlOverride w:ilvl="0">
      <w:startOverride w:val="3"/>
    </w:lvlOverride>
    <w:lvlOverride w:ilvl="1">
      <w:startOverride w:val="2"/>
    </w:lvlOverride>
    <w:lvlOverride w:ilvl="2">
      <w:startOverride w:val="2"/>
    </w:lvlOverride>
  </w:num>
  <w:num w:numId="16">
    <w:abstractNumId w:val="16"/>
  </w:num>
  <w:num w:numId="17">
    <w:abstractNumId w:val="21"/>
  </w:num>
  <w:num w:numId="18">
    <w:abstractNumId w:val="7"/>
  </w:num>
  <w:num w:numId="19">
    <w:abstractNumId w:val="1"/>
  </w:num>
  <w:num w:numId="20">
    <w:abstractNumId w:val="11"/>
  </w:num>
  <w:num w:numId="21">
    <w:abstractNumId w:val="17"/>
  </w:num>
  <w:num w:numId="22">
    <w:abstractNumId w:val="18"/>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D"/>
    <w:rsid w:val="000008EA"/>
    <w:rsid w:val="0000611C"/>
    <w:rsid w:val="00033B56"/>
    <w:rsid w:val="0004043C"/>
    <w:rsid w:val="00044ECC"/>
    <w:rsid w:val="00046DDD"/>
    <w:rsid w:val="00052CCC"/>
    <w:rsid w:val="00062794"/>
    <w:rsid w:val="0007075E"/>
    <w:rsid w:val="00077D2D"/>
    <w:rsid w:val="00083E89"/>
    <w:rsid w:val="00091005"/>
    <w:rsid w:val="0009331E"/>
    <w:rsid w:val="00095220"/>
    <w:rsid w:val="000B0C89"/>
    <w:rsid w:val="000C3D18"/>
    <w:rsid w:val="000C6729"/>
    <w:rsid w:val="000D121F"/>
    <w:rsid w:val="000D248C"/>
    <w:rsid w:val="000D3085"/>
    <w:rsid w:val="000D3C45"/>
    <w:rsid w:val="000D5597"/>
    <w:rsid w:val="000E74E2"/>
    <w:rsid w:val="00122EB8"/>
    <w:rsid w:val="00134294"/>
    <w:rsid w:val="00136EDC"/>
    <w:rsid w:val="001404C5"/>
    <w:rsid w:val="00143BEB"/>
    <w:rsid w:val="00150747"/>
    <w:rsid w:val="00167046"/>
    <w:rsid w:val="00174C1A"/>
    <w:rsid w:val="001755DF"/>
    <w:rsid w:val="00184C79"/>
    <w:rsid w:val="001861EA"/>
    <w:rsid w:val="001C026F"/>
    <w:rsid w:val="001C4625"/>
    <w:rsid w:val="001D2C99"/>
    <w:rsid w:val="001F0737"/>
    <w:rsid w:val="001F420A"/>
    <w:rsid w:val="002057C0"/>
    <w:rsid w:val="00226A2A"/>
    <w:rsid w:val="002401CF"/>
    <w:rsid w:val="0026098D"/>
    <w:rsid w:val="002A50FE"/>
    <w:rsid w:val="002A6F87"/>
    <w:rsid w:val="002B2E49"/>
    <w:rsid w:val="002C6FCC"/>
    <w:rsid w:val="002F1A84"/>
    <w:rsid w:val="002F6F5D"/>
    <w:rsid w:val="002F6F9D"/>
    <w:rsid w:val="002F7C92"/>
    <w:rsid w:val="002F7DBA"/>
    <w:rsid w:val="003027FB"/>
    <w:rsid w:val="00304B28"/>
    <w:rsid w:val="0030578C"/>
    <w:rsid w:val="00337720"/>
    <w:rsid w:val="00341A5E"/>
    <w:rsid w:val="00365B48"/>
    <w:rsid w:val="00372EE8"/>
    <w:rsid w:val="00382C91"/>
    <w:rsid w:val="003850BD"/>
    <w:rsid w:val="00385E2A"/>
    <w:rsid w:val="00393C24"/>
    <w:rsid w:val="003949F9"/>
    <w:rsid w:val="003965EA"/>
    <w:rsid w:val="003B5D8F"/>
    <w:rsid w:val="003C636D"/>
    <w:rsid w:val="003E4A2B"/>
    <w:rsid w:val="003F22D2"/>
    <w:rsid w:val="003F50C8"/>
    <w:rsid w:val="003F61E3"/>
    <w:rsid w:val="003F74C0"/>
    <w:rsid w:val="004237D0"/>
    <w:rsid w:val="00427849"/>
    <w:rsid w:val="00447874"/>
    <w:rsid w:val="00456620"/>
    <w:rsid w:val="004612C5"/>
    <w:rsid w:val="0046522F"/>
    <w:rsid w:val="004837E5"/>
    <w:rsid w:val="0049750A"/>
    <w:rsid w:val="004D256D"/>
    <w:rsid w:val="00513B8B"/>
    <w:rsid w:val="00527BBD"/>
    <w:rsid w:val="00536B5F"/>
    <w:rsid w:val="00551859"/>
    <w:rsid w:val="00551A69"/>
    <w:rsid w:val="00551E9A"/>
    <w:rsid w:val="00570933"/>
    <w:rsid w:val="0057289E"/>
    <w:rsid w:val="00575214"/>
    <w:rsid w:val="005806C3"/>
    <w:rsid w:val="0058627F"/>
    <w:rsid w:val="005950A7"/>
    <w:rsid w:val="005A1171"/>
    <w:rsid w:val="005A1D56"/>
    <w:rsid w:val="005B038E"/>
    <w:rsid w:val="005C1EEE"/>
    <w:rsid w:val="005C6FC3"/>
    <w:rsid w:val="005F5048"/>
    <w:rsid w:val="005F7D9C"/>
    <w:rsid w:val="00605994"/>
    <w:rsid w:val="0061592D"/>
    <w:rsid w:val="00621CF5"/>
    <w:rsid w:val="00630F87"/>
    <w:rsid w:val="00631DBD"/>
    <w:rsid w:val="0063332F"/>
    <w:rsid w:val="0065567A"/>
    <w:rsid w:val="00657131"/>
    <w:rsid w:val="0066293B"/>
    <w:rsid w:val="00662DFB"/>
    <w:rsid w:val="00664471"/>
    <w:rsid w:val="00683E59"/>
    <w:rsid w:val="00684E2F"/>
    <w:rsid w:val="006B2A46"/>
    <w:rsid w:val="006B42D1"/>
    <w:rsid w:val="006C62E6"/>
    <w:rsid w:val="006D268C"/>
    <w:rsid w:val="006F046D"/>
    <w:rsid w:val="007159D5"/>
    <w:rsid w:val="00716468"/>
    <w:rsid w:val="007240CD"/>
    <w:rsid w:val="00740459"/>
    <w:rsid w:val="00747814"/>
    <w:rsid w:val="00765290"/>
    <w:rsid w:val="007A17B9"/>
    <w:rsid w:val="007A6969"/>
    <w:rsid w:val="007B0E89"/>
    <w:rsid w:val="007C6A95"/>
    <w:rsid w:val="007F09FC"/>
    <w:rsid w:val="00804FDF"/>
    <w:rsid w:val="008065F8"/>
    <w:rsid w:val="00816DF4"/>
    <w:rsid w:val="00820A50"/>
    <w:rsid w:val="00834270"/>
    <w:rsid w:val="00837FC6"/>
    <w:rsid w:val="00851290"/>
    <w:rsid w:val="00861C69"/>
    <w:rsid w:val="008623F9"/>
    <w:rsid w:val="00876DE6"/>
    <w:rsid w:val="008823EC"/>
    <w:rsid w:val="008A5C39"/>
    <w:rsid w:val="008B6D7B"/>
    <w:rsid w:val="008C4E97"/>
    <w:rsid w:val="008D3A75"/>
    <w:rsid w:val="008E26D2"/>
    <w:rsid w:val="008F7D01"/>
    <w:rsid w:val="00906585"/>
    <w:rsid w:val="00915604"/>
    <w:rsid w:val="00960927"/>
    <w:rsid w:val="009A0BAD"/>
    <w:rsid w:val="009A212B"/>
    <w:rsid w:val="009A7372"/>
    <w:rsid w:val="009B1A15"/>
    <w:rsid w:val="009B3159"/>
    <w:rsid w:val="009B59B4"/>
    <w:rsid w:val="009D1ABC"/>
    <w:rsid w:val="009E5AF7"/>
    <w:rsid w:val="00A43123"/>
    <w:rsid w:val="00A646AC"/>
    <w:rsid w:val="00A66518"/>
    <w:rsid w:val="00A81A4F"/>
    <w:rsid w:val="00A81F3C"/>
    <w:rsid w:val="00A86BFC"/>
    <w:rsid w:val="00AB03B4"/>
    <w:rsid w:val="00AB42C7"/>
    <w:rsid w:val="00AB566F"/>
    <w:rsid w:val="00AC09FE"/>
    <w:rsid w:val="00AE2941"/>
    <w:rsid w:val="00AE68B6"/>
    <w:rsid w:val="00B1322A"/>
    <w:rsid w:val="00B13C8E"/>
    <w:rsid w:val="00B15959"/>
    <w:rsid w:val="00B359B4"/>
    <w:rsid w:val="00B36FCF"/>
    <w:rsid w:val="00B673EF"/>
    <w:rsid w:val="00B679C3"/>
    <w:rsid w:val="00B73549"/>
    <w:rsid w:val="00B811B8"/>
    <w:rsid w:val="00B8536A"/>
    <w:rsid w:val="00BA28F5"/>
    <w:rsid w:val="00BB0939"/>
    <w:rsid w:val="00BC75E6"/>
    <w:rsid w:val="00BF5E36"/>
    <w:rsid w:val="00BF645A"/>
    <w:rsid w:val="00C00459"/>
    <w:rsid w:val="00C1018F"/>
    <w:rsid w:val="00C110D5"/>
    <w:rsid w:val="00C21709"/>
    <w:rsid w:val="00C45BB1"/>
    <w:rsid w:val="00C53FBA"/>
    <w:rsid w:val="00C56E6D"/>
    <w:rsid w:val="00C66FE6"/>
    <w:rsid w:val="00C8297C"/>
    <w:rsid w:val="00C875E5"/>
    <w:rsid w:val="00C94EF7"/>
    <w:rsid w:val="00CB5D1E"/>
    <w:rsid w:val="00CC7805"/>
    <w:rsid w:val="00CD7605"/>
    <w:rsid w:val="00D07A62"/>
    <w:rsid w:val="00D27295"/>
    <w:rsid w:val="00D34744"/>
    <w:rsid w:val="00D4402E"/>
    <w:rsid w:val="00D619E7"/>
    <w:rsid w:val="00D67570"/>
    <w:rsid w:val="00D76B6D"/>
    <w:rsid w:val="00D9041A"/>
    <w:rsid w:val="00D950F3"/>
    <w:rsid w:val="00DA5A5F"/>
    <w:rsid w:val="00DB658F"/>
    <w:rsid w:val="00DD1166"/>
    <w:rsid w:val="00DD2510"/>
    <w:rsid w:val="00DE3DE0"/>
    <w:rsid w:val="00DE5B77"/>
    <w:rsid w:val="00E0594D"/>
    <w:rsid w:val="00E07C5D"/>
    <w:rsid w:val="00E22D5D"/>
    <w:rsid w:val="00E232F2"/>
    <w:rsid w:val="00E614F5"/>
    <w:rsid w:val="00E833AD"/>
    <w:rsid w:val="00E8787D"/>
    <w:rsid w:val="00E92641"/>
    <w:rsid w:val="00F012D4"/>
    <w:rsid w:val="00F460C9"/>
    <w:rsid w:val="00F479EE"/>
    <w:rsid w:val="00F548B4"/>
    <w:rsid w:val="00F54FAA"/>
    <w:rsid w:val="00F62000"/>
    <w:rsid w:val="00F64DAA"/>
    <w:rsid w:val="00F736B8"/>
    <w:rsid w:val="00F7788D"/>
    <w:rsid w:val="00F80A38"/>
    <w:rsid w:val="00F865D9"/>
    <w:rsid w:val="00F96E27"/>
    <w:rsid w:val="00FA175E"/>
    <w:rsid w:val="00FA5FD1"/>
    <w:rsid w:val="00FB2E67"/>
    <w:rsid w:val="00FC5B56"/>
    <w:rsid w:val="00FC7536"/>
    <w:rsid w:val="00FD0E54"/>
    <w:rsid w:val="00FD3F46"/>
    <w:rsid w:val="00FD5F4A"/>
    <w:rsid w:val="00FE1F3A"/>
    <w:rsid w:val="00FE2A99"/>
    <w:rsid w:val="00FE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632383A"/>
  <w15:chartTrackingRefBased/>
  <w15:docId w15:val="{65253895-A71B-4C59-AD9B-C7A872A5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BB0939"/>
  </w:style>
  <w:style w:type="paragraph" w:styleId="Heading1">
    <w:name w:val="heading 1"/>
    <w:next w:val="Normal"/>
    <w:link w:val="Heading1Char"/>
    <w:uiPriority w:val="1"/>
    <w:qFormat/>
    <w:rsid w:val="00960927"/>
    <w:pPr>
      <w:keepNext/>
      <w:keepLines/>
      <w:numPr>
        <w:numId w:val="5"/>
      </w:numPr>
      <w:ind w:left="992" w:hanging="992"/>
      <w:outlineLvl w:val="0"/>
    </w:pPr>
    <w:rPr>
      <w:rFonts w:eastAsiaTheme="majorEastAsia" w:cstheme="majorBidi"/>
      <w:b/>
      <w:sz w:val="28"/>
      <w:szCs w:val="32"/>
    </w:rPr>
  </w:style>
  <w:style w:type="paragraph" w:styleId="Heading2">
    <w:name w:val="heading 2"/>
    <w:next w:val="ListParagraph"/>
    <w:link w:val="Heading2Char"/>
    <w:autoRedefine/>
    <w:uiPriority w:val="2"/>
    <w:qFormat/>
    <w:rsid w:val="009E5AF7"/>
    <w:pPr>
      <w:keepNext/>
      <w:keepLines/>
      <w:numPr>
        <w:ilvl w:val="1"/>
        <w:numId w:val="5"/>
      </w:numPr>
      <w:spacing w:before="480"/>
      <w:ind w:left="992" w:hanging="992"/>
      <w:outlineLvl w:val="1"/>
    </w:pPr>
    <w:rPr>
      <w:rFonts w:eastAsiaTheme="majorEastAsia" w:cstheme="majorBidi"/>
      <w:b/>
      <w:szCs w:val="26"/>
    </w:rPr>
  </w:style>
  <w:style w:type="paragraph" w:styleId="Heading3">
    <w:name w:val="heading 3"/>
    <w:aliases w:val="Body Bullets"/>
    <w:basedOn w:val="Normal"/>
    <w:next w:val="Normal"/>
    <w:link w:val="Heading3Char"/>
    <w:uiPriority w:val="3"/>
    <w:qFormat/>
    <w:rsid w:val="001D2C99"/>
    <w:pPr>
      <w:keepNext/>
      <w:keepLines/>
      <w:numPr>
        <w:ilvl w:val="2"/>
        <w:numId w:val="5"/>
      </w:numPr>
      <w:ind w:left="992" w:hanging="992"/>
      <w:outlineLvl w:val="2"/>
    </w:pPr>
    <w:rPr>
      <w:rFonts w:eastAsiaTheme="majorEastAsia" w:cstheme="majorBidi"/>
    </w:rPr>
  </w:style>
  <w:style w:type="paragraph" w:styleId="Heading4">
    <w:name w:val="heading 4"/>
    <w:basedOn w:val="Normal"/>
    <w:next w:val="Normal"/>
    <w:link w:val="Heading4Char"/>
    <w:uiPriority w:val="4"/>
    <w:rsid w:val="00134294"/>
    <w:pPr>
      <w:keepNext/>
      <w:keepLines/>
      <w:numPr>
        <w:ilvl w:val="3"/>
        <w:numId w:val="5"/>
      </w:numPr>
      <w:spacing w:before="40" w:after="0"/>
      <w:ind w:left="992" w:hanging="992"/>
      <w:outlineLvl w:val="3"/>
    </w:pPr>
    <w:rPr>
      <w:rFonts w:eastAsiaTheme="majorEastAsia" w:cstheme="majorBidi"/>
      <w:iCs/>
    </w:rPr>
  </w:style>
  <w:style w:type="paragraph" w:styleId="Heading5">
    <w:name w:val="heading 5"/>
    <w:basedOn w:val="Normal"/>
    <w:next w:val="Normal"/>
    <w:link w:val="Heading5Char"/>
    <w:uiPriority w:val="9"/>
    <w:semiHidden/>
    <w:qFormat/>
    <w:rsid w:val="00820A50"/>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927"/>
    <w:rPr>
      <w:rFonts w:eastAsiaTheme="majorEastAsia" w:cstheme="majorBidi"/>
      <w:b/>
      <w:sz w:val="28"/>
      <w:szCs w:val="32"/>
    </w:rPr>
  </w:style>
  <w:style w:type="character" w:customStyle="1" w:styleId="Heading3Char">
    <w:name w:val="Heading 3 Char"/>
    <w:aliases w:val="Body Bullets Char"/>
    <w:basedOn w:val="DefaultParagraphFont"/>
    <w:link w:val="Heading3"/>
    <w:uiPriority w:val="3"/>
    <w:rsid w:val="001D2C99"/>
    <w:rPr>
      <w:rFonts w:ascii="Arial" w:eastAsiaTheme="majorEastAsia" w:hAnsi="Arial" w:cstheme="majorBidi"/>
      <w:sz w:val="24"/>
      <w:szCs w:val="24"/>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9E5AF7"/>
    <w:rPr>
      <w:rFonts w:eastAsiaTheme="majorEastAsia" w:cstheme="majorBidi"/>
      <w:b/>
      <w:szCs w:val="26"/>
    </w:rPr>
  </w:style>
  <w:style w:type="paragraph" w:styleId="ListParagraph">
    <w:name w:val="List Paragraph"/>
    <w:basedOn w:val="Normal"/>
    <w:link w:val="ListParagraphChar"/>
    <w:uiPriority w:val="34"/>
    <w:qFormat/>
    <w:rsid w:val="00B15959"/>
    <w:pPr>
      <w:ind w:left="720"/>
      <w:contextualSpacing/>
    </w:pPr>
  </w:style>
  <w:style w:type="character" w:customStyle="1" w:styleId="Heading4Char">
    <w:name w:val="Heading 4 Char"/>
    <w:basedOn w:val="DefaultParagraphFont"/>
    <w:link w:val="Heading4"/>
    <w:uiPriority w:val="4"/>
    <w:rsid w:val="001D2C99"/>
    <w:rPr>
      <w:rFonts w:ascii="Arial" w:eastAsiaTheme="majorEastAsia" w:hAnsi="Arial" w:cstheme="majorBidi"/>
      <w:iCs/>
      <w:sz w:val="24"/>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8A5C39"/>
    <w:pPr>
      <w:spacing w:before="100" w:beforeAutospacing="1" w:after="100" w:afterAutospacing="1"/>
      <w:contextualSpacing/>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qFormat/>
    <w:rsid w:val="004612C5"/>
    <w:pPr>
      <w:numPr>
        <w:numId w:val="7"/>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numPr>
        <w:ilvl w:val="0"/>
        <w:numId w:val="0"/>
      </w:num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uiPriority w:val="39"/>
    <w:semiHidden/>
    <w:qFormat/>
    <w:rsid w:val="001D2C99"/>
    <w:pPr>
      <w:numPr>
        <w:numId w:val="0"/>
      </w:numPr>
      <w:spacing w:before="240" w:after="0" w:line="259" w:lineRule="auto"/>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semiHidden/>
    <w:rsid w:val="001D2C99"/>
    <w:pPr>
      <w:spacing w:after="100"/>
      <w:ind w:left="240"/>
    </w:pPr>
  </w:style>
  <w:style w:type="paragraph" w:styleId="TOC3">
    <w:name w:val="toc 3"/>
    <w:basedOn w:val="Normal"/>
    <w:next w:val="Normal"/>
    <w:autoRedefine/>
    <w:uiPriority w:val="39"/>
    <w:semiHidden/>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spacing w:after="0"/>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uiPriority w:val="99"/>
    <w:rsid w:val="00B73549"/>
    <w:pPr>
      <w:tabs>
        <w:tab w:val="center" w:pos="4513"/>
        <w:tab w:val="right" w:pos="9026"/>
      </w:tabs>
      <w:spacing w:after="0"/>
    </w:pPr>
  </w:style>
  <w:style w:type="character" w:customStyle="1" w:styleId="FooterChar">
    <w:name w:val="Footer Char"/>
    <w:basedOn w:val="DefaultParagraphFont"/>
    <w:link w:val="Footer"/>
    <w:uiPriority w:val="99"/>
    <w:rsid w:val="00B73549"/>
    <w:rPr>
      <w:rFonts w:ascii="Arial" w:hAnsi="Arial"/>
      <w:sz w:val="24"/>
    </w:rPr>
  </w:style>
  <w:style w:type="table" w:styleId="TableGrid">
    <w:name w:val="Table Grid"/>
    <w:aliases w:val="Arial 12pt body text"/>
    <w:basedOn w:val="TableNormal"/>
    <w:uiPriority w:val="39"/>
    <w:rsid w:val="007C6A95"/>
    <w:pPr>
      <w:spacing w:after="0"/>
    </w:pPr>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pPr>
      <w:spacing w:after="0"/>
    </w:pPr>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uiPriority w:val="5"/>
    <w:qFormat/>
    <w:rsid w:val="002401CF"/>
    <w:pPr>
      <w:numPr>
        <w:numId w:val="10"/>
      </w:numPr>
      <w:spacing w:after="0"/>
      <w:ind w:left="1706" w:hanging="357"/>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Normal"/>
    <w:link w:val="HowtoHeadingChar"/>
    <w:uiPriority w:val="5"/>
    <w:qFormat/>
    <w:rsid w:val="00C56E6D"/>
    <w:rPr>
      <w:sz w:val="36"/>
      <w:szCs w:val="36"/>
    </w:rPr>
  </w:style>
  <w:style w:type="character" w:customStyle="1" w:styleId="HowtoHeadingChar">
    <w:name w:val="How to Heading Char"/>
    <w:basedOn w:val="DefaultParagraphFont"/>
    <w:link w:val="HowtoHeading"/>
    <w:uiPriority w:val="5"/>
    <w:rsid w:val="00C56E6D"/>
    <w:rPr>
      <w:sz w:val="36"/>
      <w:szCs w:val="36"/>
    </w:rPr>
  </w:style>
  <w:style w:type="character" w:styleId="CommentReference">
    <w:name w:val="annotation reference"/>
    <w:basedOn w:val="DefaultParagraphFont"/>
    <w:uiPriority w:val="99"/>
    <w:semiHidden/>
    <w:rsid w:val="005F5048"/>
    <w:rPr>
      <w:sz w:val="16"/>
      <w:szCs w:val="16"/>
    </w:rPr>
  </w:style>
  <w:style w:type="paragraph" w:styleId="CommentText">
    <w:name w:val="annotation text"/>
    <w:basedOn w:val="Normal"/>
    <w:link w:val="CommentTextChar"/>
    <w:uiPriority w:val="99"/>
    <w:semiHidden/>
    <w:rsid w:val="005F5048"/>
    <w:rPr>
      <w:sz w:val="20"/>
      <w:szCs w:val="20"/>
    </w:rPr>
  </w:style>
  <w:style w:type="character" w:customStyle="1" w:styleId="CommentTextChar">
    <w:name w:val="Comment Text Char"/>
    <w:basedOn w:val="DefaultParagraphFont"/>
    <w:link w:val="CommentText"/>
    <w:uiPriority w:val="99"/>
    <w:semiHidden/>
    <w:rsid w:val="005F5048"/>
    <w:rPr>
      <w:sz w:val="20"/>
      <w:szCs w:val="20"/>
    </w:rPr>
  </w:style>
  <w:style w:type="paragraph" w:styleId="CommentSubject">
    <w:name w:val="annotation subject"/>
    <w:basedOn w:val="CommentText"/>
    <w:next w:val="CommentText"/>
    <w:link w:val="CommentSubjectChar"/>
    <w:uiPriority w:val="99"/>
    <w:semiHidden/>
    <w:rsid w:val="005F5048"/>
    <w:rPr>
      <w:b/>
      <w:bCs/>
    </w:rPr>
  </w:style>
  <w:style w:type="character" w:customStyle="1" w:styleId="CommentSubjectChar">
    <w:name w:val="Comment Subject Char"/>
    <w:basedOn w:val="CommentTextChar"/>
    <w:link w:val="CommentSubject"/>
    <w:uiPriority w:val="99"/>
    <w:semiHidden/>
    <w:rsid w:val="005F5048"/>
    <w:rPr>
      <w:b/>
      <w:bCs/>
      <w:sz w:val="20"/>
      <w:szCs w:val="20"/>
    </w:rPr>
  </w:style>
  <w:style w:type="paragraph" w:customStyle="1" w:styleId="Default">
    <w:name w:val="Default"/>
    <w:rsid w:val="00A66518"/>
    <w:pPr>
      <w:autoSpaceDE w:val="0"/>
      <w:autoSpaceDN w:val="0"/>
      <w:adjustRightInd w:val="0"/>
      <w:spacing w:after="0"/>
    </w:pPr>
    <w:rPr>
      <w:rFonts w:ascii="HelveticaNeueLT Std" w:eastAsia="Times New Roman" w:hAnsi="HelveticaNeueLT Std" w:cs="HelveticaNeueLT Std"/>
      <w:color w:val="000000"/>
      <w:lang w:eastAsia="en-GB"/>
    </w:rPr>
  </w:style>
  <w:style w:type="character" w:styleId="FollowedHyperlink">
    <w:name w:val="FollowedHyperlink"/>
    <w:basedOn w:val="DefaultParagraphFont"/>
    <w:uiPriority w:val="99"/>
    <w:semiHidden/>
    <w:rsid w:val="000E74E2"/>
    <w:rPr>
      <w:color w:val="954F72" w:themeColor="followedHyperlink"/>
      <w:u w:val="single"/>
    </w:rPr>
  </w:style>
  <w:style w:type="table" w:customStyle="1" w:styleId="TableGrid1">
    <w:name w:val="Table Grid1"/>
    <w:basedOn w:val="TableNormal"/>
    <w:next w:val="TableGrid"/>
    <w:uiPriority w:val="39"/>
    <w:rsid w:val="00716468"/>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30631">
      <w:bodyDiv w:val="1"/>
      <w:marLeft w:val="0"/>
      <w:marRight w:val="0"/>
      <w:marTop w:val="0"/>
      <w:marBottom w:val="0"/>
      <w:divBdr>
        <w:top w:val="none" w:sz="0" w:space="0" w:color="auto"/>
        <w:left w:val="none" w:sz="0" w:space="0" w:color="auto"/>
        <w:bottom w:val="none" w:sz="0" w:space="0" w:color="auto"/>
        <w:right w:val="none" w:sz="0" w:space="0" w:color="auto"/>
      </w:divBdr>
      <w:divsChild>
        <w:div w:id="28727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2.gov.scot/Resource/Doc/1101/0052460.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6.00</Document_x0020_Version>
    <Published_x0020_Date xmlns="328626ec-7376-41df-a3e4-7831eff98bf6">2021-02-12T00:00:00+00:00</Published_x0020_Date>
    <Review_x0020_Cycle xmlns="328626ec-7376-41df-a3e4-7831eff98bf6">1</Review_x0020_Cycle>
    <SPRM xmlns="328626ec-7376-41df-a3e4-7831eff98bf6">true</SP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_x0020_Cycle xmlns="328626ec-7376-41df-a3e4-7831eff98bf6">1</Review_x0020_Cycle>
    <Published_x0020_Date xmlns="328626ec-7376-41df-a3e4-7831eff98bf6">2019-10-24T23:00:00+00:00</Published_x0020_Date>
    <Document_x0020_Version xmlns="328626ec-7376-41df-a3e4-7831eff98bf6">5.00</Document_x0020_Version>
    <SPRM xmlns="328626ec-7376-41df-a3e4-7831eff98bf6">true</SPR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2.xml><?xml version="1.0" encoding="utf-8"?>
<ds:datastoreItem xmlns:ds="http://schemas.openxmlformats.org/officeDocument/2006/customXml" ds:itemID="{DE895B4B-B6CE-4F98-ADB3-0F4B45CF69E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28626ec-7376-41df-a3e4-7831eff98bf6"/>
    <ds:schemaRef ds:uri="http://www.w3.org/XML/1998/namespace"/>
  </ds:schemaRefs>
</ds:datastoreItem>
</file>

<file path=customXml/itemProps3.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4.xml><?xml version="1.0" encoding="utf-8"?>
<ds:datastoreItem xmlns:ds="http://schemas.openxmlformats.org/officeDocument/2006/customXml" ds:itemID="{F9483A91-4222-4CAB-99F2-F5AD9747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AC53F-70F1-477F-AE32-1F0F6D7EDEAF}">
  <ds:schemaRefs>
    <ds:schemaRef ds:uri="http://schemas.microsoft.com/office/2006/metadata/properties"/>
    <ds:schemaRef ds:uri="http://schemas.microsoft.com/office/infopath/2007/PartnerControls"/>
    <ds:schemaRef ds:uri="328626ec-7376-41df-a3e4-7831eff98bf6"/>
  </ds:schemaRefs>
</ds:datastoreItem>
</file>

<file path=customXml/itemProps6.xml><?xml version="1.0" encoding="utf-8"?>
<ds:datastoreItem xmlns:ds="http://schemas.openxmlformats.org/officeDocument/2006/customXml" ds:itemID="{B29347AA-8C60-4101-95C5-3F016CA3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Special Leave - Simplified Procedure</vt:lpstr>
    </vt:vector>
  </TitlesOfParts>
  <Company/>
  <LinksUpToDate>false</LinksUpToDate>
  <CharactersWithSpaces>26980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Leave - Simplified Procedure</dc:title>
  <dc:subject/>
  <dc:creator>Lisa Mitchell</dc:creator>
  <cp:keywords/>
  <dc:description/>
  <cp:lastModifiedBy>McLeod, Gary</cp:lastModifiedBy>
  <cp:revision>3</cp:revision>
  <cp:lastPrinted>2020-05-15T16:27:00Z</cp:lastPrinted>
  <dcterms:created xsi:type="dcterms:W3CDTF">2021-02-22T15:32:00Z</dcterms:created>
  <dcterms:modified xsi:type="dcterms:W3CDTF">2021-02-22T15:36:00Z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_docset_NoMedatataSyncRequired">
    <vt:lpwstr>False</vt:lpwstr>
  </property>
  <property fmtid="{D5CDD505-2E9C-101B-9397-08002B2CF9AE}" pid="4" name="ClassificationName">
    <vt:lpwstr>OFFICIAL</vt:lpwstr>
  </property>
  <property fmtid="{D5CDD505-2E9C-101B-9397-08002B2CF9AE}" pid="5" name="ClassificationMarking">
    <vt:lpwstr>OFFICIAL</vt:lpwstr>
  </property>
  <property fmtid="{D5CDD505-2E9C-101B-9397-08002B2CF9AE}" pid="6" name="ClassificationMadeBy">
    <vt:lpwstr>SPNET\1350776</vt:lpwstr>
  </property>
  <property fmtid="{D5CDD505-2E9C-101B-9397-08002B2CF9AE}" pid="7" name="ClassificationMadeExternally">
    <vt:lpwstr>No</vt:lpwstr>
  </property>
  <property fmtid="{D5CDD505-2E9C-101B-9397-08002B2CF9AE}" pid="8" name="ClassificationMadeOn">
    <vt:filetime>2020-05-15T16:19:22Z</vt:filetime>
  </property>
  <property fmtid="{D5CDD505-2E9C-101B-9397-08002B2CF9AE}" pid="9" name="DocumentSetDescription">
    <vt:lpwstr/>
  </property>
  <property fmtid="{D5CDD505-2E9C-101B-9397-08002B2CF9AE}" pid="10" name="Author0">
    <vt:lpwstr/>
  </property>
  <property fmtid="{D5CDD505-2E9C-101B-9397-08002B2CF9AE}" pid="11" name="Business Area">
    <vt:lpwstr/>
  </property>
  <property fmtid="{D5CDD505-2E9C-101B-9397-08002B2CF9AE}" pid="12" name="Document Type">
    <vt:lpwstr/>
  </property>
</Properties>
</file>