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6EF8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00A48">
              <w:t>2087</w:t>
            </w:r>
          </w:p>
          <w:p w14:paraId="34BDABA6" w14:textId="5F13CD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2051">
              <w:t>11</w:t>
            </w:r>
            <w:r w:rsidR="00AE2051" w:rsidRPr="00AE2051">
              <w:rPr>
                <w:vertAlign w:val="superscript"/>
              </w:rPr>
              <w:t>th</w:t>
            </w:r>
            <w:r w:rsidR="006D5799">
              <w:t xml:space="preserve"> </w:t>
            </w:r>
            <w:r w:rsidR="00B41D4F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798543" w14:textId="39C6B992" w:rsidR="00B41D4F" w:rsidRPr="00B41D4F" w:rsidRDefault="00B41D4F" w:rsidP="00B41D4F">
      <w:pPr>
        <w:pStyle w:val="Heading2"/>
      </w:pPr>
      <w:r w:rsidRPr="00B41D4F">
        <w:t xml:space="preserve">How many consultations </w:t>
      </w:r>
      <w:r w:rsidR="003459A1">
        <w:t>[took place on police station closures</w:t>
      </w:r>
      <w:r w:rsidR="003459A1" w:rsidRPr="003459A1">
        <w:t xml:space="preserve"> listed by each office that consultation took place</w:t>
      </w:r>
      <w:r w:rsidR="003459A1">
        <w:t>]</w:t>
      </w:r>
      <w:r w:rsidRPr="00B41D4F">
        <w:t>, what was the outcome</w:t>
      </w:r>
      <w:r w:rsidR="00E05B0D">
        <w:t xml:space="preserve"> [of </w:t>
      </w:r>
      <w:r w:rsidR="00E05B0D" w:rsidRPr="00E05B0D">
        <w:t>consultation for instance public not in favour or in favour of closure</w:t>
      </w:r>
      <w:r w:rsidR="00E05B0D">
        <w:t xml:space="preserve">] </w:t>
      </w:r>
      <w:r w:rsidRPr="00B41D4F">
        <w:t>and what happened as a result, ie consultation took place but the police station did close.</w:t>
      </w:r>
    </w:p>
    <w:p w14:paraId="10D4B5F6" w14:textId="17C9E47E" w:rsidR="003459A1" w:rsidRPr="00B41D4F" w:rsidRDefault="00B41D4F" w:rsidP="00E05B0D">
      <w:pPr>
        <w:pStyle w:val="Heading2"/>
      </w:pPr>
      <w:r w:rsidRPr="00B41D4F">
        <w:t>This would be since 2022.</w:t>
      </w:r>
    </w:p>
    <w:p w14:paraId="31D39A00" w14:textId="3B686626" w:rsidR="00870C9B" w:rsidRDefault="003459A1" w:rsidP="005F76C6">
      <w:pPr>
        <w:jc w:val="both"/>
      </w:pPr>
      <w:r>
        <w:t>T</w:t>
      </w:r>
      <w:r w:rsidR="00870C9B">
        <w:t>he information sought is held by Police Scotland, but I am refusing to provide it in terms of s</w:t>
      </w:r>
      <w:r w:rsidR="00870C9B" w:rsidRPr="00453F0A">
        <w:t>ection 16</w:t>
      </w:r>
      <w:r w:rsidR="00870C9B">
        <w:t>(1) of the Act on the basis that the section 25(1) exemption applies:</w:t>
      </w:r>
    </w:p>
    <w:p w14:paraId="1DC7ACF9" w14:textId="77777777" w:rsidR="00870C9B" w:rsidRDefault="00870C9B" w:rsidP="005F76C6">
      <w:pPr>
        <w:jc w:val="both"/>
      </w:pPr>
      <w:r>
        <w:t>“Information which the applicant can reasonably obtain other than by requesting it […] is exempt information”.</w:t>
      </w:r>
    </w:p>
    <w:p w14:paraId="6F6800D5" w14:textId="4AC4EBBA" w:rsidR="003459A1" w:rsidRDefault="003459A1" w:rsidP="005F76C6">
      <w:pPr>
        <w:jc w:val="both"/>
      </w:pPr>
      <w:r>
        <w:t>I can advise that consultations into the closure of police stations across the North, East and West are published and made publicly available on the Police Scotland website below:</w:t>
      </w:r>
    </w:p>
    <w:p w14:paraId="34BDABBD" w14:textId="1BF4A196" w:rsidR="00BF6B81" w:rsidRDefault="001A6C23" w:rsidP="005F76C6">
      <w:pPr>
        <w:tabs>
          <w:tab w:val="left" w:pos="5400"/>
        </w:tabs>
        <w:jc w:val="both"/>
      </w:pPr>
      <w:hyperlink r:id="rId11" w:tgtFrame="_blank" w:history="1">
        <w:r w:rsidRPr="001A6C23">
          <w:rPr>
            <w:rStyle w:val="Hyperlink"/>
          </w:rPr>
          <w:t>Estate Transformation: Local Area Consultations - Police Scotland - Citizen Space</w:t>
        </w:r>
      </w:hyperlink>
    </w:p>
    <w:p w14:paraId="539998E3" w14:textId="77777777" w:rsidR="003459A1" w:rsidRDefault="003459A1" w:rsidP="009D2AA5">
      <w:pPr>
        <w:tabs>
          <w:tab w:val="left" w:pos="5400"/>
        </w:tabs>
      </w:pPr>
    </w:p>
    <w:p w14:paraId="6339651B" w14:textId="77777777" w:rsidR="003459A1" w:rsidRPr="00B11A55" w:rsidRDefault="003459A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D9DD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3022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64CB9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466DA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D038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331F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A75"/>
    <w:rsid w:val="00090F3B"/>
    <w:rsid w:val="000E2F19"/>
    <w:rsid w:val="000E43FF"/>
    <w:rsid w:val="000E6526"/>
    <w:rsid w:val="00141533"/>
    <w:rsid w:val="00167528"/>
    <w:rsid w:val="00195CC4"/>
    <w:rsid w:val="001A6C23"/>
    <w:rsid w:val="001F2261"/>
    <w:rsid w:val="00207326"/>
    <w:rsid w:val="00253DF6"/>
    <w:rsid w:val="00255F1E"/>
    <w:rsid w:val="00260FBC"/>
    <w:rsid w:val="003459A1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113"/>
    <w:rsid w:val="00540A52"/>
    <w:rsid w:val="00557306"/>
    <w:rsid w:val="005D2850"/>
    <w:rsid w:val="005F76C6"/>
    <w:rsid w:val="00645CFA"/>
    <w:rsid w:val="00685219"/>
    <w:rsid w:val="006D5799"/>
    <w:rsid w:val="007440EA"/>
    <w:rsid w:val="00750D83"/>
    <w:rsid w:val="00761FC5"/>
    <w:rsid w:val="00785DBC"/>
    <w:rsid w:val="00793DD5"/>
    <w:rsid w:val="007D55F6"/>
    <w:rsid w:val="007F490F"/>
    <w:rsid w:val="00842E3F"/>
    <w:rsid w:val="0086779C"/>
    <w:rsid w:val="00870C9B"/>
    <w:rsid w:val="00874BFD"/>
    <w:rsid w:val="008964EF"/>
    <w:rsid w:val="00900A48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E2051"/>
    <w:rsid w:val="00B033D6"/>
    <w:rsid w:val="00B03AAF"/>
    <w:rsid w:val="00B11A55"/>
    <w:rsid w:val="00B17211"/>
    <w:rsid w:val="00B41D4F"/>
    <w:rsid w:val="00B461B2"/>
    <w:rsid w:val="00B50A86"/>
    <w:rsid w:val="00B654B6"/>
    <w:rsid w:val="00B71B3C"/>
    <w:rsid w:val="00BB4800"/>
    <w:rsid w:val="00BC389E"/>
    <w:rsid w:val="00BC78B4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05B0D"/>
    <w:rsid w:val="00E55D79"/>
    <w:rsid w:val="00EA7047"/>
    <w:rsid w:val="00EE2373"/>
    <w:rsid w:val="00EF0FBB"/>
    <w:rsid w:val="00EF4761"/>
    <w:rsid w:val="00F30E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A6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ult.scotland.police.uk/strategy-insight-and-innovation/b47b9a36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2025-08-11T15:41:00Z</cp:lastPrinted>
  <dcterms:created xsi:type="dcterms:W3CDTF">2025-08-11T15:40:00Z</dcterms:created>
  <dcterms:modified xsi:type="dcterms:W3CDTF">2025-08-11T15:44:00Z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