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DB5F28" w:rsidR="00B17211" w:rsidRPr="00B17211" w:rsidRDefault="00B17211" w:rsidP="007F490F">
            <w:r w:rsidRPr="007F490F">
              <w:rPr>
                <w:rStyle w:val="Heading2Char"/>
              </w:rPr>
              <w:t>Our reference:</w:t>
            </w:r>
            <w:r>
              <w:t xml:space="preserve">  FOI 2</w:t>
            </w:r>
            <w:r w:rsidR="00B4358E">
              <w:t>5</w:t>
            </w:r>
            <w:r>
              <w:t>-</w:t>
            </w:r>
            <w:r w:rsidR="006622A9">
              <w:t>0768</w:t>
            </w:r>
          </w:p>
          <w:p w14:paraId="34BDABA6" w14:textId="6A742F42" w:rsidR="00B17211" w:rsidRDefault="00456324" w:rsidP="00EE2373">
            <w:r w:rsidRPr="007F490F">
              <w:rPr>
                <w:rStyle w:val="Heading2Char"/>
              </w:rPr>
              <w:t>Respon</w:t>
            </w:r>
            <w:r w:rsidR="007D55F6">
              <w:rPr>
                <w:rStyle w:val="Heading2Char"/>
              </w:rPr>
              <w:t>ded to:</w:t>
            </w:r>
            <w:r w:rsidR="007F490F">
              <w:t xml:space="preserve">  </w:t>
            </w:r>
            <w:r w:rsidR="006622A9">
              <w:t>07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4843A5" w14:textId="77777777" w:rsidR="006622A9" w:rsidRPr="006622A9" w:rsidRDefault="006622A9" w:rsidP="006622A9">
      <w:pPr>
        <w:tabs>
          <w:tab w:val="left" w:pos="5400"/>
        </w:tabs>
        <w:rPr>
          <w:rFonts w:eastAsiaTheme="majorEastAsia" w:cstheme="majorBidi"/>
          <w:b/>
          <w:color w:val="000000" w:themeColor="text1"/>
          <w:szCs w:val="26"/>
        </w:rPr>
      </w:pPr>
      <w:r w:rsidRPr="006622A9">
        <w:rPr>
          <w:rFonts w:eastAsiaTheme="majorEastAsia" w:cstheme="majorBidi"/>
          <w:b/>
          <w:color w:val="000000" w:themeColor="text1"/>
          <w:szCs w:val="26"/>
        </w:rPr>
        <w:t>Under the FOI Act 2000, please provide me with the number of sheep reported stolen to the force, broken down into the following years: 2020, 2021, 2022, 2023 and 2024.</w:t>
      </w:r>
    </w:p>
    <w:p w14:paraId="44EB16EF" w14:textId="77777777" w:rsidR="006622A9" w:rsidRDefault="006622A9" w:rsidP="006622A9">
      <w:pPr>
        <w:tabs>
          <w:tab w:val="left" w:pos="5400"/>
        </w:tabs>
        <w:rPr>
          <w:rFonts w:eastAsiaTheme="majorEastAsia" w:cstheme="majorBidi"/>
          <w:b/>
          <w:color w:val="000000" w:themeColor="text1"/>
          <w:szCs w:val="26"/>
        </w:rPr>
      </w:pPr>
      <w:r w:rsidRPr="006622A9">
        <w:rPr>
          <w:rFonts w:eastAsiaTheme="majorEastAsia" w:cstheme="majorBidi"/>
          <w:b/>
          <w:color w:val="000000" w:themeColor="text1"/>
          <w:szCs w:val="26"/>
        </w:rPr>
        <w:t>If there is time, please provide the outcome of each reported offence.</w:t>
      </w:r>
    </w:p>
    <w:p w14:paraId="7B16A840" w14:textId="77777777" w:rsidR="006622A9" w:rsidRDefault="006622A9" w:rsidP="006622A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153B16C" w14:textId="5F302225" w:rsidR="006622A9" w:rsidRDefault="006622A9" w:rsidP="006622A9">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r>
        <w:t>Additionally, we are unable to search by the nature of stolen property. As such the only way to collate this data in an accurate way would be to manually review each report of theft to determine relevance. This is clearly an exercise that would far exceed the cost threshold set out within the Act.</w:t>
      </w:r>
    </w:p>
    <w:p w14:paraId="6FB201CC" w14:textId="6373ED1E" w:rsidR="000E2249" w:rsidRDefault="000E2249" w:rsidP="006622A9">
      <w:r>
        <w:t xml:space="preserve">Notwithstanding, regarding outcomes, </w:t>
      </w:r>
      <w:r>
        <w:t>Police Scotland does not hold criminal conviction/ prosecution data</w:t>
      </w:r>
      <w:r>
        <w:t>.</w:t>
      </w:r>
    </w:p>
    <w:p w14:paraId="34BDABBD" w14:textId="75C3FEE6"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3245C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427C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31700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5C2B2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2DE72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7049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22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249"/>
    <w:rsid w:val="000E2F19"/>
    <w:rsid w:val="000E6526"/>
    <w:rsid w:val="00114B5D"/>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622A9"/>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34B7E"/>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33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30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384</Words>
  <Characters>2191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