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47B7155" w:rsidR="00B17211" w:rsidRPr="00B17211" w:rsidRDefault="00B17211" w:rsidP="007F490F">
            <w:r w:rsidRPr="007F490F">
              <w:rPr>
                <w:rStyle w:val="Heading2Char"/>
              </w:rPr>
              <w:t>Our reference:</w:t>
            </w:r>
            <w:r>
              <w:t xml:space="preserve">  FOI 2</w:t>
            </w:r>
            <w:r w:rsidR="00EF0FBB">
              <w:t>5</w:t>
            </w:r>
            <w:r>
              <w:t>-</w:t>
            </w:r>
            <w:r w:rsidR="00E3631E">
              <w:t>2822</w:t>
            </w:r>
          </w:p>
          <w:p w14:paraId="34BDABA6" w14:textId="2B713B08" w:rsidR="00B17211" w:rsidRDefault="00456324" w:rsidP="00EE2373">
            <w:r w:rsidRPr="007F490F">
              <w:rPr>
                <w:rStyle w:val="Heading2Char"/>
              </w:rPr>
              <w:t>Respon</w:t>
            </w:r>
            <w:r w:rsidR="007D55F6">
              <w:rPr>
                <w:rStyle w:val="Heading2Char"/>
              </w:rPr>
              <w:t>ded to:</w:t>
            </w:r>
            <w:r w:rsidR="007F490F">
              <w:t xml:space="preserve">  </w:t>
            </w:r>
            <w:r w:rsidR="00776343">
              <w:t>20 October</w:t>
            </w:r>
            <w:r>
              <w:t xml:space="preserve"> 202</w:t>
            </w:r>
            <w:r w:rsidR="00EF0FBB">
              <w:t>5</w:t>
            </w:r>
          </w:p>
        </w:tc>
      </w:tr>
    </w:tbl>
    <w:p w14:paraId="34BDABA8" w14:textId="70F8C9CC" w:rsidR="00793DD5" w:rsidRDefault="00793DD5" w:rsidP="00375AA0">
      <w:pPr>
        <w:rPr>
          <w:b/>
        </w:rPr>
      </w:pPr>
      <w:r w:rsidRPr="00793DD5">
        <w:t>Your rec</w:t>
      </w:r>
      <w:r w:rsidR="005F6EC7">
        <w:t>e</w:t>
      </w:r>
      <w:r w:rsidRPr="00793DD5">
        <w:t xml:space="preserve">nt request for information is replicated below, together with </w:t>
      </w:r>
      <w:r w:rsidR="004341F0">
        <w:t>our</w:t>
      </w:r>
      <w:r w:rsidRPr="00793DD5">
        <w:t xml:space="preserve"> response.</w:t>
      </w:r>
    </w:p>
    <w:p w14:paraId="52F6F043" w14:textId="3797B034" w:rsidR="005F6EC7" w:rsidRDefault="005F6EC7" w:rsidP="005F6EC7">
      <w:pPr>
        <w:pStyle w:val="Heading2"/>
        <w:rPr>
          <w:lang w:eastAsia="en-GB"/>
        </w:rPr>
      </w:pPr>
      <w:r>
        <w:rPr>
          <w:lang w:eastAsia="en-GB"/>
        </w:rPr>
        <w:t>The Police Scotland incident/case reference number(s) for the investigation into the disappearance of **Shaun Ritchie** (last seen 31 Oct 2014), and the name and contact details (telephone / business email) of the current lead investigating officer or the unit responsible for the enquiry (e.g. Missing Persons Unit or named enquiry team).</w:t>
      </w:r>
    </w:p>
    <w:p w14:paraId="24618E71" w14:textId="39928CED" w:rsidR="005F6EC7" w:rsidRDefault="005F6EC7" w:rsidP="005F6EC7">
      <w:pPr>
        <w:pStyle w:val="Heading2"/>
        <w:rPr>
          <w:lang w:eastAsia="en-GB"/>
        </w:rPr>
      </w:pPr>
      <w:r>
        <w:rPr>
          <w:lang w:eastAsia="en-GB"/>
        </w:rPr>
        <w:t>Copies of the force-recorded **incident logs** and **command/operation logs** relating to that case from 31/10/2014 to present (redacted only where lawfully required).</w:t>
      </w:r>
    </w:p>
    <w:p w14:paraId="5F488C9A" w14:textId="33E3C021" w:rsidR="005F6EC7" w:rsidRDefault="005F6EC7" w:rsidP="005F6EC7">
      <w:pPr>
        <w:pStyle w:val="Heading2"/>
        <w:rPr>
          <w:lang w:eastAsia="en-GB"/>
        </w:rPr>
      </w:pPr>
      <w:r>
        <w:rPr>
          <w:lang w:eastAsia="en-GB"/>
        </w:rPr>
        <w:t>Copies of **case review documents**, minutes or records of strategy/management meetings, and written outputs of any formal review of the investigation that have taken place since 2018 (including dates of the most recent review and a short summary of each review’s conclusions). If full minutes cannot be supplied, please provide the final review documents or an officer-produced summary of the outcomes and recommendations.</w:t>
      </w:r>
    </w:p>
    <w:p w14:paraId="28EC4C89" w14:textId="5A4700FE" w:rsidR="005F6EC7" w:rsidRPr="005F6EC7" w:rsidRDefault="005F6EC7" w:rsidP="005F6EC7">
      <w:pPr>
        <w:pStyle w:val="Heading2"/>
        <w:rPr>
          <w:lang w:eastAsia="en-GB"/>
        </w:rPr>
      </w:pPr>
      <w:r>
        <w:rPr>
          <w:lang w:eastAsia="en-GB"/>
        </w:rPr>
        <w:t xml:space="preserve">Copies of **forensic or technical reports** held by Police Scotland that relate to the enquiry (for example — soil/forensic geoscience reports, searches forensic analysis), together with dates and authors. </w:t>
      </w:r>
    </w:p>
    <w:p w14:paraId="1F7E7848" w14:textId="73ADFE67" w:rsidR="005F6EC7" w:rsidRDefault="005F6EC7" w:rsidP="005F6EC7">
      <w:pPr>
        <w:pStyle w:val="Heading2"/>
        <w:rPr>
          <w:lang w:eastAsia="en-GB"/>
        </w:rPr>
      </w:pPr>
      <w:r>
        <w:rPr>
          <w:lang w:eastAsia="en-GB"/>
        </w:rPr>
        <w:t xml:space="preserve">Records of all **formal communications between Police Scotland and the Crown Office and Procurator Fiscal Service (COPFS)** in relation to this investigation (copies of emails/letters/briefing notes), and any formal prosecutorial advice or direction recorded in Police files. (If communications are withheld, please identify the document and state the exemption relied upon and the public-interest balancing conclusion.) </w:t>
      </w:r>
    </w:p>
    <w:p w14:paraId="7446C6D6" w14:textId="77777777" w:rsidR="005F6EC7" w:rsidRPr="005F6EC7" w:rsidRDefault="005F6EC7" w:rsidP="005F6EC7">
      <w:pPr>
        <w:rPr>
          <w:lang w:eastAsia="en-GB"/>
        </w:rPr>
      </w:pPr>
    </w:p>
    <w:p w14:paraId="51D91B07" w14:textId="7A6E180E" w:rsidR="005F6EC7" w:rsidRDefault="005F6EC7" w:rsidP="005F6EC7">
      <w:pPr>
        <w:pStyle w:val="Heading2"/>
        <w:rPr>
          <w:lang w:eastAsia="en-GB"/>
        </w:rPr>
      </w:pPr>
      <w:r>
        <w:rPr>
          <w:lang w:eastAsia="en-GB"/>
        </w:rPr>
        <w:lastRenderedPageBreak/>
        <w:t xml:space="preserve">Copies of **witness statements** and/or summaries which Police Scotland hold relating to the disappearance (I accept redacted versions where necessary to protect third-party personal data and/or the integrity of ongoing investigations). If full witness statements are withheld, please either (a) supply redacted versions that remove personal identifying details but retain the substance of the evidence, or (b) state clearly which statements are withheld, the exemption(s) relied upon under FOISA, and whether a section 38(2) third-party consultation has been carried out. </w:t>
      </w:r>
    </w:p>
    <w:p w14:paraId="10EEB037" w14:textId="00FF2BC5" w:rsidR="005F6EC7" w:rsidRDefault="005F6EC7" w:rsidP="005F6EC7">
      <w:pPr>
        <w:pStyle w:val="Heading2"/>
        <w:rPr>
          <w:lang w:eastAsia="en-GB"/>
        </w:rPr>
      </w:pPr>
      <w:r>
        <w:rPr>
          <w:lang w:eastAsia="en-GB"/>
        </w:rPr>
        <w:t xml:space="preserve">A list of **open lines of enquiry** as at the date of your response, and confirmation whether any *active* investigative leads are presently being followed. Where you cannot provide operational detail for security/safeguarding reasons, please confirm in writing whether the case is still treated as an *active* missing-person inquiry or as a live criminal investigation (and indicate the date this position was last reviewed). </w:t>
      </w:r>
    </w:p>
    <w:p w14:paraId="2FEAEB33" w14:textId="4EDD8697" w:rsidR="005F6EC7" w:rsidRDefault="005F6EC7" w:rsidP="005F6EC7">
      <w:pPr>
        <w:pStyle w:val="Heading2"/>
        <w:rPr>
          <w:lang w:eastAsia="en-GB"/>
        </w:rPr>
      </w:pPr>
      <w:r>
        <w:rPr>
          <w:lang w:eastAsia="en-GB"/>
        </w:rPr>
        <w:t xml:space="preserve">The date and written outcome of the **most recent formal review of the case** (and any changes made to the scope of the investigation as a result). If a written record was created, please supply it (redacted if necessary). </w:t>
      </w:r>
    </w:p>
    <w:p w14:paraId="624DC65D" w14:textId="7DFBA030" w:rsidR="005F6EC7" w:rsidRDefault="005F6EC7" w:rsidP="005F6EC7">
      <w:pPr>
        <w:pStyle w:val="Heading2"/>
        <w:rPr>
          <w:lang w:eastAsia="en-GB"/>
        </w:rPr>
      </w:pPr>
      <w:r>
        <w:rPr>
          <w:lang w:eastAsia="en-GB"/>
        </w:rPr>
        <w:t>Whether Police Scotland has any **time-limited restrictions** on disclosure of material in this file (for example, material held back because disclosure ‘may prejudice future prosecution’), and if so: the legal basis for that restriction (statute or FOISA exemption), when the restriction was applied, and the circumstances under which it would be reviewed / lifted. If a prior FOI request was refused on that ground (e.g., in 2022), please provide a copy of that refusal notice and the grounds relied upon. </w:t>
      </w:r>
    </w:p>
    <w:p w14:paraId="4E70BC8F" w14:textId="77777777" w:rsidR="001B0E29" w:rsidRDefault="001B0E29" w:rsidP="001B0E29">
      <w:pPr>
        <w:tabs>
          <w:tab w:val="left" w:pos="5400"/>
        </w:tabs>
      </w:pPr>
      <w:r>
        <w:t>The information requested above is held by Police Scotland however, I am refusing to provide it in terms of s</w:t>
      </w:r>
      <w:r w:rsidRPr="00453F0A">
        <w:t>ection 16</w:t>
      </w:r>
      <w:r>
        <w:t xml:space="preserve">(1) of the Act on the basis that the following exemptions apply: </w:t>
      </w:r>
    </w:p>
    <w:p w14:paraId="55FE936A" w14:textId="77777777" w:rsidR="001B0E29" w:rsidRPr="004C69D7" w:rsidRDefault="001B0E29" w:rsidP="001B0E29">
      <w:pPr>
        <w:tabs>
          <w:tab w:val="left" w:pos="5400"/>
        </w:tabs>
      </w:pPr>
    </w:p>
    <w:p w14:paraId="226A1EB4" w14:textId="77777777" w:rsidR="001B0E29" w:rsidRPr="00DD67E8" w:rsidRDefault="001B0E29" w:rsidP="001B0E29">
      <w:pPr>
        <w:tabs>
          <w:tab w:val="left" w:pos="5400"/>
        </w:tabs>
        <w:rPr>
          <w:b/>
        </w:rPr>
      </w:pPr>
      <w:r w:rsidRPr="00121711">
        <w:rPr>
          <w:b/>
        </w:rPr>
        <w:t>Section 34(1)(b) - Investigations</w:t>
      </w:r>
    </w:p>
    <w:p w14:paraId="5C28A705" w14:textId="77777777" w:rsidR="001B0E29" w:rsidRDefault="001B0E29" w:rsidP="001B0E29">
      <w:r w:rsidRPr="00121711">
        <w:t xml:space="preserve">Information is exempt information if it has at </w:t>
      </w:r>
      <w:r w:rsidRPr="004F5B41">
        <w:t xml:space="preserve">any </w:t>
      </w:r>
      <w:r w:rsidRPr="00121711">
        <w:t>time been held by Police Scotland for the purposes of an investigation which may lead to a decision to make a report to the Procurator Fiscal to enable it to be determined whether criminal proceedings should be instituted.</w:t>
      </w:r>
    </w:p>
    <w:p w14:paraId="1E9C5D89" w14:textId="77777777" w:rsidR="001B0E29" w:rsidRPr="00121711" w:rsidRDefault="001B0E29" w:rsidP="001B0E29">
      <w:pPr>
        <w:tabs>
          <w:tab w:val="left" w:pos="5400"/>
        </w:tabs>
        <w:rPr>
          <w:b/>
        </w:rPr>
      </w:pPr>
      <w:r w:rsidRPr="00121711">
        <w:rPr>
          <w:b/>
        </w:rPr>
        <w:lastRenderedPageBreak/>
        <w:t>Section 39(1) - Health &amp; Safety</w:t>
      </w:r>
    </w:p>
    <w:p w14:paraId="6FBD07C4" w14:textId="77777777" w:rsidR="001B0E29" w:rsidRDefault="001B0E29" w:rsidP="001B0E29">
      <w:pPr>
        <w:tabs>
          <w:tab w:val="left" w:pos="5400"/>
        </w:tabs>
      </w:pPr>
      <w:r>
        <w:t xml:space="preserve">Information is exempt information if its disclosure under this Act would, or would be likely to, endanger the physical or mental health or the safety of an individual. </w:t>
      </w:r>
    </w:p>
    <w:p w14:paraId="41DFD07B" w14:textId="77777777" w:rsidR="001B0E29" w:rsidRDefault="001B0E29" w:rsidP="001B0E29">
      <w:pPr>
        <w:tabs>
          <w:tab w:val="left" w:pos="5400"/>
        </w:tabs>
      </w:pPr>
      <w:proofErr w:type="gramStart"/>
      <w:r>
        <w:t>All of</w:t>
      </w:r>
      <w:proofErr w:type="gramEnd"/>
      <w:r>
        <w:t xml:space="preserve"> the exemptions above require the application of the public interest test. </w:t>
      </w:r>
    </w:p>
    <w:p w14:paraId="424DD646" w14:textId="77777777" w:rsidR="001B0E29" w:rsidRDefault="001B0E29" w:rsidP="001B0E29">
      <w:pPr>
        <w:tabs>
          <w:tab w:val="left" w:pos="5400"/>
        </w:tabs>
      </w:pPr>
    </w:p>
    <w:p w14:paraId="3F22223B" w14:textId="77777777" w:rsidR="001B0E29" w:rsidRDefault="001B0E29" w:rsidP="001B0E29">
      <w:pPr>
        <w:tabs>
          <w:tab w:val="left" w:pos="5400"/>
        </w:tabs>
        <w:rPr>
          <w:b/>
        </w:rPr>
      </w:pPr>
      <w:r w:rsidRPr="00121711">
        <w:rPr>
          <w:b/>
        </w:rPr>
        <w:t>Public Interest Test</w:t>
      </w:r>
    </w:p>
    <w:p w14:paraId="1B88135E" w14:textId="77777777" w:rsidR="001B0E29" w:rsidRDefault="001B0E29" w:rsidP="001B0E29">
      <w:pPr>
        <w:tabs>
          <w:tab w:val="left" w:pos="5400"/>
        </w:tabs>
      </w:pPr>
      <w:r>
        <w:t xml:space="preserve">Whilst I appreciate the reasons why you might wish this information, I also </w:t>
      </w:r>
      <w:proofErr w:type="gramStart"/>
      <w:r>
        <w:t>have to</w:t>
      </w:r>
      <w:proofErr w:type="gramEnd"/>
      <w:r>
        <w:t xml:space="preserve"> consider the wider implications of the public release of certain information as a release of information under this Act is, essentially, a release of such sensitive information into the public domain. </w:t>
      </w:r>
    </w:p>
    <w:p w14:paraId="4E5BC022" w14:textId="77777777" w:rsidR="001B0E29" w:rsidRPr="00121711" w:rsidRDefault="001B0E29" w:rsidP="001B0E29">
      <w:pPr>
        <w:tabs>
          <w:tab w:val="left" w:pos="5400"/>
        </w:tabs>
      </w:pPr>
      <w:r>
        <w:t>I wholly acknowledge that p</w:t>
      </w:r>
      <w:r w:rsidRPr="00121711">
        <w:t xml:space="preserve">ublic awareness </w:t>
      </w:r>
      <w:r>
        <w:t xml:space="preserve">may </w:t>
      </w:r>
      <w:r w:rsidRPr="00121711">
        <w:t>favour disclosure as it would contribute to the public debate surrounding</w:t>
      </w:r>
      <w:r>
        <w:t xml:space="preserve"> the police handling of the </w:t>
      </w:r>
      <w:r w:rsidRPr="00121711">
        <w:t xml:space="preserve">enquiry. </w:t>
      </w:r>
    </w:p>
    <w:p w14:paraId="30E6C107" w14:textId="77777777" w:rsidR="001B0E29" w:rsidRDefault="001B0E29" w:rsidP="001B0E29">
      <w:r>
        <w:t xml:space="preserve">Nevertheless, the efficient and </w:t>
      </w:r>
      <w:r w:rsidRPr="00121711">
        <w:t>effective conduct of the service and public safety favours retention of the information as it cannot be in the public interest to release information that would prejudice law enforcement.</w:t>
      </w:r>
      <w:r w:rsidRPr="00DB7E63">
        <w:t xml:space="preserve"> </w:t>
      </w:r>
    </w:p>
    <w:p w14:paraId="1F87F9DE" w14:textId="77777777" w:rsidR="001B0E29" w:rsidRDefault="001B0E29" w:rsidP="001B0E29">
      <w:r>
        <w:t>The f</w:t>
      </w:r>
      <w:r w:rsidRPr="00EF0EC9">
        <w:t>amil</w:t>
      </w:r>
      <w:r>
        <w:t>y</w:t>
      </w:r>
      <w:r w:rsidRPr="00EF0EC9">
        <w:t xml:space="preserve"> may suffer harm</w:t>
      </w:r>
      <w:r>
        <w:t xml:space="preserve"> or upset</w:t>
      </w:r>
      <w:r w:rsidRPr="00EF0EC9">
        <w:t xml:space="preserve"> if sensitive or upsetting detail is di</w:t>
      </w:r>
      <w:r>
        <w:t>sclosed publicly.</w:t>
      </w:r>
    </w:p>
    <w:p w14:paraId="3E8988B3" w14:textId="77777777" w:rsidR="001B0E29" w:rsidRDefault="001B0E29" w:rsidP="001B0E29">
      <w:r w:rsidRPr="008271EE">
        <w:t>Information about investigations will only ever be disclosed by Police Scotland where there are overwhelming public interest considerations favouring disclosure.</w:t>
      </w:r>
    </w:p>
    <w:p w14:paraId="3D4E06B5" w14:textId="77777777" w:rsidR="001B0E29" w:rsidRDefault="001B0E29" w:rsidP="001B0E29">
      <w:r>
        <w:rPr>
          <w:shd w:val="clear" w:color="auto" w:fill="FFFFFF"/>
        </w:rPr>
        <w:t xml:space="preserve">I can find no corresponding argument in terms of placing this document in the public domain and accordingly </w:t>
      </w:r>
      <w:r w:rsidRPr="008271EE">
        <w:t>it is assessed that the public interest lies firmly in refusing disclosure.</w:t>
      </w:r>
    </w:p>
    <w:p w14:paraId="756412C3" w14:textId="77777777" w:rsidR="001B0E29" w:rsidRPr="00F27D14" w:rsidRDefault="001B0E29" w:rsidP="001B0E29">
      <w:pPr>
        <w:rPr>
          <w:shd w:val="clear" w:color="auto" w:fill="FFFFFF"/>
        </w:rPr>
      </w:pPr>
    </w:p>
    <w:p w14:paraId="1B30A7D9" w14:textId="77777777" w:rsidR="001B0E29" w:rsidRPr="00121711" w:rsidRDefault="001B0E29" w:rsidP="001B0E29">
      <w:pPr>
        <w:tabs>
          <w:tab w:val="left" w:pos="5400"/>
        </w:tabs>
        <w:rPr>
          <w:b/>
        </w:rPr>
      </w:pPr>
      <w:r w:rsidRPr="00121711">
        <w:rPr>
          <w:b/>
        </w:rPr>
        <w:t>Section 38(1)(b) - Personal Data</w:t>
      </w:r>
    </w:p>
    <w:p w14:paraId="34A3DD9D" w14:textId="77777777" w:rsidR="001B0E29" w:rsidRPr="00121711" w:rsidRDefault="001B0E29" w:rsidP="001B0E29">
      <w:pPr>
        <w:tabs>
          <w:tab w:val="left" w:pos="5400"/>
        </w:tabs>
      </w:pPr>
      <w:r w:rsidRPr="00121711">
        <w:t>Personal data is defined in Article 4 of the General Data Protection Regulation (GDPR) as:</w:t>
      </w:r>
    </w:p>
    <w:p w14:paraId="0D79A934" w14:textId="77777777" w:rsidR="001B0E29" w:rsidRPr="00121711" w:rsidRDefault="001B0E29" w:rsidP="001B0E29">
      <w:pPr>
        <w:tabs>
          <w:tab w:val="left" w:pos="5400"/>
        </w:tabs>
        <w:rPr>
          <w:i/>
        </w:rPr>
      </w:pPr>
      <w:r w:rsidRPr="00121711">
        <w:rPr>
          <w:i/>
        </w:rP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0F5CE937" w14:textId="77777777" w:rsidR="001B0E29" w:rsidRPr="00121711" w:rsidRDefault="001B0E29" w:rsidP="001B0E29">
      <w:pPr>
        <w:tabs>
          <w:tab w:val="left" w:pos="5400"/>
        </w:tabs>
      </w:pPr>
      <w:r w:rsidRPr="00121711">
        <w:lastRenderedPageBreak/>
        <w:t>Section 38(2A) of the Act provides that personal data is exempt from disclosure where disclosure would contravene any of the data protection principles set out at Article 5(1) of the GDPR which states that:</w:t>
      </w:r>
    </w:p>
    <w:p w14:paraId="7A6B94BB" w14:textId="77777777" w:rsidR="001B0E29" w:rsidRPr="00121711" w:rsidRDefault="001B0E29" w:rsidP="001B0E29">
      <w:pPr>
        <w:tabs>
          <w:tab w:val="left" w:pos="5400"/>
        </w:tabs>
        <w:rPr>
          <w:i/>
        </w:rPr>
      </w:pPr>
      <w:r w:rsidRPr="00121711">
        <w:rPr>
          <w:i/>
        </w:rPr>
        <w:t>‘Personal data shall be processed lawfully, fairly and in a transparent manner in relation to the data subject’</w:t>
      </w:r>
    </w:p>
    <w:p w14:paraId="0C35BB27" w14:textId="77777777" w:rsidR="001B0E29" w:rsidRPr="00121711" w:rsidRDefault="001B0E29" w:rsidP="001B0E29">
      <w:pPr>
        <w:tabs>
          <w:tab w:val="left" w:pos="5400"/>
        </w:tabs>
      </w:pPr>
      <w:r w:rsidRPr="00121711">
        <w:t>Article 6 of the GDPR goes on to state that processing shall be lawful only if certain conditions are met.</w:t>
      </w:r>
      <w:r>
        <w:t xml:space="preserve">  </w:t>
      </w:r>
      <w:r w:rsidRPr="00121711">
        <w:t>The only potentially applicable condition is set out at Article 6(1)(f) which states:</w:t>
      </w:r>
    </w:p>
    <w:p w14:paraId="04598C55" w14:textId="77777777" w:rsidR="001B0E29" w:rsidRPr="00DD67E8" w:rsidRDefault="001B0E29" w:rsidP="001B0E29">
      <w:pPr>
        <w:tabs>
          <w:tab w:val="left" w:pos="5400"/>
        </w:tabs>
        <w:rPr>
          <w:i/>
        </w:rPr>
      </w:pPr>
      <w:r w:rsidRPr="00121711">
        <w:rPr>
          <w:i/>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7A693F17" w14:textId="77777777" w:rsidR="001B0E29" w:rsidRDefault="001B0E29" w:rsidP="001B0E29">
      <w:pPr>
        <w:tabs>
          <w:tab w:val="left" w:pos="5400"/>
        </w:tabs>
      </w:pPr>
      <w:r w:rsidRPr="00121711">
        <w:t>Whilst I accept that you may have a legitimate interest with regards the disclosure of this information and that disclosure may well be necessary for that purpose, I am nonetheless of the view that those interests are overridden by the interests or fundamental rights and freedoms of the data subject.</w:t>
      </w:r>
    </w:p>
    <w:p w14:paraId="78FCAF28" w14:textId="32D7410E" w:rsidR="00F27D14" w:rsidRPr="00B11A55" w:rsidRDefault="00192314" w:rsidP="00375AA0">
      <w:pPr>
        <w:tabs>
          <w:tab w:val="left" w:pos="5400"/>
        </w:tabs>
      </w:pPr>
      <w:r>
        <w:t xml:space="preserve">To be of assistance, the name of the Lead Investigative Officer is Detective Inspector Andrew Wilson. </w:t>
      </w: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6481E1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462A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5C9D2BC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462A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856975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462A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469FA1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462A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251D93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462A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ABA96B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462A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2F4E"/>
    <w:multiLevelType w:val="hybridMultilevel"/>
    <w:tmpl w:val="6C800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6C7380"/>
    <w:multiLevelType w:val="hybridMultilevel"/>
    <w:tmpl w:val="60448CE2"/>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1746491665">
    <w:abstractNumId w:val="0"/>
  </w:num>
  <w:num w:numId="3" w16cid:durableId="218709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43C1"/>
    <w:rsid w:val="00052516"/>
    <w:rsid w:val="00090F3B"/>
    <w:rsid w:val="000E2F19"/>
    <w:rsid w:val="000E6526"/>
    <w:rsid w:val="001160E2"/>
    <w:rsid w:val="00141533"/>
    <w:rsid w:val="00167528"/>
    <w:rsid w:val="00192314"/>
    <w:rsid w:val="00195CC4"/>
    <w:rsid w:val="001B0E29"/>
    <w:rsid w:val="001F2261"/>
    <w:rsid w:val="00207326"/>
    <w:rsid w:val="00253DF6"/>
    <w:rsid w:val="00255F1E"/>
    <w:rsid w:val="0034364D"/>
    <w:rsid w:val="0036503B"/>
    <w:rsid w:val="00375AA0"/>
    <w:rsid w:val="00376A4A"/>
    <w:rsid w:val="00381234"/>
    <w:rsid w:val="003D6D03"/>
    <w:rsid w:val="003E12CA"/>
    <w:rsid w:val="004010DC"/>
    <w:rsid w:val="004341F0"/>
    <w:rsid w:val="00456324"/>
    <w:rsid w:val="00475460"/>
    <w:rsid w:val="00490317"/>
    <w:rsid w:val="00491644"/>
    <w:rsid w:val="00496A08"/>
    <w:rsid w:val="004C69D7"/>
    <w:rsid w:val="004E1605"/>
    <w:rsid w:val="004F653C"/>
    <w:rsid w:val="00540A52"/>
    <w:rsid w:val="00557306"/>
    <w:rsid w:val="005D2467"/>
    <w:rsid w:val="005F6EC7"/>
    <w:rsid w:val="00633044"/>
    <w:rsid w:val="00645CFA"/>
    <w:rsid w:val="00685219"/>
    <w:rsid w:val="006D5799"/>
    <w:rsid w:val="007440EA"/>
    <w:rsid w:val="00750D83"/>
    <w:rsid w:val="00776343"/>
    <w:rsid w:val="00785DBC"/>
    <w:rsid w:val="00793DD5"/>
    <w:rsid w:val="007D55F6"/>
    <w:rsid w:val="007F490F"/>
    <w:rsid w:val="0086779C"/>
    <w:rsid w:val="00874BFD"/>
    <w:rsid w:val="008964EF"/>
    <w:rsid w:val="00915E01"/>
    <w:rsid w:val="0092378D"/>
    <w:rsid w:val="009631A4"/>
    <w:rsid w:val="00977296"/>
    <w:rsid w:val="0099044A"/>
    <w:rsid w:val="009D2AA5"/>
    <w:rsid w:val="009D2F57"/>
    <w:rsid w:val="009F1DB2"/>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62AB"/>
    <w:rsid w:val="00D47E36"/>
    <w:rsid w:val="00E3631E"/>
    <w:rsid w:val="00E55D79"/>
    <w:rsid w:val="00EE2373"/>
    <w:rsid w:val="00EF0FBB"/>
    <w:rsid w:val="00EF4761"/>
    <w:rsid w:val="00F27D14"/>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6028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infopath/2007/PartnerControls"/>
    <ds:schemaRef ds:uri="0e32d40b-a8f5-4c24-a46b-b72b5f0b9b52"/>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1245</Words>
  <Characters>7100</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2025-10-22T14:41:00Z</cp:lastPrinted>
  <dcterms:created xsi:type="dcterms:W3CDTF">2025-10-21T11:32:00Z</dcterms:created>
  <dcterms:modified xsi:type="dcterms:W3CDTF">2025-10-22T14:41:00Z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