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257751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F7AB9">
              <w:t>1740</w:t>
            </w:r>
          </w:p>
          <w:p w14:paraId="34BDABA6" w14:textId="5B3BC9E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11E10">
              <w:t>11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9" w14:textId="736DC87D" w:rsidR="00496A08" w:rsidRPr="0036503B" w:rsidRDefault="00356694" w:rsidP="00356694">
      <w:pPr>
        <w:pStyle w:val="Heading2"/>
      </w:pPr>
      <w:r>
        <w:t>Please provide the total number of recorded football-related criminal incidents handled by Police Scotland between 1 January 2021 and 31 May 2025, broken down by year, and if possible, by the following offence types:</w:t>
      </w:r>
      <w:r>
        <w:br/>
      </w:r>
      <w:r>
        <w:br/>
        <w:t>Assault</w:t>
      </w:r>
      <w:r>
        <w:br/>
        <w:t>Public disorder / affray</w:t>
      </w:r>
      <w:r>
        <w:br/>
        <w:t>Alcohol- or drug-related offences</w:t>
      </w:r>
      <w:r>
        <w:br/>
        <w:t>Possession or use of pyrotechnics</w:t>
      </w:r>
      <w:r>
        <w:br/>
        <w:t>Criminal damage</w:t>
      </w:r>
      <w:r>
        <w:br/>
        <w:t>Any other offence categorised by Police Scotland as football-related</w:t>
      </w:r>
      <w:r>
        <w:br/>
      </w:r>
      <w:r>
        <w:br/>
        <w:t>This request is strictly for numerical/statistical data only and does not require case files, identities, or narrative details.</w:t>
      </w:r>
    </w:p>
    <w:p w14:paraId="0D8F198B" w14:textId="77777777" w:rsidR="00356694" w:rsidRDefault="00356694" w:rsidP="00356694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34E01A88" w:rsidR="00BF6B81" w:rsidRDefault="00356694" w:rsidP="00793DD5">
      <w:pPr>
        <w:tabs>
          <w:tab w:val="left" w:pos="5400"/>
        </w:tabs>
      </w:pPr>
      <w:r>
        <w:t xml:space="preserve">To explain, </w:t>
      </w:r>
      <w:r w:rsidRPr="00356694">
        <w:t>there are no flags/ markers or searchable fields within our crime recording system that would indicate a crime or offence was 'football related'.  Following a football match, details of any alleged criminality/ arrests etc would be captured in post match reports, and so whilst we may be able to provide data on a per match basis, anything more extensive is not possible.</w:t>
      </w:r>
    </w:p>
    <w:p w14:paraId="74A60E9A" w14:textId="77777777" w:rsidR="00356694" w:rsidRDefault="00356694" w:rsidP="00793DD5"/>
    <w:p w14:paraId="34BDABBE" w14:textId="3BD1A4A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8663E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1E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13B76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1E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E565F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1E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2CCA9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1E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0CA90D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1E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E2D506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1E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5669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4507"/>
    <w:rsid w:val="004D2C8B"/>
    <w:rsid w:val="004E1605"/>
    <w:rsid w:val="004F653C"/>
    <w:rsid w:val="00540A52"/>
    <w:rsid w:val="005506B0"/>
    <w:rsid w:val="00557306"/>
    <w:rsid w:val="005F7AB9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A04A7E"/>
    <w:rsid w:val="00A11E10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054AC"/>
    <w:rsid w:val="00E25AB4"/>
    <w:rsid w:val="00E366D4"/>
    <w:rsid w:val="00E55D79"/>
    <w:rsid w:val="00EE2373"/>
    <w:rsid w:val="00EF0FBB"/>
    <w:rsid w:val="00EF4761"/>
    <w:rsid w:val="00F0042F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374</Words>
  <Characters>2134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2025-06-11T17:41:00Z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