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5035EF2" w14:textId="77777777" w:rsidTr="00540A52">
        <w:trPr>
          <w:trHeight w:val="2552"/>
          <w:tblHeader/>
        </w:trPr>
        <w:tc>
          <w:tcPr>
            <w:tcW w:w="2269" w:type="dxa"/>
          </w:tcPr>
          <w:p w14:paraId="15035EED"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5035F4D" wp14:editId="15035F4E">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5035EEE" w14:textId="77777777" w:rsidR="00456324" w:rsidRPr="00456324" w:rsidRDefault="00456324" w:rsidP="00B17211">
            <w:pPr>
              <w:pStyle w:val="Heading1"/>
              <w:spacing w:before="120"/>
              <w:rPr>
                <w:sz w:val="4"/>
              </w:rPr>
            </w:pPr>
          </w:p>
          <w:p w14:paraId="15035EEF" w14:textId="77777777" w:rsidR="00B17211" w:rsidRDefault="007F490F" w:rsidP="00B17211">
            <w:pPr>
              <w:pStyle w:val="Heading1"/>
              <w:spacing w:before="120"/>
            </w:pPr>
            <w:r>
              <w:t>F</w:t>
            </w:r>
            <w:r w:rsidRPr="003E12CA">
              <w:t xml:space="preserve">reedom of Information </w:t>
            </w:r>
            <w:r>
              <w:t>Response</w:t>
            </w:r>
          </w:p>
          <w:p w14:paraId="15035EF0" w14:textId="77777777" w:rsidR="00B17211" w:rsidRPr="00B17211" w:rsidRDefault="00B17211" w:rsidP="007F490F">
            <w:r w:rsidRPr="007F490F">
              <w:rPr>
                <w:rStyle w:val="Heading2Char"/>
              </w:rPr>
              <w:t>Our reference:</w:t>
            </w:r>
            <w:r>
              <w:t xml:space="preserve">  FOI 2</w:t>
            </w:r>
            <w:r w:rsidR="00AC443C">
              <w:t>3</w:t>
            </w:r>
            <w:r>
              <w:t>-</w:t>
            </w:r>
            <w:r w:rsidR="00B07637">
              <w:t>0069</w:t>
            </w:r>
          </w:p>
          <w:p w14:paraId="15035EF1" w14:textId="77777777" w:rsidR="00B17211" w:rsidRDefault="00456324" w:rsidP="00B07637">
            <w:r w:rsidRPr="007F490F">
              <w:rPr>
                <w:rStyle w:val="Heading2Char"/>
              </w:rPr>
              <w:t>Respon</w:t>
            </w:r>
            <w:r w:rsidR="007D55F6">
              <w:rPr>
                <w:rStyle w:val="Heading2Char"/>
              </w:rPr>
              <w:t>ded to:</w:t>
            </w:r>
            <w:r w:rsidR="007F490F">
              <w:t xml:space="preserve">  </w:t>
            </w:r>
            <w:r w:rsidR="00B07637">
              <w:t>7</w:t>
            </w:r>
            <w:r w:rsidR="00B07637" w:rsidRPr="00B07637">
              <w:rPr>
                <w:vertAlign w:val="superscript"/>
              </w:rPr>
              <w:t>th</w:t>
            </w:r>
            <w:r w:rsidR="00B07637">
              <w:t xml:space="preserve"> </w:t>
            </w:r>
            <w:r w:rsidR="006D5799">
              <w:t>February</w:t>
            </w:r>
            <w:r>
              <w:t xml:space="preserve"> 2023</w:t>
            </w:r>
          </w:p>
        </w:tc>
      </w:tr>
    </w:tbl>
    <w:p w14:paraId="15035EF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5035EF4" w14:textId="77777777" w:rsidR="00B07637" w:rsidRPr="00B07637" w:rsidRDefault="00B07637" w:rsidP="00B07637">
      <w:pPr>
        <w:tabs>
          <w:tab w:val="left" w:pos="5400"/>
        </w:tabs>
        <w:rPr>
          <w:rFonts w:eastAsiaTheme="majorEastAsia" w:cstheme="majorBidi"/>
          <w:b/>
          <w:color w:val="000000" w:themeColor="text1"/>
          <w:szCs w:val="26"/>
        </w:rPr>
      </w:pPr>
      <w:r w:rsidRPr="00B07637">
        <w:rPr>
          <w:rFonts w:eastAsiaTheme="majorEastAsia" w:cstheme="majorBidi"/>
          <w:b/>
          <w:color w:val="000000" w:themeColor="text1"/>
          <w:szCs w:val="26"/>
        </w:rPr>
        <w:t xml:space="preserve">Hello there, I'm following up some recent reporting on non-crime hate incidents in Scotland. I want to get a sense of what these incidents are....is it possible to get a breakdown of whether these incidents relate to actual or presumed disability, race, religion, sexual orientation or transgender identity over a snapshot period of time eg one or two months in order to stay within FOI expense limits please? </w:t>
      </w:r>
    </w:p>
    <w:p w14:paraId="15035EF5" w14:textId="77777777" w:rsidR="00B07637" w:rsidRDefault="00B07637" w:rsidP="00B07637">
      <w:pPr>
        <w:tabs>
          <w:tab w:val="left" w:pos="5400"/>
        </w:tabs>
        <w:rPr>
          <w:rFonts w:eastAsiaTheme="majorEastAsia" w:cstheme="majorBidi"/>
          <w:b/>
          <w:color w:val="000000" w:themeColor="text1"/>
          <w:szCs w:val="26"/>
        </w:rPr>
      </w:pPr>
      <w:r w:rsidRPr="00B07637">
        <w:rPr>
          <w:rFonts w:eastAsiaTheme="majorEastAsia" w:cstheme="majorBidi"/>
          <w:b/>
          <w:color w:val="000000" w:themeColor="text1"/>
          <w:szCs w:val="26"/>
        </w:rPr>
        <w:t>The Times report refers to 625 non-crime hate incidents recorded for the first half of 2022. Would it be possible to get the breakdown for May and June of that year? And is any further detail about the incidents recorded that you'd be able to share without risk of identifying individual cases? Again, just trying to get a sense of what constitutes one of these incidents.</w:t>
      </w:r>
    </w:p>
    <w:p w14:paraId="15035EF6" w14:textId="77777777" w:rsidR="00496A08" w:rsidRDefault="00B07637" w:rsidP="00B07637">
      <w:pPr>
        <w:tabs>
          <w:tab w:val="left" w:pos="5400"/>
        </w:tabs>
      </w:pPr>
      <w:r>
        <w:t>Please find the requested statistics in the table below.  I would ask you to note the caveats provided below the table.</w:t>
      </w:r>
    </w:p>
    <w:tbl>
      <w:tblPr>
        <w:tblStyle w:val="TableGrid"/>
        <w:tblW w:w="0" w:type="auto"/>
        <w:tblLook w:val="04A0" w:firstRow="1" w:lastRow="0" w:firstColumn="1" w:lastColumn="0" w:noHBand="0" w:noVBand="1"/>
        <w:tblCaption w:val="Non Crime Hate Incidents for January to June 2022 by month"/>
        <w:tblDescription w:val="Non Crime Hate Incidents for January to June 2022 by month"/>
      </w:tblPr>
      <w:tblGrid>
        <w:gridCol w:w="2480"/>
        <w:gridCol w:w="960"/>
        <w:gridCol w:w="960"/>
        <w:gridCol w:w="960"/>
        <w:gridCol w:w="960"/>
        <w:gridCol w:w="960"/>
        <w:gridCol w:w="960"/>
      </w:tblGrid>
      <w:tr w:rsidR="00B07637" w:rsidRPr="00B07637" w14:paraId="15035EFE" w14:textId="77777777" w:rsidTr="00B07637">
        <w:trPr>
          <w:trHeight w:val="300"/>
          <w:tblHeader/>
        </w:trPr>
        <w:tc>
          <w:tcPr>
            <w:tcW w:w="2480" w:type="dxa"/>
            <w:shd w:val="clear" w:color="auto" w:fill="D9D9D9" w:themeFill="background1" w:themeFillShade="D9"/>
            <w:noWrap/>
            <w:hideMark/>
          </w:tcPr>
          <w:p w14:paraId="15035EF7" w14:textId="77777777" w:rsidR="00B07637" w:rsidRPr="00B07637" w:rsidRDefault="00B07637" w:rsidP="00B07637">
            <w:pPr>
              <w:tabs>
                <w:tab w:val="left" w:pos="5400"/>
              </w:tabs>
              <w:rPr>
                <w:b/>
                <w:bCs/>
              </w:rPr>
            </w:pPr>
            <w:r w:rsidRPr="00B07637">
              <w:rPr>
                <w:b/>
                <w:bCs/>
              </w:rPr>
              <w:t>Hate Concern Type</w:t>
            </w:r>
          </w:p>
        </w:tc>
        <w:tc>
          <w:tcPr>
            <w:tcW w:w="960" w:type="dxa"/>
            <w:shd w:val="clear" w:color="auto" w:fill="D9D9D9" w:themeFill="background1" w:themeFillShade="D9"/>
            <w:noWrap/>
            <w:hideMark/>
          </w:tcPr>
          <w:p w14:paraId="15035EF8" w14:textId="77777777" w:rsidR="00B07637" w:rsidRPr="00B07637" w:rsidRDefault="00B07637" w:rsidP="00B07637">
            <w:pPr>
              <w:tabs>
                <w:tab w:val="left" w:pos="5400"/>
              </w:tabs>
              <w:rPr>
                <w:b/>
                <w:bCs/>
              </w:rPr>
            </w:pPr>
            <w:r w:rsidRPr="00B07637">
              <w:rPr>
                <w:b/>
                <w:bCs/>
              </w:rPr>
              <w:t>Jan</w:t>
            </w:r>
          </w:p>
        </w:tc>
        <w:tc>
          <w:tcPr>
            <w:tcW w:w="960" w:type="dxa"/>
            <w:shd w:val="clear" w:color="auto" w:fill="D9D9D9" w:themeFill="background1" w:themeFillShade="D9"/>
            <w:noWrap/>
            <w:hideMark/>
          </w:tcPr>
          <w:p w14:paraId="15035EF9" w14:textId="77777777" w:rsidR="00B07637" w:rsidRPr="00B07637" w:rsidRDefault="00B07637" w:rsidP="00B07637">
            <w:pPr>
              <w:tabs>
                <w:tab w:val="left" w:pos="5400"/>
              </w:tabs>
              <w:rPr>
                <w:b/>
                <w:bCs/>
              </w:rPr>
            </w:pPr>
            <w:r w:rsidRPr="00B07637">
              <w:rPr>
                <w:b/>
                <w:bCs/>
              </w:rPr>
              <w:t>Feb</w:t>
            </w:r>
          </w:p>
        </w:tc>
        <w:tc>
          <w:tcPr>
            <w:tcW w:w="960" w:type="dxa"/>
            <w:shd w:val="clear" w:color="auto" w:fill="D9D9D9" w:themeFill="background1" w:themeFillShade="D9"/>
            <w:noWrap/>
            <w:hideMark/>
          </w:tcPr>
          <w:p w14:paraId="15035EFA" w14:textId="77777777" w:rsidR="00B07637" w:rsidRPr="00B07637" w:rsidRDefault="00B07637" w:rsidP="00B07637">
            <w:pPr>
              <w:tabs>
                <w:tab w:val="left" w:pos="5400"/>
              </w:tabs>
              <w:rPr>
                <w:b/>
                <w:bCs/>
              </w:rPr>
            </w:pPr>
            <w:r w:rsidRPr="00B07637">
              <w:rPr>
                <w:b/>
                <w:bCs/>
              </w:rPr>
              <w:t>Mar</w:t>
            </w:r>
          </w:p>
        </w:tc>
        <w:tc>
          <w:tcPr>
            <w:tcW w:w="960" w:type="dxa"/>
            <w:shd w:val="clear" w:color="auto" w:fill="D9D9D9" w:themeFill="background1" w:themeFillShade="D9"/>
            <w:noWrap/>
            <w:hideMark/>
          </w:tcPr>
          <w:p w14:paraId="15035EFB" w14:textId="77777777" w:rsidR="00B07637" w:rsidRPr="00B07637" w:rsidRDefault="00B07637" w:rsidP="00B07637">
            <w:pPr>
              <w:tabs>
                <w:tab w:val="left" w:pos="5400"/>
              </w:tabs>
              <w:rPr>
                <w:b/>
                <w:bCs/>
              </w:rPr>
            </w:pPr>
            <w:r w:rsidRPr="00B07637">
              <w:rPr>
                <w:b/>
                <w:bCs/>
              </w:rPr>
              <w:t>Apr</w:t>
            </w:r>
          </w:p>
        </w:tc>
        <w:tc>
          <w:tcPr>
            <w:tcW w:w="960" w:type="dxa"/>
            <w:shd w:val="clear" w:color="auto" w:fill="D9D9D9" w:themeFill="background1" w:themeFillShade="D9"/>
            <w:noWrap/>
            <w:hideMark/>
          </w:tcPr>
          <w:p w14:paraId="15035EFC" w14:textId="77777777" w:rsidR="00B07637" w:rsidRPr="00B07637" w:rsidRDefault="00B07637" w:rsidP="00B07637">
            <w:pPr>
              <w:tabs>
                <w:tab w:val="left" w:pos="5400"/>
              </w:tabs>
              <w:rPr>
                <w:b/>
                <w:bCs/>
              </w:rPr>
            </w:pPr>
            <w:r w:rsidRPr="00B07637">
              <w:rPr>
                <w:b/>
                <w:bCs/>
              </w:rPr>
              <w:t>May</w:t>
            </w:r>
          </w:p>
        </w:tc>
        <w:tc>
          <w:tcPr>
            <w:tcW w:w="960" w:type="dxa"/>
            <w:shd w:val="clear" w:color="auto" w:fill="D9D9D9" w:themeFill="background1" w:themeFillShade="D9"/>
            <w:noWrap/>
            <w:hideMark/>
          </w:tcPr>
          <w:p w14:paraId="15035EFD" w14:textId="77777777" w:rsidR="00B07637" w:rsidRPr="00B07637" w:rsidRDefault="00B07637" w:rsidP="00B07637">
            <w:pPr>
              <w:tabs>
                <w:tab w:val="left" w:pos="5400"/>
              </w:tabs>
              <w:rPr>
                <w:b/>
                <w:bCs/>
              </w:rPr>
            </w:pPr>
            <w:r w:rsidRPr="00B07637">
              <w:rPr>
                <w:b/>
                <w:bCs/>
              </w:rPr>
              <w:t>Jun</w:t>
            </w:r>
          </w:p>
        </w:tc>
      </w:tr>
      <w:tr w:rsidR="00B07637" w:rsidRPr="00B07637" w14:paraId="15035F06" w14:textId="77777777" w:rsidTr="00B07637">
        <w:trPr>
          <w:trHeight w:val="300"/>
        </w:trPr>
        <w:tc>
          <w:tcPr>
            <w:tcW w:w="2480" w:type="dxa"/>
            <w:noWrap/>
            <w:hideMark/>
          </w:tcPr>
          <w:p w14:paraId="15035EFF" w14:textId="77777777" w:rsidR="00B07637" w:rsidRPr="00B07637" w:rsidRDefault="00B07637" w:rsidP="00B07637">
            <w:pPr>
              <w:tabs>
                <w:tab w:val="left" w:pos="5400"/>
              </w:tabs>
            </w:pPr>
            <w:r w:rsidRPr="00B07637">
              <w:t>Disability</w:t>
            </w:r>
          </w:p>
        </w:tc>
        <w:tc>
          <w:tcPr>
            <w:tcW w:w="960" w:type="dxa"/>
            <w:noWrap/>
            <w:hideMark/>
          </w:tcPr>
          <w:p w14:paraId="15035F00" w14:textId="77777777" w:rsidR="00B07637" w:rsidRPr="00B07637" w:rsidRDefault="00B07637" w:rsidP="00B07637">
            <w:pPr>
              <w:tabs>
                <w:tab w:val="left" w:pos="5400"/>
              </w:tabs>
            </w:pPr>
            <w:r w:rsidRPr="00B07637">
              <w:t>6</w:t>
            </w:r>
          </w:p>
        </w:tc>
        <w:tc>
          <w:tcPr>
            <w:tcW w:w="960" w:type="dxa"/>
            <w:noWrap/>
            <w:hideMark/>
          </w:tcPr>
          <w:p w14:paraId="15035F01" w14:textId="77777777" w:rsidR="00B07637" w:rsidRPr="00B07637" w:rsidRDefault="00B07637" w:rsidP="00B07637">
            <w:pPr>
              <w:tabs>
                <w:tab w:val="left" w:pos="5400"/>
              </w:tabs>
            </w:pPr>
            <w:r w:rsidRPr="00B07637">
              <w:t>7</w:t>
            </w:r>
          </w:p>
        </w:tc>
        <w:tc>
          <w:tcPr>
            <w:tcW w:w="960" w:type="dxa"/>
            <w:noWrap/>
            <w:hideMark/>
          </w:tcPr>
          <w:p w14:paraId="15035F02" w14:textId="77777777" w:rsidR="00B07637" w:rsidRPr="00B07637" w:rsidRDefault="00B07637" w:rsidP="00B07637">
            <w:pPr>
              <w:tabs>
                <w:tab w:val="left" w:pos="5400"/>
              </w:tabs>
            </w:pPr>
            <w:r w:rsidRPr="00B07637">
              <w:t>11</w:t>
            </w:r>
          </w:p>
        </w:tc>
        <w:tc>
          <w:tcPr>
            <w:tcW w:w="960" w:type="dxa"/>
            <w:noWrap/>
            <w:hideMark/>
          </w:tcPr>
          <w:p w14:paraId="15035F03" w14:textId="77777777" w:rsidR="00B07637" w:rsidRPr="00B07637" w:rsidRDefault="00B07637" w:rsidP="00B07637">
            <w:pPr>
              <w:tabs>
                <w:tab w:val="left" w:pos="5400"/>
              </w:tabs>
            </w:pPr>
            <w:r w:rsidRPr="00B07637">
              <w:t>11</w:t>
            </w:r>
          </w:p>
        </w:tc>
        <w:tc>
          <w:tcPr>
            <w:tcW w:w="960" w:type="dxa"/>
            <w:noWrap/>
            <w:hideMark/>
          </w:tcPr>
          <w:p w14:paraId="15035F04" w14:textId="77777777" w:rsidR="00B07637" w:rsidRPr="00B07637" w:rsidRDefault="00B07637" w:rsidP="00B07637">
            <w:pPr>
              <w:tabs>
                <w:tab w:val="left" w:pos="5400"/>
              </w:tabs>
            </w:pPr>
            <w:r w:rsidRPr="00B07637">
              <w:t>17</w:t>
            </w:r>
          </w:p>
        </w:tc>
        <w:tc>
          <w:tcPr>
            <w:tcW w:w="960" w:type="dxa"/>
            <w:noWrap/>
            <w:hideMark/>
          </w:tcPr>
          <w:p w14:paraId="15035F05" w14:textId="77777777" w:rsidR="00B07637" w:rsidRPr="00B07637" w:rsidRDefault="00B07637" w:rsidP="00B07637">
            <w:pPr>
              <w:tabs>
                <w:tab w:val="left" w:pos="5400"/>
              </w:tabs>
            </w:pPr>
            <w:r w:rsidRPr="00B07637">
              <w:t>11</w:t>
            </w:r>
          </w:p>
        </w:tc>
      </w:tr>
      <w:tr w:rsidR="00B07637" w:rsidRPr="00B07637" w14:paraId="15035F0E" w14:textId="77777777" w:rsidTr="00B07637">
        <w:trPr>
          <w:trHeight w:val="290"/>
        </w:trPr>
        <w:tc>
          <w:tcPr>
            <w:tcW w:w="2480" w:type="dxa"/>
            <w:noWrap/>
            <w:hideMark/>
          </w:tcPr>
          <w:p w14:paraId="15035F07" w14:textId="77777777" w:rsidR="00B07637" w:rsidRPr="00B07637" w:rsidRDefault="00B07637" w:rsidP="00B07637">
            <w:pPr>
              <w:tabs>
                <w:tab w:val="left" w:pos="5400"/>
              </w:tabs>
            </w:pPr>
            <w:r w:rsidRPr="00B07637">
              <w:t>Race</w:t>
            </w:r>
          </w:p>
        </w:tc>
        <w:tc>
          <w:tcPr>
            <w:tcW w:w="960" w:type="dxa"/>
            <w:noWrap/>
            <w:hideMark/>
          </w:tcPr>
          <w:p w14:paraId="15035F08" w14:textId="77777777" w:rsidR="00B07637" w:rsidRPr="00B07637" w:rsidRDefault="00B07637" w:rsidP="00B07637">
            <w:pPr>
              <w:tabs>
                <w:tab w:val="left" w:pos="5400"/>
              </w:tabs>
            </w:pPr>
            <w:r w:rsidRPr="00B07637">
              <w:t>41</w:t>
            </w:r>
          </w:p>
        </w:tc>
        <w:tc>
          <w:tcPr>
            <w:tcW w:w="960" w:type="dxa"/>
            <w:noWrap/>
            <w:hideMark/>
          </w:tcPr>
          <w:p w14:paraId="15035F09" w14:textId="77777777" w:rsidR="00B07637" w:rsidRPr="00B07637" w:rsidRDefault="00B07637" w:rsidP="00B07637">
            <w:pPr>
              <w:tabs>
                <w:tab w:val="left" w:pos="5400"/>
              </w:tabs>
            </w:pPr>
            <w:r w:rsidRPr="00B07637">
              <w:t>38</w:t>
            </w:r>
          </w:p>
        </w:tc>
        <w:tc>
          <w:tcPr>
            <w:tcW w:w="960" w:type="dxa"/>
            <w:noWrap/>
            <w:hideMark/>
          </w:tcPr>
          <w:p w14:paraId="15035F0A" w14:textId="77777777" w:rsidR="00B07637" w:rsidRPr="00B07637" w:rsidRDefault="00B07637" w:rsidP="00B07637">
            <w:pPr>
              <w:tabs>
                <w:tab w:val="left" w:pos="5400"/>
              </w:tabs>
            </w:pPr>
            <w:r w:rsidRPr="00B07637">
              <w:t>85</w:t>
            </w:r>
          </w:p>
        </w:tc>
        <w:tc>
          <w:tcPr>
            <w:tcW w:w="960" w:type="dxa"/>
            <w:noWrap/>
            <w:hideMark/>
          </w:tcPr>
          <w:p w14:paraId="15035F0B" w14:textId="77777777" w:rsidR="00B07637" w:rsidRPr="00B07637" w:rsidRDefault="00B07637" w:rsidP="00B07637">
            <w:pPr>
              <w:tabs>
                <w:tab w:val="left" w:pos="5400"/>
              </w:tabs>
            </w:pPr>
            <w:r w:rsidRPr="00B07637">
              <w:t>60</w:t>
            </w:r>
          </w:p>
        </w:tc>
        <w:tc>
          <w:tcPr>
            <w:tcW w:w="960" w:type="dxa"/>
            <w:noWrap/>
            <w:hideMark/>
          </w:tcPr>
          <w:p w14:paraId="15035F0C" w14:textId="77777777" w:rsidR="00B07637" w:rsidRPr="00B07637" w:rsidRDefault="00B07637" w:rsidP="00B07637">
            <w:pPr>
              <w:tabs>
                <w:tab w:val="left" w:pos="5400"/>
              </w:tabs>
            </w:pPr>
            <w:r w:rsidRPr="00B07637">
              <w:t>89</w:t>
            </w:r>
          </w:p>
        </w:tc>
        <w:tc>
          <w:tcPr>
            <w:tcW w:w="960" w:type="dxa"/>
            <w:noWrap/>
            <w:hideMark/>
          </w:tcPr>
          <w:p w14:paraId="15035F0D" w14:textId="77777777" w:rsidR="00B07637" w:rsidRPr="00B07637" w:rsidRDefault="00B07637" w:rsidP="00B07637">
            <w:pPr>
              <w:tabs>
                <w:tab w:val="left" w:pos="5400"/>
              </w:tabs>
            </w:pPr>
            <w:r w:rsidRPr="00B07637">
              <w:t>85</w:t>
            </w:r>
          </w:p>
        </w:tc>
      </w:tr>
      <w:tr w:rsidR="00B07637" w:rsidRPr="00B07637" w14:paraId="15035F16" w14:textId="77777777" w:rsidTr="00B07637">
        <w:trPr>
          <w:trHeight w:val="290"/>
        </w:trPr>
        <w:tc>
          <w:tcPr>
            <w:tcW w:w="2480" w:type="dxa"/>
            <w:noWrap/>
            <w:hideMark/>
          </w:tcPr>
          <w:p w14:paraId="15035F0F" w14:textId="77777777" w:rsidR="00B07637" w:rsidRPr="00B07637" w:rsidRDefault="00B07637" w:rsidP="00B07637">
            <w:pPr>
              <w:tabs>
                <w:tab w:val="left" w:pos="5400"/>
              </w:tabs>
            </w:pPr>
            <w:r w:rsidRPr="00B07637">
              <w:t>Religion / Belief</w:t>
            </w:r>
          </w:p>
        </w:tc>
        <w:tc>
          <w:tcPr>
            <w:tcW w:w="960" w:type="dxa"/>
            <w:noWrap/>
            <w:hideMark/>
          </w:tcPr>
          <w:p w14:paraId="15035F10" w14:textId="77777777" w:rsidR="00B07637" w:rsidRPr="00B07637" w:rsidRDefault="00B07637" w:rsidP="00B07637">
            <w:pPr>
              <w:tabs>
                <w:tab w:val="left" w:pos="5400"/>
              </w:tabs>
            </w:pPr>
            <w:r w:rsidRPr="00B07637">
              <w:t>7</w:t>
            </w:r>
          </w:p>
        </w:tc>
        <w:tc>
          <w:tcPr>
            <w:tcW w:w="960" w:type="dxa"/>
            <w:noWrap/>
            <w:hideMark/>
          </w:tcPr>
          <w:p w14:paraId="15035F11" w14:textId="77777777" w:rsidR="00B07637" w:rsidRPr="00B07637" w:rsidRDefault="00B07637" w:rsidP="00B07637">
            <w:pPr>
              <w:tabs>
                <w:tab w:val="left" w:pos="5400"/>
              </w:tabs>
            </w:pPr>
            <w:r w:rsidRPr="00B07637">
              <w:t>6</w:t>
            </w:r>
          </w:p>
        </w:tc>
        <w:tc>
          <w:tcPr>
            <w:tcW w:w="960" w:type="dxa"/>
            <w:noWrap/>
            <w:hideMark/>
          </w:tcPr>
          <w:p w14:paraId="15035F12" w14:textId="77777777" w:rsidR="00B07637" w:rsidRPr="00B07637" w:rsidRDefault="00B07637" w:rsidP="00B07637">
            <w:pPr>
              <w:tabs>
                <w:tab w:val="left" w:pos="5400"/>
              </w:tabs>
            </w:pPr>
            <w:r w:rsidRPr="00B07637">
              <w:t>5</w:t>
            </w:r>
          </w:p>
        </w:tc>
        <w:tc>
          <w:tcPr>
            <w:tcW w:w="960" w:type="dxa"/>
            <w:noWrap/>
            <w:hideMark/>
          </w:tcPr>
          <w:p w14:paraId="15035F13" w14:textId="77777777" w:rsidR="00B07637" w:rsidRPr="00B07637" w:rsidRDefault="00B07637" w:rsidP="00B07637">
            <w:pPr>
              <w:tabs>
                <w:tab w:val="left" w:pos="5400"/>
              </w:tabs>
            </w:pPr>
            <w:r w:rsidRPr="00B07637">
              <w:t>7</w:t>
            </w:r>
          </w:p>
        </w:tc>
        <w:tc>
          <w:tcPr>
            <w:tcW w:w="960" w:type="dxa"/>
            <w:noWrap/>
            <w:hideMark/>
          </w:tcPr>
          <w:p w14:paraId="15035F14" w14:textId="77777777" w:rsidR="00B07637" w:rsidRPr="00B07637" w:rsidRDefault="00B07637" w:rsidP="00B07637">
            <w:pPr>
              <w:tabs>
                <w:tab w:val="left" w:pos="5400"/>
              </w:tabs>
            </w:pPr>
            <w:r w:rsidRPr="00B07637">
              <w:t>20</w:t>
            </w:r>
          </w:p>
        </w:tc>
        <w:tc>
          <w:tcPr>
            <w:tcW w:w="960" w:type="dxa"/>
            <w:noWrap/>
            <w:hideMark/>
          </w:tcPr>
          <w:p w14:paraId="15035F15" w14:textId="77777777" w:rsidR="00B07637" w:rsidRPr="00B07637" w:rsidRDefault="00B07637" w:rsidP="00B07637">
            <w:pPr>
              <w:tabs>
                <w:tab w:val="left" w:pos="5400"/>
              </w:tabs>
            </w:pPr>
            <w:r w:rsidRPr="00B07637">
              <w:t>11</w:t>
            </w:r>
          </w:p>
        </w:tc>
      </w:tr>
      <w:tr w:rsidR="00B07637" w:rsidRPr="00B07637" w14:paraId="15035F1E" w14:textId="77777777" w:rsidTr="00B07637">
        <w:trPr>
          <w:trHeight w:val="290"/>
        </w:trPr>
        <w:tc>
          <w:tcPr>
            <w:tcW w:w="2480" w:type="dxa"/>
            <w:noWrap/>
            <w:hideMark/>
          </w:tcPr>
          <w:p w14:paraId="15035F17" w14:textId="77777777" w:rsidR="00B07637" w:rsidRPr="00B07637" w:rsidRDefault="00B07637" w:rsidP="00B07637">
            <w:pPr>
              <w:tabs>
                <w:tab w:val="left" w:pos="5400"/>
              </w:tabs>
            </w:pPr>
            <w:r w:rsidRPr="00B07637">
              <w:t>Sexual Orientation</w:t>
            </w:r>
          </w:p>
        </w:tc>
        <w:tc>
          <w:tcPr>
            <w:tcW w:w="960" w:type="dxa"/>
            <w:noWrap/>
            <w:hideMark/>
          </w:tcPr>
          <w:p w14:paraId="15035F18" w14:textId="77777777" w:rsidR="00B07637" w:rsidRPr="00B07637" w:rsidRDefault="00B07637" w:rsidP="00B07637">
            <w:pPr>
              <w:tabs>
                <w:tab w:val="left" w:pos="5400"/>
              </w:tabs>
            </w:pPr>
            <w:r w:rsidRPr="00B07637">
              <w:t>14</w:t>
            </w:r>
          </w:p>
        </w:tc>
        <w:tc>
          <w:tcPr>
            <w:tcW w:w="960" w:type="dxa"/>
            <w:noWrap/>
            <w:hideMark/>
          </w:tcPr>
          <w:p w14:paraId="15035F19" w14:textId="77777777" w:rsidR="00B07637" w:rsidRPr="00B07637" w:rsidRDefault="00B07637" w:rsidP="00B07637">
            <w:pPr>
              <w:tabs>
                <w:tab w:val="left" w:pos="5400"/>
              </w:tabs>
            </w:pPr>
            <w:r w:rsidRPr="00B07637">
              <w:t>13</w:t>
            </w:r>
          </w:p>
        </w:tc>
        <w:tc>
          <w:tcPr>
            <w:tcW w:w="960" w:type="dxa"/>
            <w:noWrap/>
            <w:hideMark/>
          </w:tcPr>
          <w:p w14:paraId="15035F1A" w14:textId="77777777" w:rsidR="00B07637" w:rsidRPr="00B07637" w:rsidRDefault="00B07637" w:rsidP="00B07637">
            <w:pPr>
              <w:tabs>
                <w:tab w:val="left" w:pos="5400"/>
              </w:tabs>
            </w:pPr>
            <w:r w:rsidRPr="00B07637">
              <w:t>21</w:t>
            </w:r>
          </w:p>
        </w:tc>
        <w:tc>
          <w:tcPr>
            <w:tcW w:w="960" w:type="dxa"/>
            <w:noWrap/>
            <w:hideMark/>
          </w:tcPr>
          <w:p w14:paraId="15035F1B" w14:textId="77777777" w:rsidR="00B07637" w:rsidRPr="00B07637" w:rsidRDefault="00B07637" w:rsidP="00B07637">
            <w:pPr>
              <w:tabs>
                <w:tab w:val="left" w:pos="5400"/>
              </w:tabs>
            </w:pPr>
            <w:r w:rsidRPr="00B07637">
              <w:t>18</w:t>
            </w:r>
          </w:p>
        </w:tc>
        <w:tc>
          <w:tcPr>
            <w:tcW w:w="960" w:type="dxa"/>
            <w:noWrap/>
            <w:hideMark/>
          </w:tcPr>
          <w:p w14:paraId="15035F1C" w14:textId="77777777" w:rsidR="00B07637" w:rsidRPr="00B07637" w:rsidRDefault="00B07637" w:rsidP="00B07637">
            <w:pPr>
              <w:tabs>
                <w:tab w:val="left" w:pos="5400"/>
              </w:tabs>
            </w:pPr>
            <w:r w:rsidRPr="00B07637">
              <w:t>16</w:t>
            </w:r>
          </w:p>
        </w:tc>
        <w:tc>
          <w:tcPr>
            <w:tcW w:w="960" w:type="dxa"/>
            <w:noWrap/>
            <w:hideMark/>
          </w:tcPr>
          <w:p w14:paraId="15035F1D" w14:textId="77777777" w:rsidR="00B07637" w:rsidRPr="00B07637" w:rsidRDefault="00B07637" w:rsidP="00B07637">
            <w:pPr>
              <w:tabs>
                <w:tab w:val="left" w:pos="5400"/>
              </w:tabs>
            </w:pPr>
            <w:r w:rsidRPr="00B07637">
              <w:t>29</w:t>
            </w:r>
          </w:p>
        </w:tc>
      </w:tr>
      <w:tr w:rsidR="00B07637" w:rsidRPr="00B07637" w14:paraId="15035F26" w14:textId="77777777" w:rsidTr="00B07637">
        <w:trPr>
          <w:trHeight w:val="290"/>
        </w:trPr>
        <w:tc>
          <w:tcPr>
            <w:tcW w:w="2480" w:type="dxa"/>
            <w:noWrap/>
            <w:hideMark/>
          </w:tcPr>
          <w:p w14:paraId="15035F1F" w14:textId="77777777" w:rsidR="00B07637" w:rsidRPr="00B07637" w:rsidRDefault="00B07637" w:rsidP="00B07637">
            <w:pPr>
              <w:tabs>
                <w:tab w:val="left" w:pos="5400"/>
              </w:tabs>
            </w:pPr>
            <w:r w:rsidRPr="00B07637">
              <w:t>Transgender</w:t>
            </w:r>
          </w:p>
        </w:tc>
        <w:tc>
          <w:tcPr>
            <w:tcW w:w="960" w:type="dxa"/>
            <w:noWrap/>
            <w:hideMark/>
          </w:tcPr>
          <w:p w14:paraId="15035F20" w14:textId="77777777" w:rsidR="00B07637" w:rsidRPr="00B07637" w:rsidRDefault="00B07637" w:rsidP="00B07637">
            <w:pPr>
              <w:tabs>
                <w:tab w:val="left" w:pos="5400"/>
              </w:tabs>
            </w:pPr>
            <w:r w:rsidRPr="00B07637">
              <w:t>7</w:t>
            </w:r>
          </w:p>
        </w:tc>
        <w:tc>
          <w:tcPr>
            <w:tcW w:w="960" w:type="dxa"/>
            <w:noWrap/>
            <w:hideMark/>
          </w:tcPr>
          <w:p w14:paraId="15035F21" w14:textId="77777777" w:rsidR="00B07637" w:rsidRPr="00B07637" w:rsidRDefault="00B07637" w:rsidP="00B07637">
            <w:pPr>
              <w:tabs>
                <w:tab w:val="left" w:pos="5400"/>
              </w:tabs>
            </w:pPr>
            <w:r w:rsidRPr="00B07637">
              <w:t>6</w:t>
            </w:r>
          </w:p>
        </w:tc>
        <w:tc>
          <w:tcPr>
            <w:tcW w:w="960" w:type="dxa"/>
            <w:noWrap/>
            <w:hideMark/>
          </w:tcPr>
          <w:p w14:paraId="15035F22" w14:textId="77777777" w:rsidR="00B07637" w:rsidRPr="00B07637" w:rsidRDefault="00B07637" w:rsidP="00B07637">
            <w:pPr>
              <w:tabs>
                <w:tab w:val="left" w:pos="5400"/>
              </w:tabs>
            </w:pPr>
            <w:r w:rsidRPr="00B07637">
              <w:t>8</w:t>
            </w:r>
          </w:p>
        </w:tc>
        <w:tc>
          <w:tcPr>
            <w:tcW w:w="960" w:type="dxa"/>
            <w:noWrap/>
            <w:hideMark/>
          </w:tcPr>
          <w:p w14:paraId="15035F23" w14:textId="77777777" w:rsidR="00B07637" w:rsidRPr="00B07637" w:rsidRDefault="00B07637" w:rsidP="00B07637">
            <w:pPr>
              <w:tabs>
                <w:tab w:val="left" w:pos="5400"/>
              </w:tabs>
            </w:pPr>
            <w:r w:rsidRPr="00B07637">
              <w:t>3</w:t>
            </w:r>
          </w:p>
        </w:tc>
        <w:tc>
          <w:tcPr>
            <w:tcW w:w="960" w:type="dxa"/>
            <w:noWrap/>
            <w:hideMark/>
          </w:tcPr>
          <w:p w14:paraId="15035F24" w14:textId="77777777" w:rsidR="00B07637" w:rsidRPr="00B07637" w:rsidRDefault="00B07637" w:rsidP="00B07637">
            <w:pPr>
              <w:tabs>
                <w:tab w:val="left" w:pos="5400"/>
              </w:tabs>
            </w:pPr>
            <w:r w:rsidRPr="00B07637">
              <w:t>9</w:t>
            </w:r>
          </w:p>
        </w:tc>
        <w:tc>
          <w:tcPr>
            <w:tcW w:w="960" w:type="dxa"/>
            <w:noWrap/>
            <w:hideMark/>
          </w:tcPr>
          <w:p w14:paraId="15035F25" w14:textId="77777777" w:rsidR="00B07637" w:rsidRPr="00B07637" w:rsidRDefault="00B07637" w:rsidP="00B07637">
            <w:pPr>
              <w:tabs>
                <w:tab w:val="left" w:pos="5400"/>
              </w:tabs>
            </w:pPr>
            <w:r w:rsidRPr="00B07637">
              <w:t>10</w:t>
            </w:r>
          </w:p>
        </w:tc>
      </w:tr>
      <w:tr w:rsidR="00B07637" w:rsidRPr="00B07637" w14:paraId="15035F2E" w14:textId="77777777" w:rsidTr="00B07637">
        <w:trPr>
          <w:trHeight w:val="300"/>
        </w:trPr>
        <w:tc>
          <w:tcPr>
            <w:tcW w:w="2480" w:type="dxa"/>
            <w:noWrap/>
            <w:hideMark/>
          </w:tcPr>
          <w:p w14:paraId="15035F27" w14:textId="77777777" w:rsidR="00B07637" w:rsidRPr="00B07637" w:rsidRDefault="00B07637" w:rsidP="00B07637">
            <w:pPr>
              <w:tabs>
                <w:tab w:val="left" w:pos="5400"/>
              </w:tabs>
              <w:rPr>
                <w:b/>
                <w:bCs/>
              </w:rPr>
            </w:pPr>
            <w:r w:rsidRPr="00B07637">
              <w:rPr>
                <w:b/>
                <w:bCs/>
              </w:rPr>
              <w:t>TOTAL</w:t>
            </w:r>
          </w:p>
        </w:tc>
        <w:tc>
          <w:tcPr>
            <w:tcW w:w="960" w:type="dxa"/>
            <w:noWrap/>
            <w:hideMark/>
          </w:tcPr>
          <w:p w14:paraId="15035F28" w14:textId="77777777" w:rsidR="00B07637" w:rsidRPr="00B07637" w:rsidRDefault="00B07637" w:rsidP="00B07637">
            <w:pPr>
              <w:tabs>
                <w:tab w:val="left" w:pos="5400"/>
              </w:tabs>
              <w:rPr>
                <w:b/>
                <w:bCs/>
              </w:rPr>
            </w:pPr>
            <w:r w:rsidRPr="00B07637">
              <w:rPr>
                <w:b/>
                <w:bCs/>
              </w:rPr>
              <w:t>75</w:t>
            </w:r>
          </w:p>
        </w:tc>
        <w:tc>
          <w:tcPr>
            <w:tcW w:w="960" w:type="dxa"/>
            <w:noWrap/>
            <w:hideMark/>
          </w:tcPr>
          <w:p w14:paraId="15035F29" w14:textId="77777777" w:rsidR="00B07637" w:rsidRPr="00B07637" w:rsidRDefault="00B07637" w:rsidP="00B07637">
            <w:pPr>
              <w:tabs>
                <w:tab w:val="left" w:pos="5400"/>
              </w:tabs>
              <w:rPr>
                <w:b/>
                <w:bCs/>
              </w:rPr>
            </w:pPr>
            <w:r w:rsidRPr="00B07637">
              <w:rPr>
                <w:b/>
                <w:bCs/>
              </w:rPr>
              <w:t>70</w:t>
            </w:r>
          </w:p>
        </w:tc>
        <w:tc>
          <w:tcPr>
            <w:tcW w:w="960" w:type="dxa"/>
            <w:noWrap/>
            <w:hideMark/>
          </w:tcPr>
          <w:p w14:paraId="15035F2A" w14:textId="77777777" w:rsidR="00B07637" w:rsidRPr="00B07637" w:rsidRDefault="00B07637" w:rsidP="00B07637">
            <w:pPr>
              <w:tabs>
                <w:tab w:val="left" w:pos="5400"/>
              </w:tabs>
              <w:rPr>
                <w:b/>
                <w:bCs/>
              </w:rPr>
            </w:pPr>
            <w:r w:rsidRPr="00B07637">
              <w:rPr>
                <w:b/>
                <w:bCs/>
              </w:rPr>
              <w:t>130</w:t>
            </w:r>
          </w:p>
        </w:tc>
        <w:tc>
          <w:tcPr>
            <w:tcW w:w="960" w:type="dxa"/>
            <w:noWrap/>
            <w:hideMark/>
          </w:tcPr>
          <w:p w14:paraId="15035F2B" w14:textId="77777777" w:rsidR="00B07637" w:rsidRPr="00B07637" w:rsidRDefault="00B07637" w:rsidP="00B07637">
            <w:pPr>
              <w:tabs>
                <w:tab w:val="left" w:pos="5400"/>
              </w:tabs>
              <w:rPr>
                <w:b/>
                <w:bCs/>
              </w:rPr>
            </w:pPr>
            <w:r w:rsidRPr="00B07637">
              <w:rPr>
                <w:b/>
                <w:bCs/>
              </w:rPr>
              <w:t>99</w:t>
            </w:r>
          </w:p>
        </w:tc>
        <w:tc>
          <w:tcPr>
            <w:tcW w:w="960" w:type="dxa"/>
            <w:noWrap/>
            <w:hideMark/>
          </w:tcPr>
          <w:p w14:paraId="15035F2C" w14:textId="77777777" w:rsidR="00B07637" w:rsidRPr="00B07637" w:rsidRDefault="00B07637" w:rsidP="00B07637">
            <w:pPr>
              <w:tabs>
                <w:tab w:val="left" w:pos="5400"/>
              </w:tabs>
              <w:rPr>
                <w:b/>
                <w:bCs/>
              </w:rPr>
            </w:pPr>
            <w:r w:rsidRPr="00B07637">
              <w:rPr>
                <w:b/>
                <w:bCs/>
              </w:rPr>
              <w:t>151</w:t>
            </w:r>
          </w:p>
        </w:tc>
        <w:tc>
          <w:tcPr>
            <w:tcW w:w="960" w:type="dxa"/>
            <w:noWrap/>
            <w:hideMark/>
          </w:tcPr>
          <w:p w14:paraId="15035F2D" w14:textId="77777777" w:rsidR="00B07637" w:rsidRPr="00B07637" w:rsidRDefault="00B07637" w:rsidP="00B07637">
            <w:pPr>
              <w:tabs>
                <w:tab w:val="left" w:pos="5400"/>
              </w:tabs>
              <w:rPr>
                <w:b/>
                <w:bCs/>
              </w:rPr>
            </w:pPr>
            <w:r w:rsidRPr="00B07637">
              <w:rPr>
                <w:b/>
                <w:bCs/>
              </w:rPr>
              <w:t>146</w:t>
            </w:r>
          </w:p>
        </w:tc>
      </w:tr>
    </w:tbl>
    <w:p w14:paraId="15035F2F" w14:textId="77777777" w:rsidR="00BF6B81" w:rsidRDefault="00BF6B81" w:rsidP="00B07637">
      <w:pPr>
        <w:pStyle w:val="Heading2"/>
      </w:pPr>
    </w:p>
    <w:p w14:paraId="15035F30" w14:textId="77777777" w:rsidR="00B07637" w:rsidRDefault="00B07637" w:rsidP="00B07637">
      <w:pPr>
        <w:pStyle w:val="Heading2"/>
      </w:pPr>
      <w:r>
        <w:t>Caveats</w:t>
      </w:r>
    </w:p>
    <w:p w14:paraId="15035F31" w14:textId="77777777" w:rsidR="00B07637" w:rsidRDefault="00B07637" w:rsidP="00B07637">
      <w:pPr>
        <w:pStyle w:val="ListParagraph"/>
        <w:numPr>
          <w:ilvl w:val="0"/>
          <w:numId w:val="2"/>
        </w:numPr>
      </w:pPr>
      <w:r>
        <w:t>All statistics are provisional and should be treated as management information. All data have been extracted from Police Scotland internal systems and are correct as at 2nd February 2023.</w:t>
      </w:r>
    </w:p>
    <w:p w14:paraId="15035F32" w14:textId="77777777" w:rsidR="00B07637" w:rsidRDefault="00B07637" w:rsidP="00B07637">
      <w:pPr>
        <w:pStyle w:val="ListParagraph"/>
        <w:numPr>
          <w:ilvl w:val="0"/>
          <w:numId w:val="2"/>
        </w:numPr>
      </w:pPr>
      <w:r>
        <w:t>As there can be multiple hate concern types attached to a hate concern incident nominal, the total number of hate concerns types will not reflect the number of unique hate incidents, or unique hate concern incident nominals.</w:t>
      </w:r>
    </w:p>
    <w:p w14:paraId="15035F33" w14:textId="77777777" w:rsidR="00B07637" w:rsidRDefault="00B07637" w:rsidP="00B07637">
      <w:pPr>
        <w:pStyle w:val="ListParagraph"/>
        <w:numPr>
          <w:ilvl w:val="0"/>
          <w:numId w:val="2"/>
        </w:numPr>
      </w:pPr>
      <w:r>
        <w:t>Please note, Table 1 relates to non-crime hate incidents only.</w:t>
      </w:r>
    </w:p>
    <w:p w14:paraId="15035F34" w14:textId="77777777" w:rsidR="00B07637" w:rsidRPr="00B07637" w:rsidRDefault="00B07637" w:rsidP="00B07637">
      <w:pPr>
        <w:pStyle w:val="ListParagraph"/>
        <w:numPr>
          <w:ilvl w:val="0"/>
          <w:numId w:val="2"/>
        </w:numPr>
      </w:pPr>
      <w:r>
        <w:t>Please note, Table 1 is a count of hate concern types.</w:t>
      </w:r>
      <w:r>
        <w:tab/>
      </w:r>
    </w:p>
    <w:p w14:paraId="15035F35" w14:textId="77777777" w:rsidR="00B07637" w:rsidRDefault="00B07637" w:rsidP="00B07637">
      <w:r>
        <w:t>In regards to the additional summary information requested, I am refusing to provide you with these details.</w:t>
      </w:r>
    </w:p>
    <w:p w14:paraId="15035F36" w14:textId="77777777" w:rsidR="00B07637" w:rsidRDefault="00B07637" w:rsidP="00B07637">
      <w:r>
        <w:t xml:space="preserve">Section 16 requires Police Scotland when refusing to provide such information because it is exempt, to provide you with a notice which: </w:t>
      </w:r>
    </w:p>
    <w:p w14:paraId="15035F37" w14:textId="77777777" w:rsidR="00B07637" w:rsidRDefault="00B07637" w:rsidP="00B07637">
      <w:pPr>
        <w:pStyle w:val="ListParagraph"/>
        <w:numPr>
          <w:ilvl w:val="0"/>
          <w:numId w:val="3"/>
        </w:numPr>
      </w:pPr>
      <w:r>
        <w:t xml:space="preserve">states that it holds the information, </w:t>
      </w:r>
    </w:p>
    <w:p w14:paraId="15035F38" w14:textId="77777777" w:rsidR="00B07637" w:rsidRDefault="00B07637" w:rsidP="00B07637">
      <w:pPr>
        <w:pStyle w:val="ListParagraph"/>
        <w:numPr>
          <w:ilvl w:val="0"/>
          <w:numId w:val="3"/>
        </w:numPr>
      </w:pPr>
      <w:r>
        <w:t xml:space="preserve">states that it is claiming an exemption, </w:t>
      </w:r>
    </w:p>
    <w:p w14:paraId="15035F39" w14:textId="77777777" w:rsidR="00B07637" w:rsidRDefault="00B07637" w:rsidP="00B07637">
      <w:pPr>
        <w:pStyle w:val="ListParagraph"/>
        <w:numPr>
          <w:ilvl w:val="0"/>
          <w:numId w:val="3"/>
        </w:numPr>
      </w:pPr>
      <w:r>
        <w:t xml:space="preserve">specifies the exemption in question and </w:t>
      </w:r>
    </w:p>
    <w:p w14:paraId="15035F3A" w14:textId="77777777" w:rsidR="00B07637" w:rsidRDefault="00B07637" w:rsidP="00527FD4">
      <w:pPr>
        <w:pStyle w:val="ListParagraph"/>
        <w:numPr>
          <w:ilvl w:val="0"/>
          <w:numId w:val="3"/>
        </w:numPr>
      </w:pPr>
      <w:r>
        <w:t xml:space="preserve">states, if that would not be otherwise apparent, why the exemption applies.  </w:t>
      </w:r>
    </w:p>
    <w:p w14:paraId="15035F3B" w14:textId="77777777" w:rsidR="00B07637" w:rsidRDefault="00B07637" w:rsidP="00B07637">
      <w:r>
        <w:t xml:space="preserve">I can confirm that Police Scotland holds the information that you have requested. </w:t>
      </w:r>
    </w:p>
    <w:p w14:paraId="15035F3C" w14:textId="77777777" w:rsidR="00B07637" w:rsidRDefault="00B07637" w:rsidP="00B07637">
      <w:r>
        <w:t>The exemption that I consider to be applicable to the information requested by you is section 38(1)(b) - Personal Data.</w:t>
      </w:r>
    </w:p>
    <w:p w14:paraId="15035F3D" w14:textId="77777777" w:rsidR="00B07637" w:rsidRDefault="00B07637" w:rsidP="00B07637">
      <w:r>
        <w:t>Personal data is defined in Article 4 of the General Data Protection Regulation (GDPR) as:</w:t>
      </w:r>
    </w:p>
    <w:p w14:paraId="15035F3E" w14:textId="77777777" w:rsidR="00B07637" w:rsidRDefault="00B07637" w:rsidP="00B07637">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5035F3F" w14:textId="77777777" w:rsidR="00B07637" w:rsidRDefault="00B07637" w:rsidP="00B07637">
      <w:r>
        <w:t>Section 38(2A) of the Act provides that personal data is exempt from disclosure where disclosure would contravene any of the data protection principles set out at Article 5(1) of the GDPR which states that:</w:t>
      </w:r>
    </w:p>
    <w:p w14:paraId="15035F40" w14:textId="77777777" w:rsidR="00B07637" w:rsidRDefault="00B07637" w:rsidP="00B07637">
      <w:r>
        <w:lastRenderedPageBreak/>
        <w:t>‘Personal data shall be processed lawfully, fairly and in a transparent manner in relation to the data subject’</w:t>
      </w:r>
    </w:p>
    <w:p w14:paraId="15035F41" w14:textId="77777777" w:rsidR="00B07637" w:rsidRDefault="00B07637" w:rsidP="00B07637">
      <w:r>
        <w:t>Article 6 of the GDPR goes on to state that processing shall be lawful only if certain conditions are met.</w:t>
      </w:r>
    </w:p>
    <w:p w14:paraId="15035F42" w14:textId="77777777" w:rsidR="00B07637" w:rsidRDefault="00B07637" w:rsidP="00B07637">
      <w:r>
        <w:t>The only potentially applicable condition is set out at Article 6(1)(f) which states:</w:t>
      </w:r>
    </w:p>
    <w:p w14:paraId="15035F43" w14:textId="77777777" w:rsidR="00B07637" w:rsidRDefault="00B07637" w:rsidP="00B07637">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14:paraId="15035F44" w14:textId="77777777" w:rsidR="00B07637" w:rsidRDefault="00B07637" w:rsidP="00B07637">
      <w:r>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  I do not believe summary information can be provided without risking those involved being identified.</w:t>
      </w:r>
    </w:p>
    <w:p w14:paraId="15035F45" w14:textId="77777777" w:rsidR="00B07637" w:rsidRDefault="00B07637" w:rsidP="00793DD5">
      <w:r>
        <w:t>On that basis, it is my view that disclosure of the information sought would be unlawful.</w:t>
      </w:r>
    </w:p>
    <w:p w14:paraId="15035F46" w14:textId="77777777" w:rsidR="00496A08" w:rsidRPr="00BF6B81" w:rsidRDefault="00496A08" w:rsidP="00793DD5">
      <w:r>
        <w:t xml:space="preserve">If you require any further </w:t>
      </w:r>
      <w:r w:rsidRPr="00874BFD">
        <w:t>assistance</w:t>
      </w:r>
      <w:r>
        <w:t xml:space="preserve"> please contact us quoting the reference above.</w:t>
      </w:r>
    </w:p>
    <w:p w14:paraId="15035F4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5035F48"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5035F49" w14:textId="77777777" w:rsidR="00B461B2" w:rsidRDefault="00496A08" w:rsidP="00793DD5">
      <w:r w:rsidRPr="007C470A">
        <w:t>Following an OSIC appeal, you can appeal to the Court of Session on a point of law only.</w:t>
      </w:r>
      <w:r w:rsidR="00D47E36">
        <w:t xml:space="preserve"> </w:t>
      </w:r>
    </w:p>
    <w:p w14:paraId="15035F4A"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5035F4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5035F4C"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035F51" w14:textId="77777777" w:rsidR="00195CC4" w:rsidRDefault="00195CC4" w:rsidP="00491644">
      <w:r>
        <w:separator/>
      </w:r>
    </w:p>
  </w:endnote>
  <w:endnote w:type="continuationSeparator" w:id="0">
    <w:p w14:paraId="15035F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F56" w14:textId="77777777" w:rsidR="00491644" w:rsidRDefault="00491644">
    <w:pPr>
      <w:pStyle w:val="Footer"/>
    </w:pPr>
  </w:p>
  <w:p w14:paraId="15035F5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F5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5035F5E" wp14:editId="15035F5F">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15035F60" wp14:editId="15035F6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5035F5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F5C" w14:textId="77777777" w:rsidR="00491644" w:rsidRDefault="00491644">
    <w:pPr>
      <w:pStyle w:val="Footer"/>
    </w:pPr>
  </w:p>
  <w:p w14:paraId="15035F5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035F4F" w14:textId="77777777" w:rsidR="00195CC4" w:rsidRDefault="00195CC4" w:rsidP="00491644">
      <w:r>
        <w:separator/>
      </w:r>
    </w:p>
  </w:footnote>
  <w:footnote w:type="continuationSeparator" w:id="0">
    <w:p w14:paraId="15035F50"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F5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2E">
      <w:rPr>
        <w:rFonts w:ascii="Times New Roman" w:hAnsi="Times New Roman" w:cs="Times New Roman"/>
        <w:b/>
        <w:color w:val="FF0000"/>
      </w:rPr>
      <w:t>OFFICIAL</w:t>
    </w:r>
    <w:r>
      <w:rPr>
        <w:rFonts w:ascii="Times New Roman" w:hAnsi="Times New Roman" w:cs="Times New Roman"/>
        <w:b/>
        <w:color w:val="FF0000"/>
      </w:rPr>
      <w:fldChar w:fldCharType="end"/>
    </w:r>
  </w:p>
  <w:p w14:paraId="15035F54"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F55"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35F5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0762E">
      <w:rPr>
        <w:rFonts w:ascii="Times New Roman" w:hAnsi="Times New Roman" w:cs="Times New Roman"/>
        <w:b/>
        <w:color w:val="FF0000"/>
      </w:rPr>
      <w:t>OFFICIAL</w:t>
    </w:r>
    <w:r>
      <w:rPr>
        <w:rFonts w:ascii="Times New Roman" w:hAnsi="Times New Roman" w:cs="Times New Roman"/>
        <w:b/>
        <w:color w:val="FF0000"/>
      </w:rPr>
      <w:fldChar w:fldCharType="end"/>
    </w:r>
  </w:p>
  <w:p w14:paraId="15035F5B"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783467"/>
    <w:multiLevelType w:val="hybridMultilevel"/>
    <w:tmpl w:val="4834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9365D"/>
    <w:multiLevelType w:val="hybridMultilevel"/>
    <w:tmpl w:val="A71ED914"/>
    <w:lvl w:ilvl="0" w:tplc="6FFED4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E154F19"/>
    <w:multiLevelType w:val="hybridMultilevel"/>
    <w:tmpl w:val="7FBCE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0F6971"/>
    <w:rsid w:val="00141533"/>
    <w:rsid w:val="00167528"/>
    <w:rsid w:val="00195CC4"/>
    <w:rsid w:val="0020762E"/>
    <w:rsid w:val="00253DF6"/>
    <w:rsid w:val="00255F1E"/>
    <w:rsid w:val="0036503B"/>
    <w:rsid w:val="00373CD3"/>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07637"/>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5035EE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521235">
      <w:bodyDiv w:val="1"/>
      <w:marLeft w:val="0"/>
      <w:marRight w:val="0"/>
      <w:marTop w:val="0"/>
      <w:marBottom w:val="0"/>
      <w:divBdr>
        <w:top w:val="none" w:sz="0" w:space="0" w:color="auto"/>
        <w:left w:val="none" w:sz="0" w:space="0" w:color="auto"/>
        <w:bottom w:val="none" w:sz="0" w:space="0" w:color="auto"/>
        <w:right w:val="none" w:sz="0" w:space="0" w:color="auto"/>
      </w:divBdr>
    </w:div>
    <w:div w:id="75655451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35A091-C28E-4B76-8CB6-73C4C628A6DF}">
  <ds:schemaRefs>
    <ds:schemaRef ds:uri="http://schemas.microsoft.com/sharepoint/v3/contenttype/forms"/>
  </ds:schemaRefs>
</ds:datastoreItem>
</file>

<file path=customXml/itemProps2.xml><?xml version="1.0" encoding="utf-8"?>
<ds:datastoreItem xmlns:ds="http://schemas.openxmlformats.org/officeDocument/2006/customXml" ds:itemID="{F1E81FDE-2395-42A6-8BCE-E0DBDC85DD9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B581FD5-0622-4941-AD82-2407C6B83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828</Words>
  <Characters>4721</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2023-02-07T14:43:00Z</cp:lastPrinted>
  <dcterms:created xsi:type="dcterms:W3CDTF">2023-02-07T14:43:00Z</dcterms:created>
  <dcterms:modified xsi:type="dcterms:W3CDTF">2023-02-07T14:43:00Z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