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D2F902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A91A92">
              <w:t>0508</w:t>
            </w:r>
          </w:p>
          <w:p w14:paraId="34BDABA6" w14:textId="7E016F4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91A92">
              <w:t>17</w:t>
            </w:r>
            <w:r w:rsidR="006D5799">
              <w:t xml:space="preserve"> </w:t>
            </w:r>
            <w:r w:rsidR="00B4358E">
              <w:t>February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6DC0C1D" w14:textId="7DEC9836" w:rsidR="004E3C9F" w:rsidRDefault="004E3C9F" w:rsidP="004E3C9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3C9F">
        <w:rPr>
          <w:rFonts w:eastAsiaTheme="majorEastAsia" w:cstheme="majorBidi"/>
          <w:b/>
          <w:color w:val="000000" w:themeColor="text1"/>
          <w:szCs w:val="26"/>
        </w:rPr>
        <w:t>I would like a copy of the Equal Opportunities, Recruitment, Grievance and Disciplinary policies from the employer, by way of direct email file attachment, and if these file attachments have a password, then I would like to be furnished 'unambiguously' with the password(s).</w:t>
      </w:r>
    </w:p>
    <w:p w14:paraId="534141E7" w14:textId="44CAE955" w:rsidR="00C566DF" w:rsidRDefault="00C566DF" w:rsidP="00C566DF">
      <w:r>
        <w:t>As requested</w:t>
      </w:r>
      <w:r w:rsidR="00A91A92">
        <w:t>,</w:t>
      </w:r>
      <w:r>
        <w:t xml:space="preserve"> please find attached the following documents:</w:t>
      </w:r>
    </w:p>
    <w:p w14:paraId="120C6178" w14:textId="17A38BE2" w:rsidR="00C566DF" w:rsidRDefault="00C566DF" w:rsidP="00C566DF">
      <w:pPr>
        <w:pStyle w:val="ListParagraph"/>
        <w:numPr>
          <w:ilvl w:val="0"/>
          <w:numId w:val="2"/>
        </w:numPr>
      </w:pPr>
      <w:r>
        <w:t>Equality, diversity and dignity Standard operating procedure.</w:t>
      </w:r>
    </w:p>
    <w:p w14:paraId="6613B584" w14:textId="0E9CC1F9" w:rsidR="00C566DF" w:rsidRDefault="00C566DF" w:rsidP="00C566DF">
      <w:pPr>
        <w:pStyle w:val="ListParagraph"/>
        <w:numPr>
          <w:ilvl w:val="0"/>
          <w:numId w:val="2"/>
        </w:numPr>
      </w:pPr>
      <w:r>
        <w:t xml:space="preserve">Disciplinary </w:t>
      </w:r>
      <w:r>
        <w:t>Standard operating procedure</w:t>
      </w:r>
    </w:p>
    <w:p w14:paraId="1A5E6E02" w14:textId="1A4D3C8F" w:rsidR="00C566DF" w:rsidRDefault="00C566DF" w:rsidP="00C566DF">
      <w:pPr>
        <w:pStyle w:val="ListParagraph"/>
        <w:numPr>
          <w:ilvl w:val="0"/>
          <w:numId w:val="2"/>
        </w:numPr>
      </w:pPr>
      <w:r>
        <w:t>Grievance and resolving workplace issues procedure</w:t>
      </w:r>
    </w:p>
    <w:p w14:paraId="34EDDDAF" w14:textId="77777777" w:rsidR="00A91A92" w:rsidRDefault="00C566DF" w:rsidP="00C566DF">
      <w:r>
        <w:t xml:space="preserve">For clarity, </w:t>
      </w:r>
      <w:r w:rsidRPr="00C566DF">
        <w:t>I can confirm that question 7 of your correspondence was also passed on to us for consideration as an FOI request</w:t>
      </w:r>
      <w:r>
        <w:t>. I</w:t>
      </w:r>
      <w:r w:rsidRPr="00C566DF">
        <w:t>t was deemed not to be covered by the subject access provisions insofar as it did not seek access to your own personal dat</w:t>
      </w:r>
      <w:r>
        <w:t>a.</w:t>
      </w:r>
      <w:r w:rsidRPr="00C566DF">
        <w:t xml:space="preserve">  </w:t>
      </w:r>
    </w:p>
    <w:p w14:paraId="55B544CE" w14:textId="3B56A283" w:rsidR="00A91A92" w:rsidRDefault="00C566DF" w:rsidP="00A91A9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566DF">
        <w:t xml:space="preserve">Having considered </w:t>
      </w:r>
      <w:r w:rsidR="00A91A92">
        <w:t>your</w:t>
      </w:r>
      <w:r w:rsidRPr="00C566DF">
        <w:t xml:space="preserve"> question</w:t>
      </w:r>
      <w:r w:rsidR="00A91A92">
        <w:t xml:space="preserve"> </w:t>
      </w:r>
      <w:r w:rsidR="00A91A92" w:rsidRPr="00A91A92">
        <w:t>I can advise that Police Scotland does not hold the above requested information</w:t>
      </w:r>
      <w:r w:rsidR="00A91A92">
        <w:t xml:space="preserve"> as such, </w:t>
      </w:r>
      <w:r w:rsidR="00A91A92">
        <w:rPr>
          <w:rFonts w:eastAsiaTheme="majorEastAsia" w:cstheme="majorBidi"/>
          <w:bCs/>
          <w:color w:val="000000" w:themeColor="text1"/>
          <w:szCs w:val="26"/>
        </w:rPr>
        <w:t>section 17 of the Act therefore applies.</w:t>
      </w:r>
    </w:p>
    <w:p w14:paraId="34BDABBD" w14:textId="2B18D447" w:rsidR="00BF6B81" w:rsidRDefault="00A91A92" w:rsidP="00793DD5">
      <w:pPr>
        <w:tabs>
          <w:tab w:val="left" w:pos="5400"/>
        </w:tabs>
      </w:pPr>
      <w:r w:rsidRPr="00A91A92">
        <w:t xml:space="preserve">In terms of the Freedom of Information (Scotland) Act 2002 a public authority is only obliged to provide recorded information. Information which requires </w:t>
      </w:r>
      <w:r>
        <w:t xml:space="preserve">an </w:t>
      </w:r>
      <w:r w:rsidRPr="00A91A92">
        <w:t>opinion is not in essence a valid request. If you wish to refine your request to seek recorded information your request will be considered</w:t>
      </w:r>
      <w:r>
        <w:t>,</w:t>
      </w:r>
      <w:r w:rsidRPr="00A91A92">
        <w:t xml:space="preserve"> and an appropriate response provided. </w:t>
      </w:r>
    </w:p>
    <w:p w14:paraId="17006398" w14:textId="02D060C6" w:rsidR="00A91A92" w:rsidRDefault="00A91A92" w:rsidP="00793DD5">
      <w:pPr>
        <w:tabs>
          <w:tab w:val="left" w:pos="5400"/>
        </w:tabs>
      </w:pPr>
      <w:r>
        <w:t>To be of assistance I have attached the following document that you may find relevant.</w:t>
      </w:r>
    </w:p>
    <w:p w14:paraId="19674D9A" w14:textId="01891BD2" w:rsidR="00A91A92" w:rsidRDefault="00A91A92" w:rsidP="00A91A92">
      <w:pPr>
        <w:pStyle w:val="ListParagraph"/>
        <w:numPr>
          <w:ilvl w:val="0"/>
          <w:numId w:val="2"/>
        </w:numPr>
      </w:pPr>
      <w:r>
        <w:t>Recruitment and selection Standard operating procedure</w:t>
      </w:r>
      <w:r>
        <w:t>.</w:t>
      </w:r>
    </w:p>
    <w:p w14:paraId="18CE7E2B" w14:textId="77777777" w:rsidR="00A91A92" w:rsidRPr="00A91A92" w:rsidRDefault="00A91A92" w:rsidP="00A91A92">
      <w:pPr>
        <w:pStyle w:val="ListParagraph"/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4C9C4E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1A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C64D13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1A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6E95EF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1A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6E1B8A4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1A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60FEFC8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1A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628C0B5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1A9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E71E9"/>
    <w:multiLevelType w:val="hybridMultilevel"/>
    <w:tmpl w:val="206641D6"/>
    <w:lvl w:ilvl="0" w:tplc="F82AEA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9856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E3C9F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44919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91A92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D7B08"/>
    <w:rsid w:val="00BE1888"/>
    <w:rsid w:val="00BE5BE4"/>
    <w:rsid w:val="00BF6B81"/>
    <w:rsid w:val="00C077A8"/>
    <w:rsid w:val="00C14FF4"/>
    <w:rsid w:val="00C566DF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E3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C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1A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2345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2025-02-17T17:18:00Z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