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99C5D8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B7E65">
              <w:t>3216</w:t>
            </w:r>
          </w:p>
          <w:p w14:paraId="34BDABA6" w14:textId="5EE8232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70435">
              <w:t>1</w:t>
            </w:r>
            <w:r w:rsidR="00144224">
              <w:t>1</w:t>
            </w:r>
            <w:r w:rsidR="007006CE">
              <w:t xml:space="preserve"> 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F19292A" w14:textId="77777777" w:rsidR="00EB7E65" w:rsidRDefault="00EB7E65" w:rsidP="00EB7E65">
      <w:pPr>
        <w:pStyle w:val="Heading2"/>
        <w:numPr>
          <w:ilvl w:val="0"/>
          <w:numId w:val="6"/>
        </w:numPr>
      </w:pPr>
      <w:r w:rsidRPr="00EB7E65">
        <w:t>Does the force have a dedicated team for equality, diversity and inclusion, i.e. a</w:t>
      </w:r>
      <w:r>
        <w:t xml:space="preserve"> </w:t>
      </w:r>
      <w:r w:rsidRPr="00EB7E65">
        <w:t>team separate to the human resources team which might otherwise be expected to</w:t>
      </w:r>
      <w:r>
        <w:t xml:space="preserve"> </w:t>
      </w:r>
      <w:r w:rsidRPr="00EB7E65">
        <w:t>fulfil the role of ensuring the force meets its commitments under the equalities act?</w:t>
      </w:r>
    </w:p>
    <w:p w14:paraId="7B0E75A5" w14:textId="77777777" w:rsidR="00F51F6C" w:rsidRDefault="00381C03" w:rsidP="00381C03">
      <w:r w:rsidRPr="00381C03">
        <w:t>Police Scotland have a dedicated Equality, Diversity and Inclusion</w:t>
      </w:r>
      <w:r>
        <w:t xml:space="preserve"> (</w:t>
      </w:r>
      <w:r w:rsidRPr="00381C03">
        <w:t>EDI</w:t>
      </w:r>
      <w:r>
        <w:t>)</w:t>
      </w:r>
      <w:r w:rsidRPr="00381C03">
        <w:t xml:space="preserve"> team within the Policing Together Division. Commitments under the </w:t>
      </w:r>
      <w:r>
        <w:t>E</w:t>
      </w:r>
      <w:r w:rsidRPr="00381C03">
        <w:t xml:space="preserve">quality </w:t>
      </w:r>
      <w:r>
        <w:t>A</w:t>
      </w:r>
      <w:r w:rsidRPr="00381C03">
        <w:t xml:space="preserve">ct are considered within the work of this team, but the </w:t>
      </w:r>
      <w:r>
        <w:t>F</w:t>
      </w:r>
      <w:r w:rsidRPr="00381C03">
        <w:t xml:space="preserve">orce meeting these requirements do no lie solely with this department. </w:t>
      </w:r>
    </w:p>
    <w:p w14:paraId="48CEAE8D" w14:textId="1103FC53" w:rsidR="00381C03" w:rsidRDefault="00F51F6C" w:rsidP="00381C03">
      <w:r w:rsidRPr="00F51F6C">
        <w:t xml:space="preserve">Roles involved in equality, diversity and inclusion are across a number of departments including Human Resources, Learning Training &amp; Development </w:t>
      </w:r>
      <w:r>
        <w:t xml:space="preserve">as well as </w:t>
      </w:r>
      <w:r w:rsidRPr="00F51F6C">
        <w:t>Policing Together</w:t>
      </w:r>
      <w:r>
        <w:t>.</w:t>
      </w:r>
    </w:p>
    <w:p w14:paraId="097F84B7" w14:textId="5DC4E7C2" w:rsidR="00381C03" w:rsidRDefault="00381C03" w:rsidP="00381C03">
      <w:r w:rsidRPr="00381C03">
        <w:t xml:space="preserve">Other acts also drive the workstreams within this </w:t>
      </w:r>
      <w:r w:rsidR="00F51F6C">
        <w:t>team</w:t>
      </w:r>
      <w:r w:rsidRPr="00381C03">
        <w:t>, for example, the Hate Crime and Public Order (Scotland) Act 2021 and the British Sign Language (Scotland) Act 2015</w:t>
      </w:r>
      <w:r>
        <w:t>.</w:t>
      </w:r>
    </w:p>
    <w:p w14:paraId="5682C466" w14:textId="0915197D" w:rsidR="00EB7E65" w:rsidRDefault="00EB7E65" w:rsidP="00381C03">
      <w:r w:rsidRPr="00EB7E65">
        <w:rPr>
          <w:b/>
        </w:rPr>
        <w:t>If so, please provide the number of staff working in this team. Please also include as much of the following information as possible:</w:t>
      </w:r>
    </w:p>
    <w:p w14:paraId="2A2F1B18" w14:textId="77777777" w:rsidR="00EB7E65" w:rsidRDefault="00EB7E65" w:rsidP="00E74997">
      <w:pPr>
        <w:pStyle w:val="Heading2"/>
        <w:numPr>
          <w:ilvl w:val="0"/>
          <w:numId w:val="8"/>
        </w:numPr>
      </w:pPr>
      <w:r w:rsidRPr="00EB7E65">
        <w:t>The job title of each role</w:t>
      </w:r>
    </w:p>
    <w:p w14:paraId="49BD7534" w14:textId="77777777" w:rsidR="00EB7E65" w:rsidRDefault="00EB7E65" w:rsidP="00E74997">
      <w:pPr>
        <w:pStyle w:val="Heading2"/>
        <w:numPr>
          <w:ilvl w:val="0"/>
          <w:numId w:val="8"/>
        </w:numPr>
      </w:pPr>
      <w:r w:rsidRPr="00EB7E65">
        <w:t>The pay band of each role (including the monetary amounts)</w:t>
      </w:r>
    </w:p>
    <w:p w14:paraId="42747266" w14:textId="77777777" w:rsidR="00EB7E65" w:rsidRDefault="00EB7E65" w:rsidP="00E74997">
      <w:pPr>
        <w:pStyle w:val="Heading2"/>
        <w:numPr>
          <w:ilvl w:val="0"/>
          <w:numId w:val="8"/>
        </w:numPr>
      </w:pPr>
      <w:r w:rsidRPr="00EB7E65">
        <w:t>The FTE of the role, e.g. if a role is only 4 days a week this would be expressed as 0.8 FTE</w:t>
      </w:r>
    </w:p>
    <w:p w14:paraId="39FCBAAD" w14:textId="65EAF389" w:rsidR="009A0A4A" w:rsidRDefault="009A0A4A" w:rsidP="009A0A4A">
      <w:pPr>
        <w:tabs>
          <w:tab w:val="left" w:pos="5400"/>
        </w:tabs>
      </w:pPr>
      <w:r>
        <w:t>Figures are provided in the table below. The police staff pay scales are attached – Data 01. In regard to Police Officer pay scales, while the information sought is held by Police Scotland,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2F9262BA" w14:textId="77777777" w:rsidR="009A0A4A" w:rsidRDefault="009A0A4A" w:rsidP="00776E5F">
      <w:r>
        <w:lastRenderedPageBreak/>
        <w:t>“Information which the applicant can reasonably obtain other than by requesting it […] is exempt information”.</w:t>
      </w:r>
    </w:p>
    <w:p w14:paraId="3266D7CD" w14:textId="6070E415" w:rsidR="009A0A4A" w:rsidRDefault="009A0A4A" w:rsidP="009A0A4A">
      <w:r>
        <w:t xml:space="preserve">The information sought is publicly available on our website here: </w:t>
      </w:r>
      <w:hyperlink r:id="rId12" w:history="1">
        <w:r w:rsidRPr="000C0EF7">
          <w:rPr>
            <w:rStyle w:val="Hyperlink"/>
          </w:rPr>
          <w:t>Pay and Grading Structure - Police Scotland</w:t>
        </w:r>
      </w:hyperlink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6980"/>
        <w:gridCol w:w="1217"/>
        <w:gridCol w:w="817"/>
      </w:tblGrid>
      <w:tr w:rsidR="00D66880" w:rsidRPr="00557306" w14:paraId="5C9AB766" w14:textId="77777777" w:rsidTr="00B46CAE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11C44137" w14:textId="723DB00F" w:rsidR="007F3078" w:rsidRPr="00557306" w:rsidRDefault="007F3078" w:rsidP="00B46CAE">
            <w:pPr>
              <w:spacing w:line="240" w:lineRule="auto"/>
              <w:rPr>
                <w:b/>
              </w:rPr>
            </w:pPr>
            <w:r>
              <w:rPr>
                <w:b/>
              </w:rPr>
              <w:t>2025/2026 Financial Year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1069C65" w14:textId="5BA68445" w:rsidR="007F3078" w:rsidRPr="00557306" w:rsidRDefault="007F3078" w:rsidP="00D6688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AA981F" w14:textId="75626AC2" w:rsidR="007F3078" w:rsidRPr="00557306" w:rsidRDefault="00D66880" w:rsidP="00D6688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FTE</w:t>
            </w:r>
          </w:p>
        </w:tc>
      </w:tr>
      <w:tr w:rsidR="00D66880" w14:paraId="75129E66" w14:textId="77777777" w:rsidTr="00B46CAE">
        <w:tc>
          <w:tcPr>
            <w:tcW w:w="0" w:type="auto"/>
          </w:tcPr>
          <w:p w14:paraId="367AB19A" w14:textId="77777777" w:rsidR="007F3078" w:rsidRDefault="007F3078" w:rsidP="00B46CAE">
            <w:pPr>
              <w:tabs>
                <w:tab w:val="left" w:pos="5400"/>
              </w:tabs>
              <w:spacing w:line="240" w:lineRule="auto"/>
            </w:pPr>
            <w:r w:rsidRPr="00BA3FFB">
              <w:t>Police Constable</w:t>
            </w:r>
          </w:p>
        </w:tc>
        <w:tc>
          <w:tcPr>
            <w:tcW w:w="0" w:type="auto"/>
          </w:tcPr>
          <w:p w14:paraId="1BFC29DA" w14:textId="77777777" w:rsidR="007F3078" w:rsidRDefault="007F3078" w:rsidP="00D66880">
            <w:pPr>
              <w:tabs>
                <w:tab w:val="left" w:pos="5400"/>
              </w:tabs>
              <w:spacing w:line="240" w:lineRule="auto"/>
              <w:jc w:val="center"/>
            </w:pPr>
            <w:r w:rsidRPr="00BA3FFB">
              <w:t>PC</w:t>
            </w:r>
          </w:p>
        </w:tc>
        <w:tc>
          <w:tcPr>
            <w:tcW w:w="0" w:type="auto"/>
          </w:tcPr>
          <w:p w14:paraId="33DE5FEC" w14:textId="44797380" w:rsidR="007F3078" w:rsidRDefault="007F3078" w:rsidP="00B46CAE">
            <w:pPr>
              <w:tabs>
                <w:tab w:val="left" w:pos="5400"/>
              </w:tabs>
              <w:spacing w:line="240" w:lineRule="auto"/>
              <w:jc w:val="center"/>
            </w:pPr>
            <w:r>
              <w:t>7.73</w:t>
            </w:r>
          </w:p>
        </w:tc>
      </w:tr>
      <w:tr w:rsidR="00D66880" w14:paraId="41E046C0" w14:textId="77777777" w:rsidTr="00B46CAE">
        <w:tc>
          <w:tcPr>
            <w:tcW w:w="0" w:type="auto"/>
          </w:tcPr>
          <w:p w14:paraId="66539BB3" w14:textId="77777777" w:rsidR="007F3078" w:rsidRDefault="007F3078" w:rsidP="00B46CAE">
            <w:pPr>
              <w:tabs>
                <w:tab w:val="left" w:pos="5400"/>
              </w:tabs>
              <w:spacing w:line="240" w:lineRule="auto"/>
            </w:pPr>
            <w:r w:rsidRPr="00BA3FFB">
              <w:t>Police Sergeant</w:t>
            </w:r>
          </w:p>
        </w:tc>
        <w:tc>
          <w:tcPr>
            <w:tcW w:w="0" w:type="auto"/>
          </w:tcPr>
          <w:p w14:paraId="30890A8E" w14:textId="77777777" w:rsidR="007F3078" w:rsidRDefault="007F3078" w:rsidP="00D66880">
            <w:pPr>
              <w:tabs>
                <w:tab w:val="left" w:pos="5400"/>
              </w:tabs>
              <w:spacing w:line="240" w:lineRule="auto"/>
              <w:jc w:val="center"/>
            </w:pPr>
            <w:r w:rsidRPr="00BA3FFB">
              <w:t>PS</w:t>
            </w:r>
          </w:p>
        </w:tc>
        <w:tc>
          <w:tcPr>
            <w:tcW w:w="0" w:type="auto"/>
          </w:tcPr>
          <w:p w14:paraId="1466ABFA" w14:textId="3903889C" w:rsidR="007F3078" w:rsidRDefault="00D66880" w:rsidP="00B46CAE">
            <w:pPr>
              <w:tabs>
                <w:tab w:val="left" w:pos="5400"/>
              </w:tabs>
              <w:spacing w:line="240" w:lineRule="auto"/>
              <w:jc w:val="center"/>
            </w:pPr>
            <w:r>
              <w:t>5.37</w:t>
            </w:r>
          </w:p>
        </w:tc>
      </w:tr>
      <w:tr w:rsidR="00D66880" w14:paraId="34111F33" w14:textId="77777777" w:rsidTr="00B46CAE">
        <w:tc>
          <w:tcPr>
            <w:tcW w:w="0" w:type="auto"/>
          </w:tcPr>
          <w:p w14:paraId="5406FEAD" w14:textId="77777777" w:rsidR="007F3078" w:rsidRDefault="007F3078" w:rsidP="00B46CAE">
            <w:pPr>
              <w:tabs>
                <w:tab w:val="left" w:pos="5400"/>
              </w:tabs>
              <w:spacing w:line="240" w:lineRule="auto"/>
            </w:pPr>
            <w:r w:rsidRPr="00BA3FFB">
              <w:t>Police Inspector</w:t>
            </w:r>
          </w:p>
        </w:tc>
        <w:tc>
          <w:tcPr>
            <w:tcW w:w="0" w:type="auto"/>
          </w:tcPr>
          <w:p w14:paraId="2B652544" w14:textId="77777777" w:rsidR="007F3078" w:rsidRDefault="007F3078" w:rsidP="00D66880">
            <w:pPr>
              <w:tabs>
                <w:tab w:val="left" w:pos="5400"/>
              </w:tabs>
              <w:spacing w:line="240" w:lineRule="auto"/>
              <w:jc w:val="center"/>
            </w:pPr>
            <w:r w:rsidRPr="00BA3FFB">
              <w:t>PI</w:t>
            </w:r>
          </w:p>
        </w:tc>
        <w:tc>
          <w:tcPr>
            <w:tcW w:w="0" w:type="auto"/>
          </w:tcPr>
          <w:p w14:paraId="62536330" w14:textId="579C988B" w:rsidR="007F3078" w:rsidRDefault="00D66880" w:rsidP="00B46CAE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D66880" w14:paraId="0D067819" w14:textId="77777777" w:rsidTr="00B46CAE">
        <w:tc>
          <w:tcPr>
            <w:tcW w:w="0" w:type="auto"/>
          </w:tcPr>
          <w:p w14:paraId="0FE6BD8C" w14:textId="7912DD1C" w:rsidR="007F3078" w:rsidRPr="00AD32AD" w:rsidRDefault="007F3078" w:rsidP="007F3078">
            <w:pPr>
              <w:tabs>
                <w:tab w:val="left" w:pos="5400"/>
              </w:tabs>
              <w:spacing w:line="240" w:lineRule="auto"/>
            </w:pPr>
            <w:r w:rsidRPr="00BA3FFB">
              <w:t>Community Relationships Specialist</w:t>
            </w:r>
          </w:p>
        </w:tc>
        <w:tc>
          <w:tcPr>
            <w:tcW w:w="0" w:type="auto"/>
          </w:tcPr>
          <w:p w14:paraId="22026B6B" w14:textId="63B977ED" w:rsidR="007F3078" w:rsidRPr="00FA7760" w:rsidRDefault="007F3078" w:rsidP="00D66880">
            <w:pPr>
              <w:tabs>
                <w:tab w:val="left" w:pos="5400"/>
              </w:tabs>
              <w:spacing w:line="240" w:lineRule="auto"/>
              <w:jc w:val="center"/>
            </w:pPr>
            <w:r w:rsidRPr="00BA3FFB">
              <w:t>Grade 5</w:t>
            </w:r>
          </w:p>
        </w:tc>
        <w:tc>
          <w:tcPr>
            <w:tcW w:w="0" w:type="auto"/>
          </w:tcPr>
          <w:p w14:paraId="51DFAD41" w14:textId="2D94FE77" w:rsidR="007F3078" w:rsidRPr="00FA7760" w:rsidRDefault="00D66880" w:rsidP="007F3078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</w:tr>
      <w:tr w:rsidR="00D66880" w14:paraId="266A9931" w14:textId="77777777" w:rsidTr="00B46CAE">
        <w:tc>
          <w:tcPr>
            <w:tcW w:w="0" w:type="auto"/>
          </w:tcPr>
          <w:p w14:paraId="4C3A169F" w14:textId="6505FBE7" w:rsidR="007F3078" w:rsidRDefault="007F3078" w:rsidP="007F3078">
            <w:pPr>
              <w:tabs>
                <w:tab w:val="left" w:pos="5400"/>
              </w:tabs>
              <w:spacing w:line="240" w:lineRule="auto"/>
            </w:pPr>
            <w:r w:rsidRPr="00BA3FFB">
              <w:t>Equality and Diversity Advisor</w:t>
            </w:r>
          </w:p>
        </w:tc>
        <w:tc>
          <w:tcPr>
            <w:tcW w:w="0" w:type="auto"/>
          </w:tcPr>
          <w:p w14:paraId="6B82ACCC" w14:textId="319DB6F1" w:rsidR="007F3078" w:rsidRDefault="007F3078" w:rsidP="00D66880">
            <w:pPr>
              <w:tabs>
                <w:tab w:val="left" w:pos="5400"/>
              </w:tabs>
              <w:spacing w:line="240" w:lineRule="auto"/>
              <w:jc w:val="center"/>
            </w:pPr>
            <w:r w:rsidRPr="00BA3FFB">
              <w:t>Grade 6</w:t>
            </w:r>
          </w:p>
        </w:tc>
        <w:tc>
          <w:tcPr>
            <w:tcW w:w="0" w:type="auto"/>
          </w:tcPr>
          <w:p w14:paraId="0F2C028D" w14:textId="14E7CC93" w:rsidR="007F3078" w:rsidRDefault="00D66880" w:rsidP="007F3078">
            <w:pPr>
              <w:tabs>
                <w:tab w:val="left" w:pos="5400"/>
              </w:tabs>
              <w:spacing w:line="240" w:lineRule="auto"/>
              <w:jc w:val="center"/>
            </w:pPr>
            <w:r>
              <w:t>1.7</w:t>
            </w:r>
          </w:p>
        </w:tc>
      </w:tr>
      <w:tr w:rsidR="00D66880" w14:paraId="74929B7E" w14:textId="77777777" w:rsidTr="00B46CAE">
        <w:tc>
          <w:tcPr>
            <w:tcW w:w="0" w:type="auto"/>
          </w:tcPr>
          <w:p w14:paraId="6283A897" w14:textId="1A13FFCE" w:rsidR="007F3078" w:rsidRDefault="007F3078" w:rsidP="00B46CAE">
            <w:pPr>
              <w:tabs>
                <w:tab w:val="left" w:pos="5400"/>
              </w:tabs>
              <w:spacing w:line="240" w:lineRule="auto"/>
            </w:pPr>
            <w:r w:rsidRPr="00BA3FFB">
              <w:t>Equalities and Human Impact Assessment Lead</w:t>
            </w:r>
          </w:p>
        </w:tc>
        <w:tc>
          <w:tcPr>
            <w:tcW w:w="0" w:type="auto"/>
          </w:tcPr>
          <w:p w14:paraId="6FE7A71B" w14:textId="77777777" w:rsidR="007F3078" w:rsidRDefault="007F3078" w:rsidP="00D66880">
            <w:pPr>
              <w:tabs>
                <w:tab w:val="left" w:pos="5400"/>
              </w:tabs>
              <w:spacing w:line="240" w:lineRule="auto"/>
              <w:jc w:val="center"/>
            </w:pPr>
            <w:r w:rsidRPr="00BA3FFB">
              <w:t>Grade 5</w:t>
            </w:r>
          </w:p>
        </w:tc>
        <w:tc>
          <w:tcPr>
            <w:tcW w:w="0" w:type="auto"/>
          </w:tcPr>
          <w:p w14:paraId="2502B97C" w14:textId="1B9FD9BA" w:rsidR="007F3078" w:rsidRDefault="00D66880" w:rsidP="00B46CA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7F3078" w14:paraId="6EBD347E" w14:textId="77777777" w:rsidTr="00B46CAE">
        <w:tc>
          <w:tcPr>
            <w:tcW w:w="0" w:type="auto"/>
          </w:tcPr>
          <w:p w14:paraId="3BE959BE" w14:textId="59F9D726" w:rsidR="007F3078" w:rsidRPr="00BA3FFB" w:rsidRDefault="007F3078" w:rsidP="00B46CAE">
            <w:pPr>
              <w:tabs>
                <w:tab w:val="left" w:pos="5400"/>
              </w:tabs>
              <w:spacing w:line="240" w:lineRule="auto"/>
            </w:pPr>
            <w:r w:rsidRPr="007F3078">
              <w:t>Equalities and Human Impact Assessment Development</w:t>
            </w:r>
          </w:p>
        </w:tc>
        <w:tc>
          <w:tcPr>
            <w:tcW w:w="0" w:type="auto"/>
          </w:tcPr>
          <w:p w14:paraId="0224949C" w14:textId="6B1E9AF7" w:rsidR="007F3078" w:rsidRPr="00BA3FFB" w:rsidRDefault="007F3078" w:rsidP="00D66880">
            <w:pPr>
              <w:tabs>
                <w:tab w:val="left" w:pos="5400"/>
              </w:tabs>
              <w:spacing w:line="240" w:lineRule="auto"/>
              <w:jc w:val="center"/>
            </w:pPr>
            <w:r>
              <w:t>Grade 3</w:t>
            </w:r>
          </w:p>
        </w:tc>
        <w:tc>
          <w:tcPr>
            <w:tcW w:w="0" w:type="auto"/>
          </w:tcPr>
          <w:p w14:paraId="5065DC31" w14:textId="5E70827F" w:rsidR="007F3078" w:rsidRPr="00BA3FFB" w:rsidRDefault="00D66880" w:rsidP="00B46CA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7F3078" w14:paraId="47B52E0E" w14:textId="77777777" w:rsidTr="00B46CAE">
        <w:tc>
          <w:tcPr>
            <w:tcW w:w="0" w:type="auto"/>
          </w:tcPr>
          <w:p w14:paraId="78B1DD17" w14:textId="0A6D0841" w:rsidR="007F3078" w:rsidRPr="00BA3FFB" w:rsidRDefault="007F3078" w:rsidP="007F3078">
            <w:pPr>
              <w:tabs>
                <w:tab w:val="left" w:pos="5400"/>
              </w:tabs>
              <w:spacing w:line="240" w:lineRule="auto"/>
            </w:pPr>
            <w:r w:rsidRPr="00BA3FFB">
              <w:t>Equalities and Human Impact Assessment Development Officer</w:t>
            </w:r>
          </w:p>
        </w:tc>
        <w:tc>
          <w:tcPr>
            <w:tcW w:w="0" w:type="auto"/>
          </w:tcPr>
          <w:p w14:paraId="5A7BC1B3" w14:textId="13E25F50" w:rsidR="007F3078" w:rsidRPr="00BA3FFB" w:rsidRDefault="007F3078" w:rsidP="00D66880">
            <w:pPr>
              <w:tabs>
                <w:tab w:val="left" w:pos="5400"/>
              </w:tabs>
              <w:spacing w:line="240" w:lineRule="auto"/>
              <w:jc w:val="center"/>
            </w:pPr>
            <w:r w:rsidRPr="00BA3FFB">
              <w:t>Grade 3</w:t>
            </w:r>
          </w:p>
        </w:tc>
        <w:tc>
          <w:tcPr>
            <w:tcW w:w="0" w:type="auto"/>
          </w:tcPr>
          <w:p w14:paraId="58C2E417" w14:textId="1D4B1862" w:rsidR="007F3078" w:rsidRPr="00BA3FFB" w:rsidRDefault="00D66880" w:rsidP="007F3078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D66880" w14:paraId="780B0A79" w14:textId="77777777" w:rsidTr="00B46CAE">
        <w:tc>
          <w:tcPr>
            <w:tcW w:w="0" w:type="auto"/>
          </w:tcPr>
          <w:p w14:paraId="37641B9F" w14:textId="469CE4DD" w:rsidR="007F3078" w:rsidRDefault="007F3078" w:rsidP="00B46CAE">
            <w:pPr>
              <w:tabs>
                <w:tab w:val="left" w:pos="5400"/>
              </w:tabs>
              <w:spacing w:line="240" w:lineRule="auto"/>
            </w:pPr>
            <w:r>
              <w:t>Police Constable</w:t>
            </w:r>
          </w:p>
        </w:tc>
        <w:tc>
          <w:tcPr>
            <w:tcW w:w="0" w:type="auto"/>
          </w:tcPr>
          <w:p w14:paraId="16847D81" w14:textId="385EA9DF" w:rsidR="007F3078" w:rsidRDefault="007F3078" w:rsidP="00D66880">
            <w:pPr>
              <w:tabs>
                <w:tab w:val="left" w:pos="5400"/>
              </w:tabs>
              <w:spacing w:line="240" w:lineRule="auto"/>
              <w:jc w:val="center"/>
            </w:pPr>
            <w:r>
              <w:t>PC</w:t>
            </w:r>
          </w:p>
        </w:tc>
        <w:tc>
          <w:tcPr>
            <w:tcW w:w="0" w:type="auto"/>
          </w:tcPr>
          <w:p w14:paraId="73CF7010" w14:textId="64F31DB3" w:rsidR="007F3078" w:rsidRDefault="00D66880" w:rsidP="00B46CAE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D66880" w14:paraId="2E8E0F3C" w14:textId="77777777" w:rsidTr="00B46CAE">
        <w:tc>
          <w:tcPr>
            <w:tcW w:w="0" w:type="auto"/>
          </w:tcPr>
          <w:p w14:paraId="5A9DBD1D" w14:textId="3CCAD096" w:rsidR="007F3078" w:rsidRDefault="007F3078" w:rsidP="00B46CAE">
            <w:pPr>
              <w:tabs>
                <w:tab w:val="left" w:pos="5400"/>
              </w:tabs>
              <w:spacing w:line="240" w:lineRule="auto"/>
            </w:pPr>
            <w:r>
              <w:t>Learning Pillar Team</w:t>
            </w:r>
          </w:p>
        </w:tc>
        <w:tc>
          <w:tcPr>
            <w:tcW w:w="0" w:type="auto"/>
          </w:tcPr>
          <w:p w14:paraId="706CF6CC" w14:textId="6E9E3DD3" w:rsidR="007F3078" w:rsidRDefault="007F3078" w:rsidP="00D66880">
            <w:pPr>
              <w:tabs>
                <w:tab w:val="left" w:pos="5400"/>
              </w:tabs>
              <w:spacing w:line="240" w:lineRule="auto"/>
              <w:jc w:val="center"/>
            </w:pPr>
            <w:r>
              <w:t>Grade 2</w:t>
            </w:r>
          </w:p>
        </w:tc>
        <w:tc>
          <w:tcPr>
            <w:tcW w:w="0" w:type="auto"/>
          </w:tcPr>
          <w:p w14:paraId="1F44D437" w14:textId="5DC73B69" w:rsidR="007F3078" w:rsidRDefault="00D66880" w:rsidP="00B46CAE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D66880" w14:paraId="093D2D28" w14:textId="77777777" w:rsidTr="00B46CAE">
        <w:tc>
          <w:tcPr>
            <w:tcW w:w="0" w:type="auto"/>
          </w:tcPr>
          <w:p w14:paraId="1AEB2EB1" w14:textId="2663B8CF" w:rsidR="007F3078" w:rsidRDefault="007F3078" w:rsidP="00B46CAE">
            <w:pPr>
              <w:tabs>
                <w:tab w:val="left" w:pos="5400"/>
              </w:tabs>
              <w:spacing w:line="240" w:lineRule="auto"/>
            </w:pPr>
            <w:r>
              <w:t>Learning Pillar Team</w:t>
            </w:r>
          </w:p>
        </w:tc>
        <w:tc>
          <w:tcPr>
            <w:tcW w:w="0" w:type="auto"/>
          </w:tcPr>
          <w:p w14:paraId="4B6AF120" w14:textId="5246D0C2" w:rsidR="007F3078" w:rsidRDefault="00D66880" w:rsidP="00D66880">
            <w:pPr>
              <w:tabs>
                <w:tab w:val="left" w:pos="5400"/>
              </w:tabs>
              <w:spacing w:line="240" w:lineRule="auto"/>
              <w:jc w:val="center"/>
            </w:pPr>
            <w:r>
              <w:t>Grade 4</w:t>
            </w:r>
          </w:p>
        </w:tc>
        <w:tc>
          <w:tcPr>
            <w:tcW w:w="0" w:type="auto"/>
          </w:tcPr>
          <w:p w14:paraId="60B134A3" w14:textId="3F3F0DC0" w:rsidR="007F3078" w:rsidRDefault="00D66880" w:rsidP="00B46CAE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7F3078" w14:paraId="2C8B9C83" w14:textId="77777777" w:rsidTr="00B46CAE">
        <w:tc>
          <w:tcPr>
            <w:tcW w:w="0" w:type="auto"/>
          </w:tcPr>
          <w:p w14:paraId="429AF56A" w14:textId="50C16B17" w:rsidR="007F3078" w:rsidRDefault="007F3078" w:rsidP="00B46CAE">
            <w:pPr>
              <w:tabs>
                <w:tab w:val="left" w:pos="5400"/>
              </w:tabs>
              <w:spacing w:line="240" w:lineRule="auto"/>
            </w:pPr>
            <w:r>
              <w:t>Training and Development Officer</w:t>
            </w:r>
          </w:p>
        </w:tc>
        <w:tc>
          <w:tcPr>
            <w:tcW w:w="0" w:type="auto"/>
          </w:tcPr>
          <w:p w14:paraId="4DC5AE70" w14:textId="1C0FA7A1" w:rsidR="007F3078" w:rsidRDefault="00D66880" w:rsidP="00D66880">
            <w:pPr>
              <w:tabs>
                <w:tab w:val="left" w:pos="5400"/>
              </w:tabs>
              <w:spacing w:line="240" w:lineRule="auto"/>
              <w:jc w:val="center"/>
            </w:pPr>
            <w:r>
              <w:t>Grade 4</w:t>
            </w:r>
          </w:p>
        </w:tc>
        <w:tc>
          <w:tcPr>
            <w:tcW w:w="0" w:type="auto"/>
          </w:tcPr>
          <w:p w14:paraId="33C1CABE" w14:textId="70FF5A16" w:rsidR="007F3078" w:rsidRDefault="00D66880" w:rsidP="00B46CAE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D66880" w14:paraId="39EEA576" w14:textId="77777777" w:rsidTr="00B46CAE">
        <w:tc>
          <w:tcPr>
            <w:tcW w:w="0" w:type="auto"/>
          </w:tcPr>
          <w:p w14:paraId="0AFA0624" w14:textId="165E257C" w:rsidR="007F3078" w:rsidRPr="00AD32AD" w:rsidRDefault="00D66880" w:rsidP="00B46CAE">
            <w:pPr>
              <w:tabs>
                <w:tab w:val="left" w:pos="5400"/>
              </w:tabs>
              <w:spacing w:line="240" w:lineRule="auto"/>
            </w:pPr>
            <w:r>
              <w:t xml:space="preserve">Police </w:t>
            </w:r>
            <w:r w:rsidR="007F3078">
              <w:t>Inspector</w:t>
            </w:r>
          </w:p>
        </w:tc>
        <w:tc>
          <w:tcPr>
            <w:tcW w:w="0" w:type="auto"/>
          </w:tcPr>
          <w:p w14:paraId="34CA45CE" w14:textId="1E235F49" w:rsidR="007F3078" w:rsidRPr="00084B3C" w:rsidRDefault="00D66880" w:rsidP="00D66880">
            <w:pPr>
              <w:tabs>
                <w:tab w:val="left" w:pos="5400"/>
              </w:tabs>
              <w:spacing w:line="240" w:lineRule="auto"/>
              <w:jc w:val="center"/>
            </w:pPr>
            <w:r>
              <w:t>PI</w:t>
            </w:r>
          </w:p>
        </w:tc>
        <w:tc>
          <w:tcPr>
            <w:tcW w:w="0" w:type="auto"/>
          </w:tcPr>
          <w:p w14:paraId="4EE4C88D" w14:textId="0F2FE7F2" w:rsidR="007F3078" w:rsidRPr="00084B3C" w:rsidRDefault="00D66880" w:rsidP="00B46CA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7F3078" w14:paraId="0D94D97F" w14:textId="77777777" w:rsidTr="00B46CAE">
        <w:tc>
          <w:tcPr>
            <w:tcW w:w="0" w:type="auto"/>
          </w:tcPr>
          <w:p w14:paraId="7D6B9016" w14:textId="18682955" w:rsidR="007F3078" w:rsidRDefault="007F3078" w:rsidP="00B46CAE">
            <w:pPr>
              <w:tabs>
                <w:tab w:val="left" w:pos="5400"/>
              </w:tabs>
              <w:spacing w:line="240" w:lineRule="auto"/>
            </w:pPr>
            <w:r>
              <w:t>HR Advisor Post – Equality and Diversity</w:t>
            </w:r>
          </w:p>
        </w:tc>
        <w:tc>
          <w:tcPr>
            <w:tcW w:w="0" w:type="auto"/>
          </w:tcPr>
          <w:p w14:paraId="2283869E" w14:textId="3DD517D4" w:rsidR="007F3078" w:rsidRPr="00084B3C" w:rsidRDefault="00D66880" w:rsidP="00D66880">
            <w:pPr>
              <w:tabs>
                <w:tab w:val="left" w:pos="5400"/>
              </w:tabs>
              <w:spacing w:line="240" w:lineRule="auto"/>
              <w:jc w:val="center"/>
            </w:pPr>
            <w:r>
              <w:t>Grade 5</w:t>
            </w:r>
          </w:p>
        </w:tc>
        <w:tc>
          <w:tcPr>
            <w:tcW w:w="0" w:type="auto"/>
          </w:tcPr>
          <w:p w14:paraId="2AD02129" w14:textId="3B07B755" w:rsidR="007F3078" w:rsidRPr="00084B3C" w:rsidRDefault="00D66880" w:rsidP="00B46CAE">
            <w:pPr>
              <w:tabs>
                <w:tab w:val="left" w:pos="5400"/>
              </w:tabs>
              <w:spacing w:line="240" w:lineRule="auto"/>
              <w:jc w:val="center"/>
            </w:pPr>
            <w:r>
              <w:t>3.73</w:t>
            </w:r>
          </w:p>
        </w:tc>
      </w:tr>
      <w:tr w:rsidR="007F3078" w14:paraId="6BDC25F8" w14:textId="77777777" w:rsidTr="00B46CAE">
        <w:tc>
          <w:tcPr>
            <w:tcW w:w="0" w:type="auto"/>
          </w:tcPr>
          <w:p w14:paraId="489DFF8D" w14:textId="1EE264B2" w:rsidR="007F3078" w:rsidRDefault="007F3078" w:rsidP="00B46CAE">
            <w:pPr>
              <w:tabs>
                <w:tab w:val="left" w:pos="5400"/>
              </w:tabs>
              <w:spacing w:line="240" w:lineRule="auto"/>
            </w:pPr>
            <w:r>
              <w:t>HR Manager – Equality Diversity and Inclusion Post</w:t>
            </w:r>
          </w:p>
        </w:tc>
        <w:tc>
          <w:tcPr>
            <w:tcW w:w="0" w:type="auto"/>
          </w:tcPr>
          <w:p w14:paraId="7061A1CE" w14:textId="17AF35A6" w:rsidR="007F3078" w:rsidRPr="00084B3C" w:rsidRDefault="00D66880" w:rsidP="00D66880">
            <w:pPr>
              <w:tabs>
                <w:tab w:val="left" w:pos="5400"/>
              </w:tabs>
              <w:spacing w:line="240" w:lineRule="auto"/>
              <w:jc w:val="center"/>
            </w:pPr>
            <w:r>
              <w:t>Grade 8</w:t>
            </w:r>
          </w:p>
        </w:tc>
        <w:tc>
          <w:tcPr>
            <w:tcW w:w="0" w:type="auto"/>
          </w:tcPr>
          <w:p w14:paraId="6C895704" w14:textId="321110D2" w:rsidR="007F3078" w:rsidRPr="00084B3C" w:rsidRDefault="00D66880" w:rsidP="00B46CA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7F3078" w14:paraId="4A48AB89" w14:textId="77777777" w:rsidTr="00B46CAE">
        <w:tc>
          <w:tcPr>
            <w:tcW w:w="0" w:type="auto"/>
          </w:tcPr>
          <w:p w14:paraId="75DBB056" w14:textId="42CCC51B" w:rsidR="007F3078" w:rsidRDefault="007F3078" w:rsidP="00B46CAE">
            <w:pPr>
              <w:tabs>
                <w:tab w:val="left" w:pos="5400"/>
              </w:tabs>
              <w:spacing w:line="240" w:lineRule="auto"/>
            </w:pPr>
            <w:r>
              <w:t>HR Admin</w:t>
            </w:r>
            <w:r w:rsidR="00D66880">
              <w:t>istrator Role</w:t>
            </w:r>
          </w:p>
        </w:tc>
        <w:tc>
          <w:tcPr>
            <w:tcW w:w="0" w:type="auto"/>
          </w:tcPr>
          <w:p w14:paraId="0808D5FF" w14:textId="0BF5CF57" w:rsidR="007F3078" w:rsidRPr="00084B3C" w:rsidRDefault="00D66880" w:rsidP="00D66880">
            <w:pPr>
              <w:tabs>
                <w:tab w:val="left" w:pos="5400"/>
              </w:tabs>
              <w:spacing w:line="240" w:lineRule="auto"/>
              <w:jc w:val="center"/>
            </w:pPr>
            <w:r>
              <w:t>Grade 2</w:t>
            </w:r>
          </w:p>
        </w:tc>
        <w:tc>
          <w:tcPr>
            <w:tcW w:w="0" w:type="auto"/>
          </w:tcPr>
          <w:p w14:paraId="560649C3" w14:textId="53BF1311" w:rsidR="007F3078" w:rsidRPr="00084B3C" w:rsidRDefault="00D66880" w:rsidP="00B46CA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D66880" w14:paraId="5845923A" w14:textId="77777777" w:rsidTr="00B46CAE">
        <w:tc>
          <w:tcPr>
            <w:tcW w:w="0" w:type="auto"/>
          </w:tcPr>
          <w:p w14:paraId="535556CC" w14:textId="08B07ABD" w:rsidR="00D66880" w:rsidRDefault="00D66880" w:rsidP="00B46CAE">
            <w:pPr>
              <w:tabs>
                <w:tab w:val="left" w:pos="5400"/>
              </w:tabs>
              <w:spacing w:line="240" w:lineRule="auto"/>
            </w:pPr>
            <w:r>
              <w:t>Police Inspector</w:t>
            </w:r>
          </w:p>
        </w:tc>
        <w:tc>
          <w:tcPr>
            <w:tcW w:w="0" w:type="auto"/>
          </w:tcPr>
          <w:p w14:paraId="0BEFA575" w14:textId="13898FF8" w:rsidR="00D66880" w:rsidRPr="00084B3C" w:rsidRDefault="00D66880" w:rsidP="00D66880">
            <w:pPr>
              <w:tabs>
                <w:tab w:val="left" w:pos="5400"/>
              </w:tabs>
              <w:spacing w:line="240" w:lineRule="auto"/>
              <w:jc w:val="center"/>
            </w:pPr>
            <w:r>
              <w:t>PI</w:t>
            </w:r>
          </w:p>
        </w:tc>
        <w:tc>
          <w:tcPr>
            <w:tcW w:w="0" w:type="auto"/>
          </w:tcPr>
          <w:p w14:paraId="03AB28B6" w14:textId="644B57A7" w:rsidR="00D66880" w:rsidRPr="00084B3C" w:rsidRDefault="00D66880" w:rsidP="00B46CA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D66880" w14:paraId="1E7AB0B6" w14:textId="77777777" w:rsidTr="00B46CAE">
        <w:tc>
          <w:tcPr>
            <w:tcW w:w="0" w:type="auto"/>
          </w:tcPr>
          <w:p w14:paraId="26B21559" w14:textId="103AAE8B" w:rsidR="00D66880" w:rsidRDefault="00D66880" w:rsidP="00B46CAE">
            <w:pPr>
              <w:tabs>
                <w:tab w:val="left" w:pos="5400"/>
              </w:tabs>
              <w:spacing w:line="240" w:lineRule="auto"/>
            </w:pPr>
            <w:r>
              <w:t>Police Sergeant</w:t>
            </w:r>
          </w:p>
        </w:tc>
        <w:tc>
          <w:tcPr>
            <w:tcW w:w="0" w:type="auto"/>
          </w:tcPr>
          <w:p w14:paraId="18E9BC6B" w14:textId="7AB6364B" w:rsidR="00D66880" w:rsidRPr="00084B3C" w:rsidRDefault="00D66880" w:rsidP="00D66880">
            <w:pPr>
              <w:tabs>
                <w:tab w:val="left" w:pos="5400"/>
              </w:tabs>
              <w:spacing w:line="240" w:lineRule="auto"/>
              <w:jc w:val="center"/>
            </w:pPr>
            <w:r>
              <w:t>PS</w:t>
            </w:r>
          </w:p>
        </w:tc>
        <w:tc>
          <w:tcPr>
            <w:tcW w:w="0" w:type="auto"/>
          </w:tcPr>
          <w:p w14:paraId="59EE1A7A" w14:textId="396E91C3" w:rsidR="00D66880" w:rsidRPr="00084B3C" w:rsidRDefault="00D66880" w:rsidP="00B46CA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D66880" w14:paraId="49154886" w14:textId="77777777" w:rsidTr="00B46CAE">
        <w:tc>
          <w:tcPr>
            <w:tcW w:w="0" w:type="auto"/>
          </w:tcPr>
          <w:p w14:paraId="78E45F5B" w14:textId="16B0F555" w:rsidR="00D66880" w:rsidRDefault="00D66880" w:rsidP="00B46CAE">
            <w:pPr>
              <w:tabs>
                <w:tab w:val="left" w:pos="5400"/>
              </w:tabs>
              <w:spacing w:line="240" w:lineRule="auto"/>
            </w:pPr>
            <w:r>
              <w:t>Learning Pillar Team</w:t>
            </w:r>
          </w:p>
        </w:tc>
        <w:tc>
          <w:tcPr>
            <w:tcW w:w="0" w:type="auto"/>
          </w:tcPr>
          <w:p w14:paraId="6C2B1866" w14:textId="330B71FE" w:rsidR="00D66880" w:rsidRPr="00084B3C" w:rsidRDefault="00D66880" w:rsidP="00D66880">
            <w:pPr>
              <w:tabs>
                <w:tab w:val="left" w:pos="5400"/>
              </w:tabs>
              <w:spacing w:line="240" w:lineRule="auto"/>
              <w:jc w:val="center"/>
            </w:pPr>
            <w:r>
              <w:t>PC</w:t>
            </w:r>
          </w:p>
        </w:tc>
        <w:tc>
          <w:tcPr>
            <w:tcW w:w="0" w:type="auto"/>
          </w:tcPr>
          <w:p w14:paraId="4C53E216" w14:textId="61DAB57D" w:rsidR="00D66880" w:rsidRPr="00084B3C" w:rsidRDefault="00D66880" w:rsidP="00B46CA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D66880" w14:paraId="721CAE08" w14:textId="77777777" w:rsidTr="00B46CAE">
        <w:tc>
          <w:tcPr>
            <w:tcW w:w="0" w:type="auto"/>
          </w:tcPr>
          <w:p w14:paraId="00D02378" w14:textId="3FACE7FB" w:rsidR="00D66880" w:rsidRDefault="00D66880" w:rsidP="00B46CAE">
            <w:pPr>
              <w:tabs>
                <w:tab w:val="left" w:pos="5400"/>
              </w:tabs>
              <w:spacing w:line="240" w:lineRule="auto"/>
            </w:pPr>
            <w:r>
              <w:t>Police Constable</w:t>
            </w:r>
          </w:p>
        </w:tc>
        <w:tc>
          <w:tcPr>
            <w:tcW w:w="0" w:type="auto"/>
          </w:tcPr>
          <w:p w14:paraId="4BED665E" w14:textId="60B7C513" w:rsidR="00D66880" w:rsidRPr="00084B3C" w:rsidRDefault="00D66880" w:rsidP="00D66880">
            <w:pPr>
              <w:tabs>
                <w:tab w:val="left" w:pos="5400"/>
              </w:tabs>
              <w:spacing w:line="240" w:lineRule="auto"/>
              <w:jc w:val="center"/>
            </w:pPr>
            <w:r>
              <w:t>PC</w:t>
            </w:r>
          </w:p>
        </w:tc>
        <w:tc>
          <w:tcPr>
            <w:tcW w:w="0" w:type="auto"/>
          </w:tcPr>
          <w:p w14:paraId="6D7D11B1" w14:textId="1E576392" w:rsidR="00D66880" w:rsidRPr="00084B3C" w:rsidRDefault="00D66880" w:rsidP="00B46CAE">
            <w:pPr>
              <w:tabs>
                <w:tab w:val="left" w:pos="5400"/>
              </w:tabs>
              <w:spacing w:line="240" w:lineRule="auto"/>
              <w:jc w:val="center"/>
            </w:pPr>
            <w:r>
              <w:t>0.84</w:t>
            </w:r>
          </w:p>
        </w:tc>
      </w:tr>
      <w:tr w:rsidR="00D66880" w14:paraId="2564EE07" w14:textId="77777777" w:rsidTr="00B46CAE">
        <w:tc>
          <w:tcPr>
            <w:tcW w:w="0" w:type="auto"/>
          </w:tcPr>
          <w:p w14:paraId="70400F53" w14:textId="37421D93" w:rsidR="00D66880" w:rsidRDefault="00D66880" w:rsidP="00B46CAE">
            <w:pPr>
              <w:tabs>
                <w:tab w:val="left" w:pos="5400"/>
              </w:tabs>
              <w:spacing w:line="240" w:lineRule="auto"/>
            </w:pPr>
            <w:r>
              <w:t>Strategic Inclusion and Equalities Lead</w:t>
            </w:r>
          </w:p>
        </w:tc>
        <w:tc>
          <w:tcPr>
            <w:tcW w:w="0" w:type="auto"/>
          </w:tcPr>
          <w:p w14:paraId="6498E4ED" w14:textId="52CB0250" w:rsidR="00D66880" w:rsidRPr="00084B3C" w:rsidRDefault="00D66880" w:rsidP="00D66880">
            <w:pPr>
              <w:tabs>
                <w:tab w:val="left" w:pos="5400"/>
              </w:tabs>
              <w:spacing w:line="240" w:lineRule="auto"/>
              <w:jc w:val="center"/>
            </w:pPr>
            <w:r>
              <w:t>Grade 12</w:t>
            </w:r>
          </w:p>
        </w:tc>
        <w:tc>
          <w:tcPr>
            <w:tcW w:w="0" w:type="auto"/>
          </w:tcPr>
          <w:p w14:paraId="58934903" w14:textId="1993A5D1" w:rsidR="00D66880" w:rsidRPr="00084B3C" w:rsidRDefault="00D66880" w:rsidP="00B46CA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D66880" w14:paraId="170CA90F" w14:textId="77777777" w:rsidTr="00B46CAE">
        <w:tc>
          <w:tcPr>
            <w:tcW w:w="0" w:type="auto"/>
          </w:tcPr>
          <w:p w14:paraId="4918A2D5" w14:textId="24D59761" w:rsidR="00D66880" w:rsidRDefault="00D66880" w:rsidP="00B46CAE">
            <w:pPr>
              <w:tabs>
                <w:tab w:val="left" w:pos="5400"/>
              </w:tabs>
              <w:spacing w:line="240" w:lineRule="auto"/>
            </w:pPr>
            <w:r>
              <w:t>Fair Play Advisor</w:t>
            </w:r>
          </w:p>
        </w:tc>
        <w:tc>
          <w:tcPr>
            <w:tcW w:w="0" w:type="auto"/>
          </w:tcPr>
          <w:p w14:paraId="512B90AE" w14:textId="4BB224D8" w:rsidR="00D66880" w:rsidRPr="00084B3C" w:rsidRDefault="00D66880" w:rsidP="00D66880">
            <w:pPr>
              <w:tabs>
                <w:tab w:val="left" w:pos="5400"/>
              </w:tabs>
              <w:spacing w:line="240" w:lineRule="auto"/>
              <w:jc w:val="center"/>
            </w:pPr>
            <w:r>
              <w:t>Grade 8</w:t>
            </w:r>
          </w:p>
        </w:tc>
        <w:tc>
          <w:tcPr>
            <w:tcW w:w="0" w:type="auto"/>
          </w:tcPr>
          <w:p w14:paraId="0F5A521C" w14:textId="504D0B3B" w:rsidR="00D66880" w:rsidRPr="00084B3C" w:rsidRDefault="00D66880" w:rsidP="00B46CAE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D66880" w14:paraId="65D00117" w14:textId="77777777" w:rsidTr="00B46CAE">
        <w:tc>
          <w:tcPr>
            <w:tcW w:w="0" w:type="auto"/>
          </w:tcPr>
          <w:p w14:paraId="0156CA5F" w14:textId="58055ADC" w:rsidR="00D66880" w:rsidRPr="00D66880" w:rsidRDefault="00D66880" w:rsidP="00D6688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D66880">
              <w:rPr>
                <w:b/>
                <w:bCs/>
              </w:rPr>
              <w:lastRenderedPageBreak/>
              <w:t>Total</w:t>
            </w:r>
          </w:p>
        </w:tc>
        <w:tc>
          <w:tcPr>
            <w:tcW w:w="0" w:type="auto"/>
          </w:tcPr>
          <w:p w14:paraId="799E5E59" w14:textId="77777777" w:rsidR="00D66880" w:rsidRPr="00D66880" w:rsidRDefault="00D66880" w:rsidP="00B46CAE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4B96733E" w14:textId="68CC5B6D" w:rsidR="00D66880" w:rsidRPr="00D66880" w:rsidRDefault="00D66880" w:rsidP="00B46CAE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D66880">
              <w:rPr>
                <w:b/>
                <w:bCs/>
              </w:rPr>
              <w:t>48.37</w:t>
            </w:r>
          </w:p>
        </w:tc>
      </w:tr>
    </w:tbl>
    <w:p w14:paraId="4F161C6A" w14:textId="77777777" w:rsidR="00D66880" w:rsidRDefault="00D66880" w:rsidP="00D66880">
      <w:pPr>
        <w:pStyle w:val="Heading2"/>
        <w:ind w:left="360"/>
      </w:pPr>
    </w:p>
    <w:p w14:paraId="4CEEFA26" w14:textId="7348E8C1" w:rsidR="00EB7E65" w:rsidRDefault="00EB7E65" w:rsidP="00D66880">
      <w:pPr>
        <w:pStyle w:val="Heading2"/>
        <w:numPr>
          <w:ilvl w:val="0"/>
          <w:numId w:val="6"/>
        </w:numPr>
      </w:pPr>
      <w:r w:rsidRPr="00EB7E65">
        <w:t>Please also provide the following information for the 2022-23, 2023-24, 2024-25:</w:t>
      </w:r>
    </w:p>
    <w:p w14:paraId="31A15259" w14:textId="77777777" w:rsidR="00EB7E65" w:rsidRDefault="00EB7E65" w:rsidP="00E74997">
      <w:pPr>
        <w:pStyle w:val="Heading2"/>
        <w:numPr>
          <w:ilvl w:val="0"/>
          <w:numId w:val="7"/>
        </w:numPr>
      </w:pPr>
      <w:r w:rsidRPr="00EB7E65">
        <w:t>The number of FTE roles in the equality, diversity and inclusion team on the final</w:t>
      </w:r>
      <w:r>
        <w:t xml:space="preserve"> </w:t>
      </w:r>
      <w:r w:rsidRPr="00EB7E65">
        <w:t>date of each financial year</w:t>
      </w:r>
    </w:p>
    <w:p w14:paraId="077D8CBB" w14:textId="77777777" w:rsidR="00EB7E65" w:rsidRDefault="00EB7E65" w:rsidP="00E74997">
      <w:pPr>
        <w:pStyle w:val="Heading2"/>
        <w:numPr>
          <w:ilvl w:val="0"/>
          <w:numId w:val="7"/>
        </w:numPr>
      </w:pPr>
      <w:r w:rsidRPr="00EB7E65">
        <w:t>The total cost of these roles as existed on the final date of each financial year</w:t>
      </w:r>
    </w:p>
    <w:p w14:paraId="7BA7B4DF" w14:textId="77777777" w:rsidR="003C3351" w:rsidRDefault="009A0A4A" w:rsidP="009A0A4A">
      <w:r>
        <w:t xml:space="preserve">Figures are provided in the table below. </w:t>
      </w:r>
    </w:p>
    <w:p w14:paraId="6D85D7E5" w14:textId="279E36C4" w:rsidR="009A0A4A" w:rsidRDefault="009A0A4A" w:rsidP="009A0A4A">
      <w:r w:rsidRPr="009A0A4A">
        <w:t xml:space="preserve">During </w:t>
      </w:r>
      <w:r w:rsidR="00E74997">
        <w:t xml:space="preserve">the </w:t>
      </w:r>
      <w:r w:rsidRPr="009A0A4A">
        <w:t>2023/</w:t>
      </w:r>
      <w:r>
        <w:t>20</w:t>
      </w:r>
      <w:r w:rsidRPr="009A0A4A">
        <w:t>24</w:t>
      </w:r>
      <w:r w:rsidR="00E74997">
        <w:t xml:space="preserve"> financial year,</w:t>
      </w:r>
      <w:r w:rsidRPr="009A0A4A">
        <w:t xml:space="preserve"> Policing Together evolved from Partnership, </w:t>
      </w:r>
      <w:r>
        <w:t>P</w:t>
      </w:r>
      <w:r w:rsidRPr="009A0A4A">
        <w:t xml:space="preserve">revention and </w:t>
      </w:r>
      <w:r>
        <w:t>C</w:t>
      </w:r>
      <w:r w:rsidRPr="009A0A4A">
        <w:t xml:space="preserve">ommunity </w:t>
      </w:r>
      <w:r>
        <w:t>W</w:t>
      </w:r>
      <w:r w:rsidRPr="009A0A4A">
        <w:t xml:space="preserve">ellbeing (PPCW). </w:t>
      </w:r>
    </w:p>
    <w:p w14:paraId="142E9395" w14:textId="3EE08535" w:rsidR="00135325" w:rsidRDefault="009A0A4A" w:rsidP="009A0A4A">
      <w:r w:rsidRPr="009A0A4A">
        <w:t xml:space="preserve">As a result of this and the move into another DCC portfolio it was recognised </w:t>
      </w:r>
      <w:r w:rsidR="007006CE">
        <w:t>further</w:t>
      </w:r>
      <w:r w:rsidRPr="009A0A4A">
        <w:t xml:space="preserve"> posts were required in the </w:t>
      </w:r>
      <w:r w:rsidR="007006CE">
        <w:t>EDI</w:t>
      </w:r>
      <w:r w:rsidR="00E74997">
        <w:t xml:space="preserve"> </w:t>
      </w:r>
      <w:r w:rsidRPr="009A0A4A">
        <w:t xml:space="preserve">area of the business and </w:t>
      </w:r>
      <w:r w:rsidR="007006CE" w:rsidRPr="009A0A4A">
        <w:t>accordingly</w:t>
      </w:r>
      <w:r w:rsidRPr="009A0A4A">
        <w:t xml:space="preserve"> </w:t>
      </w:r>
      <w:r w:rsidR="007006CE" w:rsidRPr="009A0A4A">
        <w:t>additional</w:t>
      </w:r>
      <w:r w:rsidRPr="009A0A4A">
        <w:t xml:space="preserve"> posts were recruited during financial year 2024/25.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1351"/>
        <w:gridCol w:w="1310"/>
        <w:gridCol w:w="1390"/>
      </w:tblGrid>
      <w:tr w:rsidR="00135325" w:rsidRPr="00557306" w14:paraId="5DA25746" w14:textId="77777777" w:rsidTr="00E40416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3DCBFE18" w14:textId="537CD7AD" w:rsidR="00135325" w:rsidRPr="00557306" w:rsidRDefault="00723089" w:rsidP="0072308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5DFB928" w14:textId="340DD49C" w:rsidR="00135325" w:rsidRPr="00557306" w:rsidRDefault="00723089" w:rsidP="0072308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FTE Total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2CF1697" w14:textId="0ED46D7A" w:rsidR="00135325" w:rsidRPr="00557306" w:rsidRDefault="00723089" w:rsidP="0072308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Total Cost</w:t>
            </w:r>
          </w:p>
        </w:tc>
      </w:tr>
      <w:tr w:rsidR="00135325" w14:paraId="42023BE1" w14:textId="77777777" w:rsidTr="00E40416">
        <w:tc>
          <w:tcPr>
            <w:tcW w:w="0" w:type="auto"/>
          </w:tcPr>
          <w:p w14:paraId="37FB1005" w14:textId="5755E7A5" w:rsidR="00135325" w:rsidRDefault="00723089" w:rsidP="00723089">
            <w:pPr>
              <w:tabs>
                <w:tab w:val="left" w:pos="5400"/>
              </w:tabs>
              <w:spacing w:line="240" w:lineRule="auto"/>
              <w:jc w:val="both"/>
            </w:pPr>
            <w:r>
              <w:t>2022/2023</w:t>
            </w:r>
          </w:p>
        </w:tc>
        <w:tc>
          <w:tcPr>
            <w:tcW w:w="0" w:type="auto"/>
          </w:tcPr>
          <w:p w14:paraId="35A25666" w14:textId="43B49D48" w:rsidR="00135325" w:rsidRDefault="00723089" w:rsidP="00723089">
            <w:pPr>
              <w:tabs>
                <w:tab w:val="left" w:pos="5400"/>
              </w:tabs>
              <w:spacing w:line="240" w:lineRule="auto"/>
              <w:jc w:val="center"/>
            </w:pPr>
            <w:r>
              <w:t>26.35</w:t>
            </w:r>
          </w:p>
        </w:tc>
        <w:tc>
          <w:tcPr>
            <w:tcW w:w="0" w:type="auto"/>
          </w:tcPr>
          <w:p w14:paraId="2FD964F1" w14:textId="40AC9F69" w:rsidR="00135325" w:rsidRDefault="00723089" w:rsidP="00723089">
            <w:pPr>
              <w:tabs>
                <w:tab w:val="left" w:pos="5400"/>
              </w:tabs>
              <w:spacing w:line="240" w:lineRule="auto"/>
              <w:jc w:val="center"/>
            </w:pPr>
            <w:r>
              <w:t>1,399,230</w:t>
            </w:r>
          </w:p>
        </w:tc>
      </w:tr>
      <w:tr w:rsidR="00135325" w14:paraId="12FAF1F6" w14:textId="77777777" w:rsidTr="00E40416">
        <w:tc>
          <w:tcPr>
            <w:tcW w:w="0" w:type="auto"/>
          </w:tcPr>
          <w:p w14:paraId="6AC007C5" w14:textId="40A6F2CB" w:rsidR="00135325" w:rsidRDefault="00723089" w:rsidP="00723089">
            <w:pPr>
              <w:tabs>
                <w:tab w:val="left" w:pos="5400"/>
              </w:tabs>
              <w:spacing w:line="240" w:lineRule="auto"/>
              <w:jc w:val="both"/>
            </w:pPr>
            <w:r>
              <w:t>2023/2024</w:t>
            </w:r>
          </w:p>
        </w:tc>
        <w:tc>
          <w:tcPr>
            <w:tcW w:w="0" w:type="auto"/>
          </w:tcPr>
          <w:p w14:paraId="63F6F305" w14:textId="2FD09434" w:rsidR="00135325" w:rsidRDefault="00723089" w:rsidP="00723089">
            <w:pPr>
              <w:tabs>
                <w:tab w:val="left" w:pos="5400"/>
              </w:tabs>
              <w:spacing w:line="240" w:lineRule="auto"/>
              <w:jc w:val="center"/>
            </w:pPr>
            <w:r>
              <w:t>32.81</w:t>
            </w:r>
          </w:p>
        </w:tc>
        <w:tc>
          <w:tcPr>
            <w:tcW w:w="0" w:type="auto"/>
          </w:tcPr>
          <w:p w14:paraId="13D5FA95" w14:textId="66C10116" w:rsidR="00135325" w:rsidRDefault="00723089" w:rsidP="00723089">
            <w:pPr>
              <w:tabs>
                <w:tab w:val="left" w:pos="5400"/>
              </w:tabs>
              <w:spacing w:line="240" w:lineRule="auto"/>
              <w:jc w:val="center"/>
            </w:pPr>
            <w:r>
              <w:t>1,950,778</w:t>
            </w:r>
          </w:p>
        </w:tc>
      </w:tr>
      <w:tr w:rsidR="00135325" w14:paraId="7FBEBE29" w14:textId="77777777" w:rsidTr="00E40416">
        <w:tc>
          <w:tcPr>
            <w:tcW w:w="0" w:type="auto"/>
          </w:tcPr>
          <w:p w14:paraId="402116F3" w14:textId="611917F8" w:rsidR="00135325" w:rsidRDefault="00723089" w:rsidP="00723089">
            <w:pPr>
              <w:tabs>
                <w:tab w:val="left" w:pos="5400"/>
              </w:tabs>
              <w:spacing w:line="240" w:lineRule="auto"/>
              <w:jc w:val="both"/>
            </w:pPr>
            <w:r>
              <w:t>2024/2025</w:t>
            </w:r>
          </w:p>
        </w:tc>
        <w:tc>
          <w:tcPr>
            <w:tcW w:w="0" w:type="auto"/>
          </w:tcPr>
          <w:p w14:paraId="507A450A" w14:textId="6B0BF636" w:rsidR="00135325" w:rsidRDefault="00723089" w:rsidP="00723089">
            <w:pPr>
              <w:tabs>
                <w:tab w:val="left" w:pos="5400"/>
              </w:tabs>
              <w:spacing w:line="240" w:lineRule="auto"/>
              <w:jc w:val="center"/>
            </w:pPr>
            <w:r>
              <w:t>53.18</w:t>
            </w:r>
          </w:p>
        </w:tc>
        <w:tc>
          <w:tcPr>
            <w:tcW w:w="0" w:type="auto"/>
          </w:tcPr>
          <w:p w14:paraId="7DB76586" w14:textId="2BDED0F1" w:rsidR="00135325" w:rsidRDefault="00723089" w:rsidP="00723089">
            <w:pPr>
              <w:tabs>
                <w:tab w:val="left" w:pos="5400"/>
              </w:tabs>
              <w:spacing w:line="240" w:lineRule="auto"/>
              <w:jc w:val="center"/>
            </w:pPr>
            <w:r>
              <w:t>2,643,033</w:t>
            </w:r>
          </w:p>
        </w:tc>
      </w:tr>
    </w:tbl>
    <w:p w14:paraId="7E80B87F" w14:textId="66FA5F08" w:rsidR="000C0EF7" w:rsidRPr="00381C03" w:rsidRDefault="000C0EF7" w:rsidP="000C0EF7"/>
    <w:p w14:paraId="2AA4E78C" w14:textId="0C3278F7" w:rsidR="00EB7E65" w:rsidRPr="00EB7E65" w:rsidRDefault="00EB7E65" w:rsidP="00EB7E65">
      <w:pPr>
        <w:pStyle w:val="Heading2"/>
        <w:numPr>
          <w:ilvl w:val="0"/>
          <w:numId w:val="6"/>
        </w:numPr>
      </w:pPr>
      <w:r w:rsidRPr="00EB7E65">
        <w:t>Please also provide the latest equality, diversity and inclusion strategy the force has</w:t>
      </w:r>
      <w:r>
        <w:t xml:space="preserve"> </w:t>
      </w:r>
      <w:r w:rsidRPr="00EB7E65">
        <w:t>published, or the one currently in place</w:t>
      </w:r>
    </w:p>
    <w:p w14:paraId="0C49C7E8" w14:textId="77777777" w:rsidR="00E74997" w:rsidRDefault="00E74997" w:rsidP="00776E5F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0586C097" w14:textId="77777777" w:rsidR="00E74997" w:rsidRDefault="00E74997" w:rsidP="00776E5F">
      <w:r>
        <w:t>“Information which the applicant can reasonably obtain other than by requesting it […] is exempt information”.</w:t>
      </w:r>
    </w:p>
    <w:p w14:paraId="1F35443E" w14:textId="0334D39C" w:rsidR="00EF0FBB" w:rsidRDefault="00E74997" w:rsidP="00E74997">
      <w:r>
        <w:t>The information sought is publicly available on Police Scotland’s website here</w:t>
      </w:r>
      <w:r w:rsidR="00381C03">
        <w:t>:</w:t>
      </w:r>
      <w:r w:rsidR="00381C03" w:rsidRPr="00381C03">
        <w:t xml:space="preserve"> </w:t>
      </w:r>
      <w:hyperlink r:id="rId13" w:history="1">
        <w:r w:rsidR="00381C03">
          <w:rPr>
            <w:rStyle w:val="Hyperlink"/>
          </w:rPr>
          <w:t>Policing Together Equality, Diversity and Inclusion strategy</w:t>
        </w:r>
      </w:hyperlink>
      <w:r w:rsidR="00381C03">
        <w:t>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670A7E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29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0D3826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29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0FD581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29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D9D2AB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29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FE3EF2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29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44CFAC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329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D33"/>
    <w:multiLevelType w:val="hybridMultilevel"/>
    <w:tmpl w:val="006A4D62"/>
    <w:lvl w:ilvl="0" w:tplc="6E566CAE">
      <w:numFmt w:val="bullet"/>
      <w:lvlText w:val="•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6FF9"/>
    <w:multiLevelType w:val="hybridMultilevel"/>
    <w:tmpl w:val="DEEA4DD8"/>
    <w:lvl w:ilvl="0" w:tplc="6E566CAE">
      <w:numFmt w:val="bullet"/>
      <w:lvlText w:val="•"/>
      <w:lvlJc w:val="left"/>
      <w:pPr>
        <w:ind w:left="5400" w:hanging="540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F33C0"/>
    <w:multiLevelType w:val="hybridMultilevel"/>
    <w:tmpl w:val="482AF19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3360B"/>
    <w:multiLevelType w:val="hybridMultilevel"/>
    <w:tmpl w:val="B4CEE86E"/>
    <w:lvl w:ilvl="0" w:tplc="6E566CAE">
      <w:numFmt w:val="bullet"/>
      <w:lvlText w:val="•"/>
      <w:lvlJc w:val="left"/>
      <w:pPr>
        <w:ind w:left="5760" w:hanging="540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427FC"/>
    <w:multiLevelType w:val="hybridMultilevel"/>
    <w:tmpl w:val="768696E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C4E28"/>
    <w:multiLevelType w:val="hybridMultilevel"/>
    <w:tmpl w:val="317E0DD0"/>
    <w:lvl w:ilvl="0" w:tplc="6E566CAE">
      <w:numFmt w:val="bullet"/>
      <w:lvlText w:val="•"/>
      <w:lvlJc w:val="left"/>
      <w:pPr>
        <w:ind w:left="5400" w:hanging="540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6A290B"/>
    <w:multiLevelType w:val="hybridMultilevel"/>
    <w:tmpl w:val="66F67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746">
    <w:abstractNumId w:val="6"/>
  </w:num>
  <w:num w:numId="2" w16cid:durableId="1197503024">
    <w:abstractNumId w:val="7"/>
  </w:num>
  <w:num w:numId="3" w16cid:durableId="396435015">
    <w:abstractNumId w:val="3"/>
  </w:num>
  <w:num w:numId="4" w16cid:durableId="1809545503">
    <w:abstractNumId w:val="5"/>
  </w:num>
  <w:num w:numId="5" w16cid:durableId="1061096018">
    <w:abstractNumId w:val="1"/>
  </w:num>
  <w:num w:numId="6" w16cid:durableId="1641031732">
    <w:abstractNumId w:val="0"/>
  </w:num>
  <w:num w:numId="7" w16cid:durableId="1774930937">
    <w:abstractNumId w:val="4"/>
  </w:num>
  <w:num w:numId="8" w16cid:durableId="24907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0EF7"/>
    <w:rsid w:val="000C4474"/>
    <w:rsid w:val="000E2F19"/>
    <w:rsid w:val="000E43FF"/>
    <w:rsid w:val="000E6526"/>
    <w:rsid w:val="00132925"/>
    <w:rsid w:val="00135325"/>
    <w:rsid w:val="00141533"/>
    <w:rsid w:val="00144224"/>
    <w:rsid w:val="00167528"/>
    <w:rsid w:val="00184727"/>
    <w:rsid w:val="00195CC4"/>
    <w:rsid w:val="001F2261"/>
    <w:rsid w:val="00207326"/>
    <w:rsid w:val="00253DF6"/>
    <w:rsid w:val="00255F1E"/>
    <w:rsid w:val="00260FBC"/>
    <w:rsid w:val="003645D1"/>
    <w:rsid w:val="0036503B"/>
    <w:rsid w:val="00376A4A"/>
    <w:rsid w:val="00381234"/>
    <w:rsid w:val="00381C03"/>
    <w:rsid w:val="00384AEE"/>
    <w:rsid w:val="003C3351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006CE"/>
    <w:rsid w:val="00723089"/>
    <w:rsid w:val="007440EA"/>
    <w:rsid w:val="00750D83"/>
    <w:rsid w:val="00785DBC"/>
    <w:rsid w:val="00793DD5"/>
    <w:rsid w:val="007D55F6"/>
    <w:rsid w:val="007F3078"/>
    <w:rsid w:val="007F490F"/>
    <w:rsid w:val="0086779C"/>
    <w:rsid w:val="00874BFD"/>
    <w:rsid w:val="008964EF"/>
    <w:rsid w:val="008B57E6"/>
    <w:rsid w:val="00915E01"/>
    <w:rsid w:val="0093207F"/>
    <w:rsid w:val="009631A4"/>
    <w:rsid w:val="00977296"/>
    <w:rsid w:val="00993797"/>
    <w:rsid w:val="009A0A4A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66880"/>
    <w:rsid w:val="00E55D79"/>
    <w:rsid w:val="00E70435"/>
    <w:rsid w:val="00E74997"/>
    <w:rsid w:val="00EB7E65"/>
    <w:rsid w:val="00EE2373"/>
    <w:rsid w:val="00EF0FBB"/>
    <w:rsid w:val="00EF4761"/>
    <w:rsid w:val="00F07D69"/>
    <w:rsid w:val="00F51F6C"/>
    <w:rsid w:val="00F7448D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381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otland.police.uk/about-us/how-we-do-it/strategic-planning/policing-together-equality-diversity-and-inclusion-strategy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scotland.police.uk/about-us/finance/pay-and-grading-structure/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foi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oi.scot/appeal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4382C-42D6-45F0-9782-86E2C10B9B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821</Words>
  <Characters>4685</Characters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2025-11-03T18:09:00Z</dcterms:created>
  <dcterms:modified xsi:type="dcterms:W3CDTF">2025-11-11T17:24:00Z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