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201986">
              <w:t>1339</w:t>
            </w:r>
          </w:p>
          <w:p w:rsidR="00B17211" w:rsidRDefault="00456324" w:rsidP="001F0452">
            <w:r w:rsidRPr="007F490F">
              <w:rPr>
                <w:rStyle w:val="Heading2Char"/>
              </w:rPr>
              <w:t>Respon</w:t>
            </w:r>
            <w:r w:rsidR="007D55F6">
              <w:rPr>
                <w:rStyle w:val="Heading2Char"/>
              </w:rPr>
              <w:t>ded to:</w:t>
            </w:r>
            <w:r w:rsidR="007F490F">
              <w:t xml:space="preserve">  </w:t>
            </w:r>
            <w:r w:rsidR="001F0452">
              <w:t>08</w:t>
            </w:r>
            <w:bookmarkStart w:id="0" w:name="_GoBack"/>
            <w:bookmarkEnd w:id="0"/>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01986" w:rsidRPr="00201986" w:rsidRDefault="00201986" w:rsidP="00201986">
      <w:pPr>
        <w:pStyle w:val="Heading2"/>
      </w:pPr>
      <w:r w:rsidRPr="00201986">
        <w:t>I write seeking information on the implementation of Section 97 of the Police, Crime, Sentencing and Courts Act 2022 (the 2022 Act). This provision empowers the police in Scotland to issue on-the-spot Fixed Penalty Notices (FPNs) as a disposal for road traffic offences.</w:t>
      </w:r>
    </w:p>
    <w:p w:rsidR="00201986" w:rsidRPr="00201986" w:rsidRDefault="00201986" w:rsidP="00201986">
      <w:pPr>
        <w:pStyle w:val="Heading2"/>
      </w:pPr>
      <w:r w:rsidRPr="00201986">
        <w:t>I note that there is commonplace conflation of FPNs and Conditional Offer of Fixed Penalty Notices (COFPNs), and thus make it clear that my request refers specifically to the new power enacted under the 2022 Act.</w:t>
      </w:r>
    </w:p>
    <w:p w:rsidR="00201986" w:rsidRPr="00201986" w:rsidRDefault="00201986" w:rsidP="00201986">
      <w:pPr>
        <w:pStyle w:val="Heading2"/>
      </w:pPr>
      <w:r w:rsidRPr="00201986">
        <w:t>The existing use of COFPNs causes excess administration as unnotified non-compliance necessitates the writing and submission of a Standard Prosecution Report (SPR). On the contrary, the existing use of FPNs as a disposal for various anti-social behaviour offences only requires this where an accused specifically requests a court hearing, otherwise increasing in monetary value on non-payment.</w:t>
      </w:r>
    </w:p>
    <w:p w:rsidR="00201986" w:rsidRPr="00201986" w:rsidRDefault="00201986" w:rsidP="00201986">
      <w:pPr>
        <w:pStyle w:val="Heading2"/>
      </w:pPr>
      <w:r w:rsidRPr="00201986">
        <w:t>I request a summary of Police Scotland’s response to this legislation and a timescale for implementation. In the event that no such response or timescale exists, I request an explanation of Police Scotland’s rationale behind this circumstance.</w:t>
      </w:r>
    </w:p>
    <w:p w:rsidR="00BF6B81" w:rsidRPr="00B11A55" w:rsidRDefault="00201986" w:rsidP="00201986">
      <w:r>
        <w:t xml:space="preserve">I can advise you that </w:t>
      </w:r>
      <w:r w:rsidRPr="00201986">
        <w:t>Section 97 of the Police, Crime, Sentencing and Courts Act 2022</w:t>
      </w:r>
      <w:r>
        <w:t xml:space="preserve"> does not extend to Scotland. </w:t>
      </w:r>
      <w:r w:rsidRPr="007D1918">
        <w:t>As such, in terms of Section 17 of the Freedom of Information (Scotland) Act 2002, this represents a notice that the information you seek is not held by Police Scotland.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04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04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04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045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045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F045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F0452"/>
    <w:rsid w:val="00201986"/>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0477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414</Words>
  <Characters>2360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2023-06-08T12:46:00Z</cp:lastPrinted>
  <dcterms:created xsi:type="dcterms:W3CDTF">2021-10-06T12:31:00Z</dcterms:created>
  <dcterms:modified xsi:type="dcterms:W3CDTF">2023-06-08T12:46:00Z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