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DF0EC5">
              <w:t>1342</w:t>
            </w:r>
          </w:p>
          <w:p w:rsidR="00B17211" w:rsidRDefault="00456324" w:rsidP="004C464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C464F">
              <w:t>08</w:t>
            </w:r>
            <w:r w:rsidR="006D5799">
              <w:t xml:space="preserve"> </w:t>
            </w:r>
            <w:r w:rsidR="00EE2373">
              <w:t>June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DF0EC5" w:rsidRPr="00DF0EC5" w:rsidRDefault="00DF0EC5" w:rsidP="00DF0EC5">
      <w:pPr>
        <w:pStyle w:val="Heading2"/>
      </w:pPr>
      <w:r w:rsidRPr="00DF0EC5">
        <w:t>Please can you provide the following information, broken down by calendar year, for 2021 and 2022:</w:t>
      </w:r>
    </w:p>
    <w:p w:rsidR="00DF0EC5" w:rsidRPr="00DF0EC5" w:rsidRDefault="00DF0EC5" w:rsidP="00DF0EC5">
      <w:pPr>
        <w:pStyle w:val="Heading2"/>
      </w:pPr>
      <w:r w:rsidRPr="00DF0EC5">
        <w:t>The number of “upskirting” crimes – section 67A of the Sex Offences Act inserted by Voyeurism (Offences) Act 2019 – logged by the force in each year.</w:t>
      </w:r>
    </w:p>
    <w:p w:rsidR="00DF0EC5" w:rsidRPr="00DF0EC5" w:rsidRDefault="00DF0EC5" w:rsidP="00DF0EC5">
      <w:pPr>
        <w:pStyle w:val="Heading2"/>
      </w:pPr>
      <w:r w:rsidRPr="00DF0EC5">
        <w:t>- Of these, what was the gender breakdown of victims</w:t>
      </w:r>
      <w:bookmarkStart w:id="0" w:name="_GoBack"/>
      <w:bookmarkEnd w:id="0"/>
    </w:p>
    <w:p w:rsidR="00DF0EC5" w:rsidRPr="00DF0EC5" w:rsidRDefault="00DF0EC5" w:rsidP="00DF0EC5">
      <w:pPr>
        <w:pStyle w:val="Heading2"/>
      </w:pPr>
      <w:r w:rsidRPr="00DF0EC5">
        <w:t>- How many had a type 1 outcome (“Charge / Summons”)</w:t>
      </w:r>
    </w:p>
    <w:p w:rsidR="00DF0EC5" w:rsidRPr="00DF0EC5" w:rsidRDefault="00DF0EC5" w:rsidP="00DF0EC5">
      <w:pPr>
        <w:pStyle w:val="Heading2"/>
      </w:pPr>
      <w:r w:rsidRPr="00DF0EC5">
        <w:t>- How many had a type 14 outcome (“Evidential difficulties: suspect not identified; victim does not support further action”)</w:t>
      </w:r>
    </w:p>
    <w:p w:rsidR="00DF0EC5" w:rsidRPr="00DF0EC5" w:rsidRDefault="00DF0EC5" w:rsidP="00DF0EC5">
      <w:pPr>
        <w:pStyle w:val="Heading2"/>
      </w:pPr>
      <w:r w:rsidRPr="00DF0EC5">
        <w:t>- How many had a type 15 outcome (Evidential difficulties: suspect identified; victim supports action”)</w:t>
      </w:r>
    </w:p>
    <w:p w:rsidR="00DF0EC5" w:rsidRPr="00DF0EC5" w:rsidRDefault="00DF0EC5" w:rsidP="00DF0EC5">
      <w:pPr>
        <w:pStyle w:val="Heading2"/>
      </w:pPr>
      <w:r w:rsidRPr="00DF0EC5">
        <w:t>- How many had a type 16 outcome (“Evidential difficulties: suspect identified; victim does not support further action”)</w:t>
      </w:r>
    </w:p>
    <w:p w:rsidR="00DF0EC5" w:rsidRDefault="00DF0EC5" w:rsidP="00DF0EC5">
      <w:r>
        <w:t xml:space="preserve">Please be first of all be advised that Police Scotland do not used Home Office crime or outcome classifications. </w:t>
      </w:r>
      <w:r w:rsidRPr="007D1918">
        <w:t>As such, in terms of Section 17 of the Freedom of Information (Scotland) Act 2002, this represents a notice that the information you seek is not held by Police Scotland.</w:t>
      </w:r>
    </w:p>
    <w:p w:rsidR="00DF0EC5" w:rsidRDefault="00DF0EC5" w:rsidP="00DF0EC5">
      <w:r w:rsidRPr="001A34F5">
        <w:t xml:space="preserve">I </w:t>
      </w:r>
      <w:r>
        <w:t>can</w:t>
      </w:r>
      <w:r w:rsidRPr="001A34F5">
        <w:t xml:space="preserve"> advise you that, Police Scotland record crimes using the Scottish Government Justice Departme</w:t>
      </w:r>
      <w:r>
        <w:t>nt</w:t>
      </w:r>
      <w:hyperlink r:id="rId8" w:history="1">
        <w:r w:rsidRPr="00DF0EC5">
          <w:rPr>
            <w:rStyle w:val="Hyperlink"/>
          </w:rPr>
          <w:t xml:space="preserve"> crime classification codes</w:t>
        </w:r>
      </w:hyperlink>
      <w:r>
        <w:t xml:space="preserve"> and that there is no specific offence of upskirting in Scotland. </w:t>
      </w:r>
    </w:p>
    <w:p w:rsidR="00BF6B81" w:rsidRPr="00B11A55" w:rsidRDefault="00DF0EC5" w:rsidP="00DF0EC5">
      <w:r>
        <w:t xml:space="preserve">You can access our published crime statistics on our website: </w:t>
      </w:r>
      <w:hyperlink r:id="rId9" w:history="1">
        <w:r>
          <w:rPr>
            <w:rStyle w:val="Hyperlink"/>
          </w:rPr>
          <w:t>How we are performing - Police Scotland</w:t>
        </w:r>
      </w:hyperlink>
      <w:r>
        <w:t>.</w:t>
      </w:r>
      <w:r w:rsidRPr="007D1918">
        <w:t xml:space="preserve"> </w:t>
      </w: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46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46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46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46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46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46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C464F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DF0EC5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publications/scottish-crime-recording-standard-crime-recording-counting-rules/pages/13/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cotland.police.uk/about-us/what-we-do/how-we-are-performing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428</Words>
  <Characters>2441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2023-06-08T12:51:00Z</cp:lastPrinted>
  <dcterms:created xsi:type="dcterms:W3CDTF">2021-10-06T12:31:00Z</dcterms:created>
  <dcterms:modified xsi:type="dcterms:W3CDTF">2023-06-08T12:51:00Z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