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3F3EEE" w:rsidR="00B17211" w:rsidRPr="00B17211" w:rsidRDefault="00B17211" w:rsidP="007F490F">
            <w:r w:rsidRPr="007F490F">
              <w:rPr>
                <w:rStyle w:val="Heading2Char"/>
              </w:rPr>
              <w:t>Our reference:</w:t>
            </w:r>
            <w:r>
              <w:t xml:space="preserve">  FOI 2</w:t>
            </w:r>
            <w:r w:rsidR="00EF0FBB">
              <w:t>5</w:t>
            </w:r>
            <w:r>
              <w:t>-</w:t>
            </w:r>
            <w:r w:rsidR="00203B4F">
              <w:t>0108</w:t>
            </w:r>
          </w:p>
          <w:p w14:paraId="34BDABA6" w14:textId="100A9EAF" w:rsidR="00B17211" w:rsidRDefault="00456324" w:rsidP="00EE2373">
            <w:r w:rsidRPr="007F490F">
              <w:rPr>
                <w:rStyle w:val="Heading2Char"/>
              </w:rPr>
              <w:t>Respon</w:t>
            </w:r>
            <w:r w:rsidR="007D55F6">
              <w:rPr>
                <w:rStyle w:val="Heading2Char"/>
              </w:rPr>
              <w:t>ded to:</w:t>
            </w:r>
            <w:r w:rsidR="007F490F">
              <w:t xml:space="preserve">  </w:t>
            </w:r>
            <w:r w:rsidR="00D74E1B">
              <w:t>10</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D291277" w14:textId="77777777" w:rsidR="00203B4F" w:rsidRPr="00203B4F" w:rsidRDefault="00203B4F" w:rsidP="00203B4F">
      <w:pPr>
        <w:tabs>
          <w:tab w:val="left" w:pos="5400"/>
        </w:tabs>
        <w:rPr>
          <w:rFonts w:eastAsiaTheme="majorEastAsia" w:cstheme="majorBidi"/>
          <w:b/>
          <w:bCs/>
          <w:color w:val="000000" w:themeColor="text1"/>
          <w:szCs w:val="26"/>
          <w:lang w:val="en-US"/>
        </w:rPr>
      </w:pPr>
      <w:r w:rsidRPr="00203B4F">
        <w:rPr>
          <w:rFonts w:eastAsiaTheme="majorEastAsia" w:cstheme="majorBidi"/>
          <w:b/>
          <w:bCs/>
          <w:color w:val="000000" w:themeColor="text1"/>
          <w:szCs w:val="26"/>
          <w:lang w:val="en-US"/>
        </w:rPr>
        <w:t>Calls for Service:</w:t>
      </w:r>
    </w:p>
    <w:p w14:paraId="1BB63374" w14:textId="77777777" w:rsidR="00203B4F" w:rsidRPr="00203B4F" w:rsidRDefault="00203B4F" w:rsidP="00203B4F">
      <w:pPr>
        <w:tabs>
          <w:tab w:val="left" w:pos="5400"/>
        </w:tabs>
        <w:rPr>
          <w:rFonts w:eastAsiaTheme="majorEastAsia" w:cstheme="majorBidi"/>
          <w:b/>
          <w:color w:val="000000" w:themeColor="text1"/>
          <w:szCs w:val="26"/>
          <w:lang w:val="en-US"/>
        </w:rPr>
      </w:pPr>
      <w:r w:rsidRPr="00203B4F">
        <w:rPr>
          <w:rFonts w:eastAsiaTheme="majorEastAsia" w:cstheme="majorBidi"/>
          <w:b/>
          <w:color w:val="000000" w:themeColor="text1"/>
          <w:szCs w:val="26"/>
          <w:lang w:val="en-US"/>
        </w:rPr>
        <w:t>For each of the years 2019, 2020, 2021, 2022, 2023</w:t>
      </w:r>
    </w:p>
    <w:p w14:paraId="37E0B9EA" w14:textId="77777777" w:rsidR="00203B4F" w:rsidRDefault="00203B4F" w:rsidP="00203B4F">
      <w:pPr>
        <w:numPr>
          <w:ilvl w:val="0"/>
          <w:numId w:val="2"/>
        </w:numPr>
        <w:tabs>
          <w:tab w:val="left" w:pos="5400"/>
        </w:tabs>
        <w:rPr>
          <w:rFonts w:eastAsiaTheme="majorEastAsia" w:cstheme="majorBidi"/>
          <w:b/>
          <w:color w:val="000000" w:themeColor="text1"/>
          <w:szCs w:val="26"/>
          <w:lang w:val="en-US"/>
        </w:rPr>
      </w:pPr>
      <w:r w:rsidRPr="00203B4F">
        <w:rPr>
          <w:rFonts w:eastAsiaTheme="majorEastAsia" w:cstheme="majorBidi"/>
          <w:b/>
          <w:color w:val="000000" w:themeColor="text1"/>
          <w:szCs w:val="26"/>
          <w:lang w:val="en-US"/>
        </w:rPr>
        <w:t xml:space="preserve">Total calls for service [101/999] </w:t>
      </w:r>
    </w:p>
    <w:p w14:paraId="246933CC" w14:textId="4CCD5044" w:rsidR="00CC51C6" w:rsidRPr="00CC51C6" w:rsidRDefault="00CC51C6" w:rsidP="00CC51C6">
      <w:pPr>
        <w:pStyle w:val="Default"/>
      </w:pPr>
      <w:r w:rsidRPr="006F5F23">
        <w:t xml:space="preserve">I would ask that you note that all incidents which come to the attention of </w:t>
      </w:r>
      <w:r>
        <w:t>Police Scotland</w:t>
      </w:r>
      <w:r w:rsidRPr="006F5F23">
        <w:t xml:space="preserve"> are recorded on STORM, Police Scotland’s incident management system. An incident may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 </w:t>
      </w:r>
    </w:p>
    <w:p w14:paraId="6B33CE4D" w14:textId="12CEEEEF" w:rsidR="00CC51C6" w:rsidRPr="00CC51C6" w:rsidRDefault="00CC51C6" w:rsidP="00CC51C6">
      <w:pPr>
        <w:tabs>
          <w:tab w:val="left" w:pos="5400"/>
        </w:tabs>
        <w:rPr>
          <w:rFonts w:eastAsiaTheme="majorEastAsia" w:cstheme="majorBidi"/>
          <w:bCs/>
          <w:color w:val="000000" w:themeColor="text1"/>
          <w:szCs w:val="26"/>
          <w:lang w:val="en-US"/>
        </w:rPr>
      </w:pPr>
      <w:r w:rsidRPr="00CC51C6">
        <w:rPr>
          <w:rFonts w:eastAsiaTheme="majorEastAsia" w:cstheme="majorBidi"/>
          <w:bCs/>
          <w:color w:val="000000" w:themeColor="text1"/>
          <w:szCs w:val="26"/>
          <w:lang w:val="en-US"/>
        </w:rPr>
        <w:t>Please note caveats below the tables</w:t>
      </w:r>
    </w:p>
    <w:p w14:paraId="4AFABB2D" w14:textId="290EDE7E" w:rsidR="00B403F1" w:rsidRPr="00090A51" w:rsidRDefault="00B403F1" w:rsidP="00B403F1">
      <w:pPr>
        <w:tabs>
          <w:tab w:val="left" w:pos="5400"/>
        </w:tabs>
        <w:rPr>
          <w:rFonts w:eastAsiaTheme="majorEastAsia" w:cstheme="majorBidi"/>
          <w:bCs/>
          <w:i/>
          <w:iCs/>
          <w:color w:val="000000" w:themeColor="text1"/>
          <w:szCs w:val="26"/>
          <w:lang w:val="en-US"/>
        </w:rPr>
      </w:pPr>
      <w:r w:rsidRPr="00090A51">
        <w:rPr>
          <w:rFonts w:eastAsiaTheme="majorEastAsia" w:cstheme="majorBidi"/>
          <w:bCs/>
          <w:i/>
          <w:iCs/>
          <w:color w:val="000000" w:themeColor="text1"/>
          <w:szCs w:val="26"/>
          <w:lang w:val="en-US"/>
        </w:rPr>
        <w:t>Table 1: Recorded Storm Incidents – 1</w:t>
      </w:r>
      <w:r w:rsidRPr="00090A51">
        <w:rPr>
          <w:rFonts w:eastAsiaTheme="majorEastAsia" w:cstheme="majorBidi"/>
          <w:bCs/>
          <w:i/>
          <w:iCs/>
          <w:color w:val="000000" w:themeColor="text1"/>
          <w:szCs w:val="26"/>
          <w:vertAlign w:val="superscript"/>
          <w:lang w:val="en-US"/>
        </w:rPr>
        <w:t>st</w:t>
      </w:r>
      <w:r w:rsidRPr="00090A51">
        <w:rPr>
          <w:rFonts w:eastAsiaTheme="majorEastAsia" w:cstheme="majorBidi"/>
          <w:bCs/>
          <w:i/>
          <w:iCs/>
          <w:color w:val="000000" w:themeColor="text1"/>
          <w:szCs w:val="26"/>
          <w:lang w:val="en-US"/>
        </w:rPr>
        <w:t xml:space="preserve"> January 2019 – 31</w:t>
      </w:r>
      <w:r w:rsidRPr="00090A51">
        <w:rPr>
          <w:rFonts w:eastAsiaTheme="majorEastAsia" w:cstheme="majorBidi"/>
          <w:bCs/>
          <w:i/>
          <w:iCs/>
          <w:color w:val="000000" w:themeColor="text1"/>
          <w:szCs w:val="26"/>
          <w:vertAlign w:val="superscript"/>
          <w:lang w:val="en-US"/>
        </w:rPr>
        <w:t>st</w:t>
      </w:r>
      <w:r w:rsidRPr="00090A51">
        <w:rPr>
          <w:rFonts w:eastAsiaTheme="majorEastAsia" w:cstheme="majorBidi"/>
          <w:bCs/>
          <w:i/>
          <w:iCs/>
          <w:color w:val="000000" w:themeColor="text1"/>
          <w:szCs w:val="26"/>
          <w:lang w:val="en-US"/>
        </w:rPr>
        <w:t xml:space="preserve"> December 2023, Inclusive</w:t>
      </w:r>
    </w:p>
    <w:tbl>
      <w:tblPr>
        <w:tblStyle w:val="TableGrid"/>
        <w:tblW w:w="4992" w:type="dxa"/>
        <w:tblLook w:val="04A0" w:firstRow="1" w:lastRow="0" w:firstColumn="1" w:lastColumn="0" w:noHBand="0" w:noVBand="1"/>
        <w:tblCaption w:val="Table 1: Recorded Storm Incidents – 1st January 2019 – 31st December 2023, Inclusive"/>
        <w:tblDescription w:val="Table 1: Recorded Storm Incidents – 1st January 2019 – 31st December 2023, Inclusive"/>
      </w:tblPr>
      <w:tblGrid>
        <w:gridCol w:w="1655"/>
        <w:gridCol w:w="3337"/>
      </w:tblGrid>
      <w:tr w:rsidR="00B403F1" w:rsidRPr="00557306" w14:paraId="32D73021" w14:textId="77777777" w:rsidTr="00B403F1">
        <w:trPr>
          <w:tblHeader/>
        </w:trPr>
        <w:tc>
          <w:tcPr>
            <w:tcW w:w="1655" w:type="dxa"/>
            <w:shd w:val="clear" w:color="auto" w:fill="D9D9D9" w:themeFill="background1" w:themeFillShade="D9"/>
          </w:tcPr>
          <w:p w14:paraId="2FDB08A8" w14:textId="4FB5841D" w:rsidR="00B403F1" w:rsidRPr="00557306" w:rsidRDefault="00B403F1" w:rsidP="008A78A1">
            <w:pPr>
              <w:spacing w:line="240" w:lineRule="auto"/>
              <w:rPr>
                <w:b/>
              </w:rPr>
            </w:pPr>
            <w:r>
              <w:rPr>
                <w:b/>
              </w:rPr>
              <w:t>Year</w:t>
            </w:r>
          </w:p>
        </w:tc>
        <w:tc>
          <w:tcPr>
            <w:tcW w:w="3337" w:type="dxa"/>
            <w:shd w:val="clear" w:color="auto" w:fill="D9D9D9" w:themeFill="background1" w:themeFillShade="D9"/>
          </w:tcPr>
          <w:p w14:paraId="00E7D446" w14:textId="2C115FA1" w:rsidR="00B403F1" w:rsidRPr="00557306" w:rsidRDefault="00B403F1" w:rsidP="008A78A1">
            <w:pPr>
              <w:spacing w:line="240" w:lineRule="auto"/>
              <w:rPr>
                <w:b/>
              </w:rPr>
            </w:pPr>
            <w:r>
              <w:rPr>
                <w:b/>
              </w:rPr>
              <w:t>Recorded Storm Incidents</w:t>
            </w:r>
          </w:p>
        </w:tc>
      </w:tr>
      <w:tr w:rsidR="00B403F1" w14:paraId="173D5DAB" w14:textId="77777777" w:rsidTr="00B403F1">
        <w:tc>
          <w:tcPr>
            <w:tcW w:w="1655" w:type="dxa"/>
          </w:tcPr>
          <w:p w14:paraId="045E1EAF" w14:textId="7027F148" w:rsidR="00B403F1" w:rsidRDefault="00B403F1" w:rsidP="008A78A1">
            <w:pPr>
              <w:tabs>
                <w:tab w:val="left" w:pos="5400"/>
              </w:tabs>
              <w:spacing w:line="240" w:lineRule="auto"/>
            </w:pPr>
            <w:r>
              <w:t>2019</w:t>
            </w:r>
          </w:p>
        </w:tc>
        <w:tc>
          <w:tcPr>
            <w:tcW w:w="3337" w:type="dxa"/>
          </w:tcPr>
          <w:p w14:paraId="29CBD7FF" w14:textId="6ECF1CB0" w:rsidR="00B403F1" w:rsidRDefault="00B403F1" w:rsidP="008A78A1">
            <w:pPr>
              <w:tabs>
                <w:tab w:val="left" w:pos="5400"/>
              </w:tabs>
              <w:spacing w:line="240" w:lineRule="auto"/>
            </w:pPr>
            <w:r>
              <w:t>1,689,696</w:t>
            </w:r>
          </w:p>
        </w:tc>
      </w:tr>
      <w:tr w:rsidR="00B403F1" w14:paraId="6D877F84" w14:textId="77777777" w:rsidTr="00B403F1">
        <w:tc>
          <w:tcPr>
            <w:tcW w:w="1655" w:type="dxa"/>
          </w:tcPr>
          <w:p w14:paraId="61BF74BC" w14:textId="43C5D599" w:rsidR="00B403F1" w:rsidRDefault="00B403F1" w:rsidP="008A78A1">
            <w:pPr>
              <w:tabs>
                <w:tab w:val="left" w:pos="5400"/>
              </w:tabs>
              <w:spacing w:line="240" w:lineRule="auto"/>
            </w:pPr>
            <w:r>
              <w:t>2020</w:t>
            </w:r>
          </w:p>
        </w:tc>
        <w:tc>
          <w:tcPr>
            <w:tcW w:w="3337" w:type="dxa"/>
          </w:tcPr>
          <w:p w14:paraId="08EE3142" w14:textId="1D702CD3" w:rsidR="00B403F1" w:rsidRDefault="00B403F1" w:rsidP="008A78A1">
            <w:pPr>
              <w:tabs>
                <w:tab w:val="left" w:pos="5400"/>
              </w:tabs>
              <w:spacing w:line="240" w:lineRule="auto"/>
            </w:pPr>
            <w:r>
              <w:t>1,524,799</w:t>
            </w:r>
          </w:p>
        </w:tc>
      </w:tr>
      <w:tr w:rsidR="00B403F1" w14:paraId="51E43F37" w14:textId="77777777" w:rsidTr="00B403F1">
        <w:tc>
          <w:tcPr>
            <w:tcW w:w="1655" w:type="dxa"/>
          </w:tcPr>
          <w:p w14:paraId="0233E457" w14:textId="60B04700" w:rsidR="00B403F1" w:rsidRDefault="00B403F1" w:rsidP="008A78A1">
            <w:pPr>
              <w:tabs>
                <w:tab w:val="left" w:pos="5400"/>
              </w:tabs>
              <w:spacing w:line="240" w:lineRule="auto"/>
            </w:pPr>
            <w:r>
              <w:t>2021</w:t>
            </w:r>
          </w:p>
        </w:tc>
        <w:tc>
          <w:tcPr>
            <w:tcW w:w="3337" w:type="dxa"/>
          </w:tcPr>
          <w:p w14:paraId="1BCB9AF9" w14:textId="51A3A59D" w:rsidR="00B403F1" w:rsidRDefault="00B403F1" w:rsidP="008A78A1">
            <w:pPr>
              <w:tabs>
                <w:tab w:val="left" w:pos="5400"/>
              </w:tabs>
              <w:spacing w:line="240" w:lineRule="auto"/>
            </w:pPr>
            <w:r>
              <w:t>1,481,303</w:t>
            </w:r>
          </w:p>
        </w:tc>
      </w:tr>
      <w:tr w:rsidR="00B403F1" w14:paraId="24F37D63" w14:textId="77777777" w:rsidTr="00B403F1">
        <w:tc>
          <w:tcPr>
            <w:tcW w:w="1655" w:type="dxa"/>
          </w:tcPr>
          <w:p w14:paraId="7B9BC1A0" w14:textId="04D80761" w:rsidR="00B403F1" w:rsidRDefault="00B403F1" w:rsidP="008A78A1">
            <w:pPr>
              <w:tabs>
                <w:tab w:val="left" w:pos="5400"/>
              </w:tabs>
              <w:spacing w:line="240" w:lineRule="auto"/>
            </w:pPr>
            <w:r>
              <w:t>2022</w:t>
            </w:r>
          </w:p>
        </w:tc>
        <w:tc>
          <w:tcPr>
            <w:tcW w:w="3337" w:type="dxa"/>
          </w:tcPr>
          <w:p w14:paraId="21601741" w14:textId="64E6F98B" w:rsidR="00B403F1" w:rsidRDefault="00B403F1" w:rsidP="008A78A1">
            <w:pPr>
              <w:tabs>
                <w:tab w:val="left" w:pos="5400"/>
              </w:tabs>
              <w:spacing w:line="240" w:lineRule="auto"/>
            </w:pPr>
            <w:r>
              <w:t>1,455,705</w:t>
            </w:r>
          </w:p>
        </w:tc>
      </w:tr>
      <w:tr w:rsidR="00B403F1" w14:paraId="01D80BC6" w14:textId="77777777" w:rsidTr="00B403F1">
        <w:tc>
          <w:tcPr>
            <w:tcW w:w="1655" w:type="dxa"/>
          </w:tcPr>
          <w:p w14:paraId="2C1DF597" w14:textId="7DD5A953" w:rsidR="00B403F1" w:rsidRDefault="00B403F1" w:rsidP="008A78A1">
            <w:pPr>
              <w:tabs>
                <w:tab w:val="left" w:pos="5400"/>
              </w:tabs>
              <w:spacing w:line="240" w:lineRule="auto"/>
            </w:pPr>
            <w:r>
              <w:t>2023</w:t>
            </w:r>
          </w:p>
        </w:tc>
        <w:tc>
          <w:tcPr>
            <w:tcW w:w="3337" w:type="dxa"/>
          </w:tcPr>
          <w:p w14:paraId="1463654B" w14:textId="7E0D5841" w:rsidR="00B403F1" w:rsidRDefault="00B403F1" w:rsidP="008A78A1">
            <w:pPr>
              <w:tabs>
                <w:tab w:val="left" w:pos="5400"/>
              </w:tabs>
              <w:spacing w:line="240" w:lineRule="auto"/>
            </w:pPr>
            <w:r>
              <w:t>1,551,048</w:t>
            </w:r>
          </w:p>
        </w:tc>
      </w:tr>
    </w:tbl>
    <w:p w14:paraId="48E81E18" w14:textId="77777777" w:rsidR="00203B4F" w:rsidRPr="00203B4F" w:rsidRDefault="00203B4F" w:rsidP="00203B4F">
      <w:pPr>
        <w:tabs>
          <w:tab w:val="left" w:pos="5400"/>
        </w:tabs>
        <w:rPr>
          <w:rFonts w:eastAsiaTheme="majorEastAsia" w:cstheme="majorBidi"/>
          <w:b/>
          <w:color w:val="000000" w:themeColor="text1"/>
          <w:szCs w:val="26"/>
          <w:lang w:val="en-US"/>
        </w:rPr>
      </w:pPr>
    </w:p>
    <w:p w14:paraId="43491881" w14:textId="77777777" w:rsidR="00203B4F" w:rsidRDefault="00203B4F" w:rsidP="00203B4F">
      <w:pPr>
        <w:numPr>
          <w:ilvl w:val="0"/>
          <w:numId w:val="2"/>
        </w:numPr>
        <w:tabs>
          <w:tab w:val="left" w:pos="5400"/>
        </w:tabs>
        <w:rPr>
          <w:rFonts w:eastAsiaTheme="majorEastAsia" w:cstheme="majorBidi"/>
          <w:b/>
          <w:color w:val="000000" w:themeColor="text1"/>
          <w:szCs w:val="26"/>
          <w:lang w:val="en-US"/>
        </w:rPr>
      </w:pPr>
      <w:r w:rsidRPr="00203B4F">
        <w:rPr>
          <w:rFonts w:eastAsiaTheme="majorEastAsia" w:cstheme="majorBidi"/>
          <w:b/>
          <w:color w:val="000000" w:themeColor="text1"/>
          <w:szCs w:val="26"/>
          <w:lang w:val="en-US"/>
        </w:rPr>
        <w:t>Total number of call related to ‘mental health’</w:t>
      </w:r>
    </w:p>
    <w:p w14:paraId="319B626F" w14:textId="0B815B69" w:rsidR="00090A51" w:rsidRPr="00090A51" w:rsidRDefault="00B403F1" w:rsidP="00090A51">
      <w:pPr>
        <w:tabs>
          <w:tab w:val="left" w:pos="5400"/>
        </w:tabs>
        <w:rPr>
          <w:rFonts w:eastAsiaTheme="majorEastAsia" w:cstheme="majorBidi"/>
          <w:bCs/>
          <w:i/>
          <w:iCs/>
          <w:color w:val="000000" w:themeColor="text1"/>
          <w:szCs w:val="26"/>
          <w:lang w:val="en-US"/>
        </w:rPr>
      </w:pPr>
      <w:r w:rsidRPr="00090A51">
        <w:rPr>
          <w:rFonts w:eastAsiaTheme="majorEastAsia" w:cstheme="majorBidi"/>
          <w:bCs/>
          <w:i/>
          <w:iCs/>
          <w:color w:val="000000" w:themeColor="text1"/>
          <w:szCs w:val="26"/>
          <w:lang w:val="en-US"/>
        </w:rPr>
        <w:t>Table 2: Recorded Storm Incidents</w:t>
      </w:r>
      <w:r w:rsidR="00090A51" w:rsidRPr="00090A51">
        <w:rPr>
          <w:rFonts w:eastAsiaTheme="majorEastAsia" w:cstheme="majorBidi"/>
          <w:bCs/>
          <w:i/>
          <w:iCs/>
          <w:color w:val="000000" w:themeColor="text1"/>
          <w:szCs w:val="26"/>
          <w:lang w:val="en-US"/>
        </w:rPr>
        <w:t xml:space="preserve"> featuring </w:t>
      </w:r>
      <w:r w:rsidR="00090A51">
        <w:rPr>
          <w:rFonts w:eastAsiaTheme="majorEastAsia" w:cstheme="majorBidi"/>
          <w:bCs/>
          <w:i/>
          <w:iCs/>
          <w:color w:val="000000" w:themeColor="text1"/>
          <w:szCs w:val="26"/>
          <w:lang w:val="en-US"/>
        </w:rPr>
        <w:t>“</w:t>
      </w:r>
      <w:r w:rsidR="00090A51" w:rsidRPr="00090A51">
        <w:rPr>
          <w:rFonts w:eastAsiaTheme="majorEastAsia" w:cstheme="majorBidi"/>
          <w:bCs/>
          <w:i/>
          <w:iCs/>
          <w:color w:val="000000" w:themeColor="text1"/>
          <w:szCs w:val="26"/>
          <w:lang w:val="en-US"/>
        </w:rPr>
        <w:t>PW13 – Mental Health</w:t>
      </w:r>
      <w:r w:rsidR="00090A51">
        <w:rPr>
          <w:rFonts w:eastAsiaTheme="majorEastAsia" w:cstheme="majorBidi"/>
          <w:bCs/>
          <w:i/>
          <w:iCs/>
          <w:color w:val="000000" w:themeColor="text1"/>
          <w:szCs w:val="26"/>
          <w:lang w:val="en-US"/>
        </w:rPr>
        <w:t>”</w:t>
      </w:r>
      <w:r w:rsidR="00090A51" w:rsidRPr="00090A51">
        <w:rPr>
          <w:rFonts w:eastAsiaTheme="majorEastAsia" w:cstheme="majorBidi"/>
          <w:bCs/>
          <w:i/>
          <w:iCs/>
          <w:color w:val="000000" w:themeColor="text1"/>
          <w:szCs w:val="26"/>
          <w:lang w:val="en-US"/>
        </w:rPr>
        <w:t xml:space="preserve"> - 1</w:t>
      </w:r>
      <w:r w:rsidR="00090A51" w:rsidRPr="00090A51">
        <w:rPr>
          <w:rFonts w:eastAsiaTheme="majorEastAsia" w:cstheme="majorBidi"/>
          <w:bCs/>
          <w:i/>
          <w:iCs/>
          <w:color w:val="000000" w:themeColor="text1"/>
          <w:szCs w:val="26"/>
          <w:vertAlign w:val="superscript"/>
          <w:lang w:val="en-US"/>
        </w:rPr>
        <w:t>st</w:t>
      </w:r>
      <w:r w:rsidR="00090A51" w:rsidRPr="00090A51">
        <w:rPr>
          <w:rFonts w:eastAsiaTheme="majorEastAsia" w:cstheme="majorBidi"/>
          <w:bCs/>
          <w:i/>
          <w:iCs/>
          <w:color w:val="000000" w:themeColor="text1"/>
          <w:szCs w:val="26"/>
          <w:lang w:val="en-US"/>
        </w:rPr>
        <w:t xml:space="preserve"> January 2019 – 31</w:t>
      </w:r>
      <w:r w:rsidR="00090A51" w:rsidRPr="00090A51">
        <w:rPr>
          <w:rFonts w:eastAsiaTheme="majorEastAsia" w:cstheme="majorBidi"/>
          <w:bCs/>
          <w:i/>
          <w:iCs/>
          <w:color w:val="000000" w:themeColor="text1"/>
          <w:szCs w:val="26"/>
          <w:vertAlign w:val="superscript"/>
          <w:lang w:val="en-US"/>
        </w:rPr>
        <w:t>st</w:t>
      </w:r>
      <w:r w:rsidR="00090A51" w:rsidRPr="00090A51">
        <w:rPr>
          <w:rFonts w:eastAsiaTheme="majorEastAsia" w:cstheme="majorBidi"/>
          <w:bCs/>
          <w:i/>
          <w:iCs/>
          <w:color w:val="000000" w:themeColor="text1"/>
          <w:szCs w:val="26"/>
          <w:lang w:val="en-US"/>
        </w:rPr>
        <w:t xml:space="preserve"> December 2023, Inclusive</w:t>
      </w:r>
    </w:p>
    <w:tbl>
      <w:tblPr>
        <w:tblStyle w:val="TableGrid"/>
        <w:tblW w:w="9019" w:type="dxa"/>
        <w:tblLook w:val="04A0" w:firstRow="1" w:lastRow="0" w:firstColumn="1" w:lastColumn="0" w:noHBand="0" w:noVBand="1"/>
        <w:tblCaption w:val="Table 2: Recorded Storm Incidents featuring PW13 – Mental Health - 1st January 2019 – 31st December 2023, Inclusive"/>
        <w:tblDescription w:val="Table 2: Recorded Storm Incidents featuring PW13 – Mental Health - 1st January 2019 – 31st December 2023, Inclusive"/>
      </w:tblPr>
      <w:tblGrid>
        <w:gridCol w:w="846"/>
        <w:gridCol w:w="8173"/>
      </w:tblGrid>
      <w:tr w:rsidR="00090A51" w:rsidRPr="00557306" w14:paraId="59C0D5B3" w14:textId="77777777" w:rsidTr="00EA7541">
        <w:trPr>
          <w:tblHeader/>
        </w:trPr>
        <w:tc>
          <w:tcPr>
            <w:tcW w:w="846" w:type="dxa"/>
            <w:shd w:val="clear" w:color="auto" w:fill="D9D9D9" w:themeFill="background1" w:themeFillShade="D9"/>
          </w:tcPr>
          <w:p w14:paraId="0793A9F4" w14:textId="77777777" w:rsidR="00090A51" w:rsidRPr="00557306" w:rsidRDefault="00090A51" w:rsidP="008A78A1">
            <w:pPr>
              <w:spacing w:line="240" w:lineRule="auto"/>
              <w:rPr>
                <w:b/>
              </w:rPr>
            </w:pPr>
            <w:r>
              <w:rPr>
                <w:b/>
              </w:rPr>
              <w:lastRenderedPageBreak/>
              <w:t>Year</w:t>
            </w:r>
          </w:p>
        </w:tc>
        <w:tc>
          <w:tcPr>
            <w:tcW w:w="8173" w:type="dxa"/>
            <w:shd w:val="clear" w:color="auto" w:fill="D9D9D9" w:themeFill="background1" w:themeFillShade="D9"/>
          </w:tcPr>
          <w:p w14:paraId="46EBA90B" w14:textId="5F6989F7" w:rsidR="00090A51" w:rsidRPr="00557306" w:rsidRDefault="00090A51" w:rsidP="008A78A1">
            <w:pPr>
              <w:spacing w:line="240" w:lineRule="auto"/>
              <w:rPr>
                <w:b/>
              </w:rPr>
            </w:pPr>
            <w:r>
              <w:rPr>
                <w:b/>
              </w:rPr>
              <w:t>Recorded Storm Incidents</w:t>
            </w:r>
            <w:r w:rsidR="00EA7541">
              <w:rPr>
                <w:b/>
              </w:rPr>
              <w:t xml:space="preserve"> - </w:t>
            </w:r>
            <w:r w:rsidR="00EA7541" w:rsidRPr="00EA7541">
              <w:rPr>
                <w:b/>
              </w:rPr>
              <w:t>featuring “PW13 – Mental Health”</w:t>
            </w:r>
          </w:p>
        </w:tc>
      </w:tr>
      <w:tr w:rsidR="00090A51" w14:paraId="53E39AD2" w14:textId="77777777" w:rsidTr="00EA7541">
        <w:tc>
          <w:tcPr>
            <w:tcW w:w="846" w:type="dxa"/>
          </w:tcPr>
          <w:p w14:paraId="55D31189" w14:textId="77777777" w:rsidR="00090A51" w:rsidRDefault="00090A51" w:rsidP="008A78A1">
            <w:pPr>
              <w:tabs>
                <w:tab w:val="left" w:pos="5400"/>
              </w:tabs>
              <w:spacing w:line="240" w:lineRule="auto"/>
            </w:pPr>
            <w:r>
              <w:t>2019</w:t>
            </w:r>
          </w:p>
        </w:tc>
        <w:tc>
          <w:tcPr>
            <w:tcW w:w="8173" w:type="dxa"/>
          </w:tcPr>
          <w:p w14:paraId="1D54A8FC" w14:textId="52D6EA9F" w:rsidR="00090A51" w:rsidRDefault="00090A51" w:rsidP="008A78A1">
            <w:pPr>
              <w:tabs>
                <w:tab w:val="left" w:pos="5400"/>
              </w:tabs>
              <w:spacing w:line="240" w:lineRule="auto"/>
            </w:pPr>
            <w:r>
              <w:t>18,749</w:t>
            </w:r>
          </w:p>
        </w:tc>
      </w:tr>
      <w:tr w:rsidR="00090A51" w14:paraId="7665A1F1" w14:textId="77777777" w:rsidTr="00EA7541">
        <w:tc>
          <w:tcPr>
            <w:tcW w:w="846" w:type="dxa"/>
          </w:tcPr>
          <w:p w14:paraId="5DB74ADF" w14:textId="77777777" w:rsidR="00090A51" w:rsidRDefault="00090A51" w:rsidP="008A78A1">
            <w:pPr>
              <w:tabs>
                <w:tab w:val="left" w:pos="5400"/>
              </w:tabs>
              <w:spacing w:line="240" w:lineRule="auto"/>
            </w:pPr>
            <w:r>
              <w:t>2020</w:t>
            </w:r>
          </w:p>
        </w:tc>
        <w:tc>
          <w:tcPr>
            <w:tcW w:w="8173" w:type="dxa"/>
          </w:tcPr>
          <w:p w14:paraId="5BC02C05" w14:textId="100CD33E" w:rsidR="00090A51" w:rsidRDefault="00090A51" w:rsidP="008A78A1">
            <w:pPr>
              <w:tabs>
                <w:tab w:val="left" w:pos="5400"/>
              </w:tabs>
              <w:spacing w:line="240" w:lineRule="auto"/>
            </w:pPr>
            <w:r>
              <w:t>20,383</w:t>
            </w:r>
          </w:p>
        </w:tc>
      </w:tr>
      <w:tr w:rsidR="00090A51" w14:paraId="597588E0" w14:textId="77777777" w:rsidTr="00EA7541">
        <w:tc>
          <w:tcPr>
            <w:tcW w:w="846" w:type="dxa"/>
          </w:tcPr>
          <w:p w14:paraId="34028A7F" w14:textId="77777777" w:rsidR="00090A51" w:rsidRDefault="00090A51" w:rsidP="008A78A1">
            <w:pPr>
              <w:tabs>
                <w:tab w:val="left" w:pos="5400"/>
              </w:tabs>
              <w:spacing w:line="240" w:lineRule="auto"/>
            </w:pPr>
            <w:r>
              <w:t>2021</w:t>
            </w:r>
          </w:p>
        </w:tc>
        <w:tc>
          <w:tcPr>
            <w:tcW w:w="8173" w:type="dxa"/>
          </w:tcPr>
          <w:p w14:paraId="6087EBFF" w14:textId="352B4C71" w:rsidR="00090A51" w:rsidRDefault="00090A51" w:rsidP="008A78A1">
            <w:pPr>
              <w:tabs>
                <w:tab w:val="left" w:pos="5400"/>
              </w:tabs>
              <w:spacing w:line="240" w:lineRule="auto"/>
            </w:pPr>
            <w:r>
              <w:t>22,079</w:t>
            </w:r>
          </w:p>
        </w:tc>
      </w:tr>
      <w:tr w:rsidR="00090A51" w14:paraId="4C2BEDB8" w14:textId="77777777" w:rsidTr="00EA7541">
        <w:tc>
          <w:tcPr>
            <w:tcW w:w="846" w:type="dxa"/>
          </w:tcPr>
          <w:p w14:paraId="0D10E127" w14:textId="77777777" w:rsidR="00090A51" w:rsidRDefault="00090A51" w:rsidP="008A78A1">
            <w:pPr>
              <w:tabs>
                <w:tab w:val="left" w:pos="5400"/>
              </w:tabs>
              <w:spacing w:line="240" w:lineRule="auto"/>
            </w:pPr>
            <w:r>
              <w:t>2022</w:t>
            </w:r>
          </w:p>
        </w:tc>
        <w:tc>
          <w:tcPr>
            <w:tcW w:w="8173" w:type="dxa"/>
          </w:tcPr>
          <w:p w14:paraId="5B9A5E99" w14:textId="22510C9C" w:rsidR="00090A51" w:rsidRDefault="00090A51" w:rsidP="008A78A1">
            <w:pPr>
              <w:tabs>
                <w:tab w:val="left" w:pos="5400"/>
              </w:tabs>
              <w:spacing w:line="240" w:lineRule="auto"/>
            </w:pPr>
            <w:r>
              <w:t>23,433</w:t>
            </w:r>
          </w:p>
        </w:tc>
      </w:tr>
      <w:tr w:rsidR="00090A51" w14:paraId="71BA7F85" w14:textId="77777777" w:rsidTr="00EA7541">
        <w:tc>
          <w:tcPr>
            <w:tcW w:w="846" w:type="dxa"/>
          </w:tcPr>
          <w:p w14:paraId="4C4B9963" w14:textId="77777777" w:rsidR="00090A51" w:rsidRDefault="00090A51" w:rsidP="008A78A1">
            <w:pPr>
              <w:tabs>
                <w:tab w:val="left" w:pos="5400"/>
              </w:tabs>
              <w:spacing w:line="240" w:lineRule="auto"/>
            </w:pPr>
            <w:r>
              <w:t>2023</w:t>
            </w:r>
          </w:p>
        </w:tc>
        <w:tc>
          <w:tcPr>
            <w:tcW w:w="8173" w:type="dxa"/>
          </w:tcPr>
          <w:p w14:paraId="0B485A3D" w14:textId="6D81AF8F" w:rsidR="00090A51" w:rsidRDefault="00090A51" w:rsidP="008A78A1">
            <w:pPr>
              <w:tabs>
                <w:tab w:val="left" w:pos="5400"/>
              </w:tabs>
              <w:spacing w:line="240" w:lineRule="auto"/>
            </w:pPr>
            <w:r>
              <w:t>22,732</w:t>
            </w:r>
          </w:p>
        </w:tc>
      </w:tr>
    </w:tbl>
    <w:p w14:paraId="1BC6B6CF" w14:textId="311C199C" w:rsidR="00B403F1" w:rsidRPr="00203B4F" w:rsidRDefault="00B403F1" w:rsidP="00B403F1">
      <w:pPr>
        <w:tabs>
          <w:tab w:val="left" w:pos="5400"/>
        </w:tabs>
        <w:rPr>
          <w:rFonts w:eastAsiaTheme="majorEastAsia" w:cstheme="majorBidi"/>
          <w:b/>
          <w:color w:val="000000" w:themeColor="text1"/>
          <w:szCs w:val="26"/>
          <w:lang w:val="en-US"/>
        </w:rPr>
      </w:pPr>
    </w:p>
    <w:p w14:paraId="663DE62D" w14:textId="77777777" w:rsidR="00203B4F" w:rsidRDefault="00203B4F" w:rsidP="00203B4F">
      <w:pPr>
        <w:numPr>
          <w:ilvl w:val="0"/>
          <w:numId w:val="2"/>
        </w:numPr>
        <w:tabs>
          <w:tab w:val="left" w:pos="5400"/>
        </w:tabs>
        <w:rPr>
          <w:rFonts w:eastAsiaTheme="majorEastAsia" w:cstheme="majorBidi"/>
          <w:b/>
          <w:color w:val="000000" w:themeColor="text1"/>
          <w:szCs w:val="26"/>
          <w:lang w:val="en-US"/>
        </w:rPr>
      </w:pPr>
      <w:r w:rsidRPr="00203B4F">
        <w:rPr>
          <w:rFonts w:eastAsiaTheme="majorEastAsia" w:cstheme="majorBidi"/>
          <w:b/>
          <w:color w:val="000000" w:themeColor="text1"/>
          <w:szCs w:val="26"/>
          <w:lang w:val="en-US"/>
        </w:rPr>
        <w:t xml:space="preserve">Total number of calls related to ‘suicide </w:t>
      </w:r>
    </w:p>
    <w:p w14:paraId="15B074F2" w14:textId="45C4585F" w:rsidR="00090A51" w:rsidRPr="00090A51" w:rsidRDefault="00090A51" w:rsidP="00090A51">
      <w:pPr>
        <w:tabs>
          <w:tab w:val="left" w:pos="5400"/>
        </w:tabs>
        <w:rPr>
          <w:rFonts w:eastAsiaTheme="majorEastAsia" w:cstheme="majorBidi"/>
          <w:bCs/>
          <w:i/>
          <w:iCs/>
          <w:color w:val="000000" w:themeColor="text1"/>
          <w:szCs w:val="26"/>
          <w:lang w:val="en-US"/>
        </w:rPr>
      </w:pPr>
      <w:r w:rsidRPr="00090A51">
        <w:rPr>
          <w:rFonts w:eastAsiaTheme="majorEastAsia" w:cstheme="majorBidi"/>
          <w:bCs/>
          <w:i/>
          <w:iCs/>
          <w:color w:val="000000" w:themeColor="text1"/>
          <w:szCs w:val="26"/>
          <w:lang w:val="en-US"/>
        </w:rPr>
        <w:t>Table 3 – Recorded Storm Incidents featuring “PW07 – Suicide Attempt – Self Harm” - 1</w:t>
      </w:r>
      <w:r w:rsidRPr="00090A51">
        <w:rPr>
          <w:rFonts w:eastAsiaTheme="majorEastAsia" w:cstheme="majorBidi"/>
          <w:bCs/>
          <w:i/>
          <w:iCs/>
          <w:color w:val="000000" w:themeColor="text1"/>
          <w:szCs w:val="26"/>
          <w:vertAlign w:val="superscript"/>
          <w:lang w:val="en-US"/>
        </w:rPr>
        <w:t>st</w:t>
      </w:r>
      <w:r w:rsidRPr="00090A51">
        <w:rPr>
          <w:rFonts w:eastAsiaTheme="majorEastAsia" w:cstheme="majorBidi"/>
          <w:bCs/>
          <w:i/>
          <w:iCs/>
          <w:color w:val="000000" w:themeColor="text1"/>
          <w:szCs w:val="26"/>
          <w:lang w:val="en-US"/>
        </w:rPr>
        <w:t xml:space="preserve"> January 2019 – 31</w:t>
      </w:r>
      <w:r w:rsidRPr="00090A51">
        <w:rPr>
          <w:rFonts w:eastAsiaTheme="majorEastAsia" w:cstheme="majorBidi"/>
          <w:bCs/>
          <w:i/>
          <w:iCs/>
          <w:color w:val="000000" w:themeColor="text1"/>
          <w:szCs w:val="26"/>
          <w:vertAlign w:val="superscript"/>
          <w:lang w:val="en-US"/>
        </w:rPr>
        <w:t>st</w:t>
      </w:r>
      <w:r w:rsidRPr="00090A51">
        <w:rPr>
          <w:rFonts w:eastAsiaTheme="majorEastAsia" w:cstheme="majorBidi"/>
          <w:bCs/>
          <w:i/>
          <w:iCs/>
          <w:color w:val="000000" w:themeColor="text1"/>
          <w:szCs w:val="26"/>
          <w:lang w:val="en-US"/>
        </w:rPr>
        <w:t xml:space="preserve"> December 2023, Inclusive</w:t>
      </w:r>
    </w:p>
    <w:tbl>
      <w:tblPr>
        <w:tblStyle w:val="TableGrid"/>
        <w:tblW w:w="9741" w:type="dxa"/>
        <w:tblLook w:val="04A0" w:firstRow="1" w:lastRow="0" w:firstColumn="1" w:lastColumn="0" w:noHBand="0" w:noVBand="1"/>
        <w:tblCaption w:val="Table 3 – Recorded Storm Incidents featuring “PW07 – Suicide Attempt – Self Harm” - 1st January 2019 – 31st December 2023, Inclusive"/>
        <w:tblDescription w:val="Table 3 – Recorded Storm Incidents featuring “PW07 – Suicide Attempt – Self Harm” - 1st January 2019 – 31st December 2023, Inclusive"/>
      </w:tblPr>
      <w:tblGrid>
        <w:gridCol w:w="988"/>
        <w:gridCol w:w="8753"/>
      </w:tblGrid>
      <w:tr w:rsidR="00090A51" w:rsidRPr="00557306" w14:paraId="2818F232" w14:textId="77777777" w:rsidTr="00EA7541">
        <w:trPr>
          <w:tblHeader/>
        </w:trPr>
        <w:tc>
          <w:tcPr>
            <w:tcW w:w="988" w:type="dxa"/>
            <w:shd w:val="clear" w:color="auto" w:fill="D9D9D9" w:themeFill="background1" w:themeFillShade="D9"/>
          </w:tcPr>
          <w:p w14:paraId="3A2C4742" w14:textId="77777777" w:rsidR="00090A51" w:rsidRPr="00557306" w:rsidRDefault="00090A51" w:rsidP="008A78A1">
            <w:pPr>
              <w:spacing w:line="240" w:lineRule="auto"/>
              <w:rPr>
                <w:b/>
              </w:rPr>
            </w:pPr>
            <w:r>
              <w:rPr>
                <w:b/>
              </w:rPr>
              <w:t>Year</w:t>
            </w:r>
          </w:p>
        </w:tc>
        <w:tc>
          <w:tcPr>
            <w:tcW w:w="8753" w:type="dxa"/>
            <w:shd w:val="clear" w:color="auto" w:fill="D9D9D9" w:themeFill="background1" w:themeFillShade="D9"/>
          </w:tcPr>
          <w:p w14:paraId="4FB684FE" w14:textId="73F558BB" w:rsidR="00090A51" w:rsidRPr="00557306" w:rsidRDefault="00090A51" w:rsidP="008A78A1">
            <w:pPr>
              <w:spacing w:line="240" w:lineRule="auto"/>
              <w:rPr>
                <w:b/>
              </w:rPr>
            </w:pPr>
            <w:r>
              <w:rPr>
                <w:b/>
              </w:rPr>
              <w:t>Recorded Storm Incidents</w:t>
            </w:r>
            <w:r w:rsidR="00EA7541">
              <w:rPr>
                <w:b/>
              </w:rPr>
              <w:t xml:space="preserve"> </w:t>
            </w:r>
            <w:r w:rsidR="00EA7541" w:rsidRPr="00EA7541">
              <w:rPr>
                <w:b/>
              </w:rPr>
              <w:t>featuring “PW07 – Suicide Attempt – Self Harm”</w:t>
            </w:r>
          </w:p>
        </w:tc>
      </w:tr>
      <w:tr w:rsidR="00090A51" w14:paraId="6DFB3081" w14:textId="77777777" w:rsidTr="00EA7541">
        <w:tc>
          <w:tcPr>
            <w:tcW w:w="988" w:type="dxa"/>
          </w:tcPr>
          <w:p w14:paraId="60102D8C" w14:textId="77777777" w:rsidR="00090A51" w:rsidRDefault="00090A51" w:rsidP="008A78A1">
            <w:pPr>
              <w:tabs>
                <w:tab w:val="left" w:pos="5400"/>
              </w:tabs>
              <w:spacing w:line="240" w:lineRule="auto"/>
            </w:pPr>
            <w:r>
              <w:t>2019</w:t>
            </w:r>
          </w:p>
        </w:tc>
        <w:tc>
          <w:tcPr>
            <w:tcW w:w="8753" w:type="dxa"/>
          </w:tcPr>
          <w:p w14:paraId="67B03557" w14:textId="0A4CA133" w:rsidR="00090A51" w:rsidRDefault="00090A51" w:rsidP="008A78A1">
            <w:pPr>
              <w:tabs>
                <w:tab w:val="left" w:pos="5400"/>
              </w:tabs>
              <w:spacing w:line="240" w:lineRule="auto"/>
            </w:pPr>
            <w:r>
              <w:t>3,682</w:t>
            </w:r>
          </w:p>
        </w:tc>
      </w:tr>
      <w:tr w:rsidR="00090A51" w14:paraId="25855258" w14:textId="77777777" w:rsidTr="00EA7541">
        <w:tc>
          <w:tcPr>
            <w:tcW w:w="988" w:type="dxa"/>
          </w:tcPr>
          <w:p w14:paraId="5880C643" w14:textId="77777777" w:rsidR="00090A51" w:rsidRDefault="00090A51" w:rsidP="008A78A1">
            <w:pPr>
              <w:tabs>
                <w:tab w:val="left" w:pos="5400"/>
              </w:tabs>
              <w:spacing w:line="240" w:lineRule="auto"/>
            </w:pPr>
            <w:r>
              <w:t>2020</w:t>
            </w:r>
          </w:p>
        </w:tc>
        <w:tc>
          <w:tcPr>
            <w:tcW w:w="8753" w:type="dxa"/>
          </w:tcPr>
          <w:p w14:paraId="5F42ECDA" w14:textId="5DDCF1FF" w:rsidR="00090A51" w:rsidRDefault="00090A51" w:rsidP="008A78A1">
            <w:pPr>
              <w:tabs>
                <w:tab w:val="left" w:pos="5400"/>
              </w:tabs>
              <w:spacing w:line="240" w:lineRule="auto"/>
            </w:pPr>
            <w:r>
              <w:t>3,271</w:t>
            </w:r>
          </w:p>
        </w:tc>
      </w:tr>
      <w:tr w:rsidR="00090A51" w14:paraId="2CDDE79E" w14:textId="77777777" w:rsidTr="00EA7541">
        <w:tc>
          <w:tcPr>
            <w:tcW w:w="988" w:type="dxa"/>
          </w:tcPr>
          <w:p w14:paraId="06B4CA12" w14:textId="77777777" w:rsidR="00090A51" w:rsidRDefault="00090A51" w:rsidP="008A78A1">
            <w:pPr>
              <w:tabs>
                <w:tab w:val="left" w:pos="5400"/>
              </w:tabs>
              <w:spacing w:line="240" w:lineRule="auto"/>
            </w:pPr>
            <w:r>
              <w:t>2021</w:t>
            </w:r>
          </w:p>
        </w:tc>
        <w:tc>
          <w:tcPr>
            <w:tcW w:w="8753" w:type="dxa"/>
          </w:tcPr>
          <w:p w14:paraId="60B8CEAF" w14:textId="428F8079" w:rsidR="00090A51" w:rsidRDefault="00090A51" w:rsidP="008A78A1">
            <w:pPr>
              <w:tabs>
                <w:tab w:val="left" w:pos="5400"/>
              </w:tabs>
              <w:spacing w:line="240" w:lineRule="auto"/>
            </w:pPr>
            <w:r>
              <w:t>3,213</w:t>
            </w:r>
          </w:p>
        </w:tc>
      </w:tr>
      <w:tr w:rsidR="00090A51" w14:paraId="201415CE" w14:textId="77777777" w:rsidTr="00EA7541">
        <w:tc>
          <w:tcPr>
            <w:tcW w:w="988" w:type="dxa"/>
          </w:tcPr>
          <w:p w14:paraId="580B5C48" w14:textId="77777777" w:rsidR="00090A51" w:rsidRDefault="00090A51" w:rsidP="008A78A1">
            <w:pPr>
              <w:tabs>
                <w:tab w:val="left" w:pos="5400"/>
              </w:tabs>
              <w:spacing w:line="240" w:lineRule="auto"/>
            </w:pPr>
            <w:r>
              <w:t>2022</w:t>
            </w:r>
          </w:p>
        </w:tc>
        <w:tc>
          <w:tcPr>
            <w:tcW w:w="8753" w:type="dxa"/>
          </w:tcPr>
          <w:p w14:paraId="46E025B9" w14:textId="05A280C9" w:rsidR="00090A51" w:rsidRDefault="00090A51" w:rsidP="008A78A1">
            <w:pPr>
              <w:tabs>
                <w:tab w:val="left" w:pos="5400"/>
              </w:tabs>
              <w:spacing w:line="240" w:lineRule="auto"/>
            </w:pPr>
            <w:r>
              <w:t>2,910</w:t>
            </w:r>
          </w:p>
        </w:tc>
      </w:tr>
      <w:tr w:rsidR="00090A51" w14:paraId="0D44EFE5" w14:textId="77777777" w:rsidTr="00EA7541">
        <w:tc>
          <w:tcPr>
            <w:tcW w:w="988" w:type="dxa"/>
          </w:tcPr>
          <w:p w14:paraId="3D955362" w14:textId="77777777" w:rsidR="00090A51" w:rsidRDefault="00090A51" w:rsidP="008A78A1">
            <w:pPr>
              <w:tabs>
                <w:tab w:val="left" w:pos="5400"/>
              </w:tabs>
              <w:spacing w:line="240" w:lineRule="auto"/>
            </w:pPr>
            <w:r>
              <w:t>2023</w:t>
            </w:r>
          </w:p>
        </w:tc>
        <w:tc>
          <w:tcPr>
            <w:tcW w:w="8753" w:type="dxa"/>
          </w:tcPr>
          <w:p w14:paraId="24AC9E63" w14:textId="5E8446FE" w:rsidR="00090A51" w:rsidRDefault="00090A51" w:rsidP="008A78A1">
            <w:pPr>
              <w:tabs>
                <w:tab w:val="left" w:pos="5400"/>
              </w:tabs>
              <w:spacing w:line="240" w:lineRule="auto"/>
            </w:pPr>
            <w:r>
              <w:t>2,615</w:t>
            </w:r>
          </w:p>
        </w:tc>
      </w:tr>
    </w:tbl>
    <w:p w14:paraId="3E14AC8C" w14:textId="77777777" w:rsidR="00090A51" w:rsidRPr="00203B4F" w:rsidRDefault="00090A51" w:rsidP="00090A51">
      <w:pPr>
        <w:tabs>
          <w:tab w:val="left" w:pos="5400"/>
        </w:tabs>
        <w:rPr>
          <w:rFonts w:eastAsiaTheme="majorEastAsia" w:cstheme="majorBidi"/>
          <w:b/>
          <w:color w:val="000000" w:themeColor="text1"/>
          <w:szCs w:val="26"/>
          <w:lang w:val="en-US"/>
        </w:rPr>
      </w:pPr>
    </w:p>
    <w:p w14:paraId="6FB439F7" w14:textId="77777777" w:rsidR="00203B4F" w:rsidRDefault="00203B4F" w:rsidP="00203B4F">
      <w:pPr>
        <w:numPr>
          <w:ilvl w:val="0"/>
          <w:numId w:val="2"/>
        </w:numPr>
        <w:tabs>
          <w:tab w:val="left" w:pos="5400"/>
        </w:tabs>
        <w:rPr>
          <w:rFonts w:eastAsiaTheme="majorEastAsia" w:cstheme="majorBidi"/>
          <w:b/>
          <w:color w:val="000000" w:themeColor="text1"/>
          <w:szCs w:val="26"/>
          <w:lang w:val="en-US"/>
        </w:rPr>
      </w:pPr>
      <w:r w:rsidRPr="00203B4F">
        <w:rPr>
          <w:rFonts w:eastAsiaTheme="majorEastAsia" w:cstheme="majorBidi"/>
          <w:b/>
          <w:color w:val="000000" w:themeColor="text1"/>
          <w:szCs w:val="26"/>
          <w:lang w:val="en-US"/>
        </w:rPr>
        <w:t>Total number of ‘safe and well checks’ per year.</w:t>
      </w:r>
    </w:p>
    <w:p w14:paraId="3647134A" w14:textId="40B1F6BB" w:rsidR="00CC51C6" w:rsidRPr="00203B4F" w:rsidRDefault="00CC51C6" w:rsidP="00CC51C6">
      <w:pPr>
        <w:tabs>
          <w:tab w:val="left" w:pos="5400"/>
        </w:tabs>
        <w:rPr>
          <w:rFonts w:eastAsiaTheme="majorEastAsia" w:cstheme="majorBidi"/>
          <w:bCs/>
          <w:i/>
          <w:iCs/>
          <w:color w:val="000000" w:themeColor="text1"/>
          <w:szCs w:val="26"/>
          <w:lang w:val="en-US"/>
        </w:rPr>
      </w:pPr>
      <w:r w:rsidRPr="00CC51C6">
        <w:rPr>
          <w:rFonts w:eastAsiaTheme="majorEastAsia" w:cstheme="majorBidi"/>
          <w:bCs/>
          <w:i/>
          <w:iCs/>
          <w:color w:val="000000" w:themeColor="text1"/>
          <w:szCs w:val="26"/>
          <w:lang w:val="en-US"/>
        </w:rPr>
        <w:t>Table 4</w:t>
      </w:r>
      <w:r>
        <w:rPr>
          <w:rFonts w:eastAsiaTheme="majorEastAsia" w:cstheme="majorBidi"/>
          <w:b/>
          <w:color w:val="000000" w:themeColor="text1"/>
          <w:szCs w:val="26"/>
          <w:lang w:val="en-US"/>
        </w:rPr>
        <w:t xml:space="preserve"> </w:t>
      </w:r>
      <w:r w:rsidRPr="00090A51">
        <w:rPr>
          <w:rFonts w:eastAsiaTheme="majorEastAsia" w:cstheme="majorBidi"/>
          <w:bCs/>
          <w:i/>
          <w:iCs/>
          <w:color w:val="000000" w:themeColor="text1"/>
          <w:szCs w:val="26"/>
          <w:lang w:val="en-US"/>
        </w:rPr>
        <w:t xml:space="preserve">– Recorded Storm Incidents featuring </w:t>
      </w:r>
      <w:r>
        <w:rPr>
          <w:rFonts w:eastAsiaTheme="majorEastAsia" w:cstheme="majorBidi"/>
          <w:bCs/>
          <w:i/>
          <w:iCs/>
          <w:color w:val="000000" w:themeColor="text1"/>
          <w:szCs w:val="26"/>
          <w:lang w:val="en-US"/>
        </w:rPr>
        <w:t>an initial service code “PW-72 – Concern for Person</w:t>
      </w:r>
      <w:r w:rsidR="00EA7541">
        <w:rPr>
          <w:rFonts w:eastAsiaTheme="majorEastAsia" w:cstheme="majorBidi"/>
          <w:bCs/>
          <w:i/>
          <w:iCs/>
          <w:color w:val="000000" w:themeColor="text1"/>
          <w:szCs w:val="26"/>
          <w:lang w:val="en-US"/>
        </w:rPr>
        <w:t>”</w:t>
      </w:r>
      <w:r>
        <w:rPr>
          <w:rFonts w:eastAsiaTheme="majorEastAsia" w:cstheme="majorBidi"/>
          <w:bCs/>
          <w:i/>
          <w:iCs/>
          <w:color w:val="000000" w:themeColor="text1"/>
          <w:szCs w:val="26"/>
          <w:lang w:val="en-US"/>
        </w:rPr>
        <w:t xml:space="preserve"> </w:t>
      </w:r>
      <w:r w:rsidRPr="00090A51">
        <w:rPr>
          <w:rFonts w:eastAsiaTheme="majorEastAsia" w:cstheme="majorBidi"/>
          <w:bCs/>
          <w:i/>
          <w:iCs/>
          <w:color w:val="000000" w:themeColor="text1"/>
          <w:szCs w:val="26"/>
          <w:lang w:val="en-US"/>
        </w:rPr>
        <w:t>- 1</w:t>
      </w:r>
      <w:r w:rsidRPr="00090A51">
        <w:rPr>
          <w:rFonts w:eastAsiaTheme="majorEastAsia" w:cstheme="majorBidi"/>
          <w:bCs/>
          <w:i/>
          <w:iCs/>
          <w:color w:val="000000" w:themeColor="text1"/>
          <w:szCs w:val="26"/>
          <w:vertAlign w:val="superscript"/>
          <w:lang w:val="en-US"/>
        </w:rPr>
        <w:t>st</w:t>
      </w:r>
      <w:r w:rsidRPr="00090A51">
        <w:rPr>
          <w:rFonts w:eastAsiaTheme="majorEastAsia" w:cstheme="majorBidi"/>
          <w:bCs/>
          <w:i/>
          <w:iCs/>
          <w:color w:val="000000" w:themeColor="text1"/>
          <w:szCs w:val="26"/>
          <w:lang w:val="en-US"/>
        </w:rPr>
        <w:t xml:space="preserve"> January 2019 – 31</w:t>
      </w:r>
      <w:r w:rsidRPr="00090A51">
        <w:rPr>
          <w:rFonts w:eastAsiaTheme="majorEastAsia" w:cstheme="majorBidi"/>
          <w:bCs/>
          <w:i/>
          <w:iCs/>
          <w:color w:val="000000" w:themeColor="text1"/>
          <w:szCs w:val="26"/>
          <w:vertAlign w:val="superscript"/>
          <w:lang w:val="en-US"/>
        </w:rPr>
        <w:t>st</w:t>
      </w:r>
      <w:r w:rsidRPr="00090A51">
        <w:rPr>
          <w:rFonts w:eastAsiaTheme="majorEastAsia" w:cstheme="majorBidi"/>
          <w:bCs/>
          <w:i/>
          <w:iCs/>
          <w:color w:val="000000" w:themeColor="text1"/>
          <w:szCs w:val="26"/>
          <w:lang w:val="en-US"/>
        </w:rPr>
        <w:t xml:space="preserve"> December 2023, Inclusive</w:t>
      </w:r>
    </w:p>
    <w:tbl>
      <w:tblPr>
        <w:tblStyle w:val="TableGrid"/>
        <w:tblW w:w="9741" w:type="dxa"/>
        <w:tblLook w:val="04A0" w:firstRow="1" w:lastRow="0" w:firstColumn="1" w:lastColumn="0" w:noHBand="0" w:noVBand="1"/>
        <w:tblCaption w:val="Table 4 – Recorded Storm Incidents featuring an initial service code “PW-72 – Concern for Person - 1st January 2019 – 31st December 2023, Inclusive"/>
        <w:tblDescription w:val="Table 4 – Recorded Storm Incidents featuring an initial service code “PW-72 – Concern for Person - 1st January 2019 – 31st December 2023, Inclusive"/>
      </w:tblPr>
      <w:tblGrid>
        <w:gridCol w:w="988"/>
        <w:gridCol w:w="8753"/>
      </w:tblGrid>
      <w:tr w:rsidR="00CC51C6" w:rsidRPr="00557306" w14:paraId="1BDBCA04" w14:textId="77777777" w:rsidTr="00EA7541">
        <w:trPr>
          <w:tblHeader/>
        </w:trPr>
        <w:tc>
          <w:tcPr>
            <w:tcW w:w="988" w:type="dxa"/>
            <w:shd w:val="clear" w:color="auto" w:fill="D9D9D9" w:themeFill="background1" w:themeFillShade="D9"/>
          </w:tcPr>
          <w:p w14:paraId="160D7ADF" w14:textId="77777777" w:rsidR="00CC51C6" w:rsidRPr="00557306" w:rsidRDefault="00CC51C6" w:rsidP="008A78A1">
            <w:pPr>
              <w:spacing w:line="240" w:lineRule="auto"/>
              <w:rPr>
                <w:b/>
              </w:rPr>
            </w:pPr>
            <w:r>
              <w:rPr>
                <w:b/>
              </w:rPr>
              <w:t>Year</w:t>
            </w:r>
          </w:p>
        </w:tc>
        <w:tc>
          <w:tcPr>
            <w:tcW w:w="8753" w:type="dxa"/>
            <w:shd w:val="clear" w:color="auto" w:fill="D9D9D9" w:themeFill="background1" w:themeFillShade="D9"/>
          </w:tcPr>
          <w:p w14:paraId="1E2F68FF" w14:textId="352EC868" w:rsidR="00CC51C6" w:rsidRPr="00557306" w:rsidRDefault="00CC51C6" w:rsidP="008A78A1">
            <w:pPr>
              <w:spacing w:line="240" w:lineRule="auto"/>
              <w:rPr>
                <w:b/>
              </w:rPr>
            </w:pPr>
            <w:r>
              <w:rPr>
                <w:b/>
              </w:rPr>
              <w:t>Recorded Storm Incidents</w:t>
            </w:r>
            <w:r w:rsidR="00EA7541">
              <w:rPr>
                <w:b/>
              </w:rPr>
              <w:t xml:space="preserve"> </w:t>
            </w:r>
            <w:r w:rsidR="00EA7541" w:rsidRPr="00EA7541">
              <w:rPr>
                <w:b/>
              </w:rPr>
              <w:t>featuring an initial service code “PW-72 – Concern for Person”</w:t>
            </w:r>
          </w:p>
        </w:tc>
      </w:tr>
      <w:tr w:rsidR="00CC51C6" w14:paraId="4A9D4ED9" w14:textId="77777777" w:rsidTr="00EA7541">
        <w:tc>
          <w:tcPr>
            <w:tcW w:w="988" w:type="dxa"/>
          </w:tcPr>
          <w:p w14:paraId="59E1CAF3" w14:textId="77777777" w:rsidR="00CC51C6" w:rsidRDefault="00CC51C6" w:rsidP="008A78A1">
            <w:pPr>
              <w:tabs>
                <w:tab w:val="left" w:pos="5400"/>
              </w:tabs>
              <w:spacing w:line="240" w:lineRule="auto"/>
            </w:pPr>
            <w:r>
              <w:t>2019</w:t>
            </w:r>
          </w:p>
        </w:tc>
        <w:tc>
          <w:tcPr>
            <w:tcW w:w="8753" w:type="dxa"/>
          </w:tcPr>
          <w:p w14:paraId="4633C1C4" w14:textId="1F8FA349" w:rsidR="00CC51C6" w:rsidRDefault="00CC51C6" w:rsidP="008A78A1">
            <w:pPr>
              <w:tabs>
                <w:tab w:val="left" w:pos="5400"/>
              </w:tabs>
              <w:spacing w:line="240" w:lineRule="auto"/>
            </w:pPr>
            <w:r>
              <w:t>137,499</w:t>
            </w:r>
          </w:p>
        </w:tc>
      </w:tr>
      <w:tr w:rsidR="00CC51C6" w14:paraId="68EB6E59" w14:textId="77777777" w:rsidTr="00EA7541">
        <w:tc>
          <w:tcPr>
            <w:tcW w:w="988" w:type="dxa"/>
          </w:tcPr>
          <w:p w14:paraId="0FE6C216" w14:textId="77777777" w:rsidR="00CC51C6" w:rsidRDefault="00CC51C6" w:rsidP="008A78A1">
            <w:pPr>
              <w:tabs>
                <w:tab w:val="left" w:pos="5400"/>
              </w:tabs>
              <w:spacing w:line="240" w:lineRule="auto"/>
            </w:pPr>
            <w:r>
              <w:t>2020</w:t>
            </w:r>
          </w:p>
        </w:tc>
        <w:tc>
          <w:tcPr>
            <w:tcW w:w="8753" w:type="dxa"/>
          </w:tcPr>
          <w:p w14:paraId="22B08502" w14:textId="0E7B6984" w:rsidR="00CC51C6" w:rsidRDefault="00CC51C6" w:rsidP="008A78A1">
            <w:pPr>
              <w:tabs>
                <w:tab w:val="left" w:pos="5400"/>
              </w:tabs>
              <w:spacing w:line="240" w:lineRule="auto"/>
            </w:pPr>
            <w:r>
              <w:t>127,692</w:t>
            </w:r>
          </w:p>
        </w:tc>
      </w:tr>
      <w:tr w:rsidR="00CC51C6" w14:paraId="1B08507F" w14:textId="77777777" w:rsidTr="00EA7541">
        <w:tc>
          <w:tcPr>
            <w:tcW w:w="988" w:type="dxa"/>
          </w:tcPr>
          <w:p w14:paraId="2AF53742" w14:textId="77777777" w:rsidR="00CC51C6" w:rsidRDefault="00CC51C6" w:rsidP="008A78A1">
            <w:pPr>
              <w:tabs>
                <w:tab w:val="left" w:pos="5400"/>
              </w:tabs>
              <w:spacing w:line="240" w:lineRule="auto"/>
            </w:pPr>
            <w:r>
              <w:t>2021</w:t>
            </w:r>
          </w:p>
        </w:tc>
        <w:tc>
          <w:tcPr>
            <w:tcW w:w="8753" w:type="dxa"/>
          </w:tcPr>
          <w:p w14:paraId="1C559A2C" w14:textId="0940A0E4" w:rsidR="00CC51C6" w:rsidRDefault="00CC51C6" w:rsidP="008A78A1">
            <w:pPr>
              <w:tabs>
                <w:tab w:val="left" w:pos="5400"/>
              </w:tabs>
              <w:spacing w:line="240" w:lineRule="auto"/>
            </w:pPr>
            <w:r>
              <w:t>131,614</w:t>
            </w:r>
          </w:p>
        </w:tc>
      </w:tr>
      <w:tr w:rsidR="00CC51C6" w14:paraId="43543268" w14:textId="77777777" w:rsidTr="00EA7541">
        <w:tc>
          <w:tcPr>
            <w:tcW w:w="988" w:type="dxa"/>
          </w:tcPr>
          <w:p w14:paraId="2904C8B1" w14:textId="77777777" w:rsidR="00CC51C6" w:rsidRDefault="00CC51C6" w:rsidP="008A78A1">
            <w:pPr>
              <w:tabs>
                <w:tab w:val="left" w:pos="5400"/>
              </w:tabs>
              <w:spacing w:line="240" w:lineRule="auto"/>
            </w:pPr>
            <w:r>
              <w:t>2022</w:t>
            </w:r>
          </w:p>
        </w:tc>
        <w:tc>
          <w:tcPr>
            <w:tcW w:w="8753" w:type="dxa"/>
          </w:tcPr>
          <w:p w14:paraId="3793FCC0" w14:textId="3535DB4E" w:rsidR="00CC51C6" w:rsidRDefault="00CC51C6" w:rsidP="008A78A1">
            <w:pPr>
              <w:tabs>
                <w:tab w:val="left" w:pos="5400"/>
              </w:tabs>
              <w:spacing w:line="240" w:lineRule="auto"/>
            </w:pPr>
            <w:r>
              <w:t>134,232</w:t>
            </w:r>
          </w:p>
        </w:tc>
      </w:tr>
      <w:tr w:rsidR="00CC51C6" w14:paraId="16759001" w14:textId="77777777" w:rsidTr="00EA7541">
        <w:tc>
          <w:tcPr>
            <w:tcW w:w="988" w:type="dxa"/>
          </w:tcPr>
          <w:p w14:paraId="101EA5C3" w14:textId="77777777" w:rsidR="00CC51C6" w:rsidRDefault="00CC51C6" w:rsidP="008A78A1">
            <w:pPr>
              <w:tabs>
                <w:tab w:val="left" w:pos="5400"/>
              </w:tabs>
              <w:spacing w:line="240" w:lineRule="auto"/>
            </w:pPr>
            <w:r>
              <w:t>2023</w:t>
            </w:r>
          </w:p>
        </w:tc>
        <w:tc>
          <w:tcPr>
            <w:tcW w:w="8753" w:type="dxa"/>
          </w:tcPr>
          <w:p w14:paraId="02C9E57D" w14:textId="61E674F6" w:rsidR="00CC51C6" w:rsidRDefault="00CC51C6" w:rsidP="008A78A1">
            <w:pPr>
              <w:tabs>
                <w:tab w:val="left" w:pos="5400"/>
              </w:tabs>
              <w:spacing w:line="240" w:lineRule="auto"/>
            </w:pPr>
            <w:r>
              <w:t>147,081</w:t>
            </w:r>
          </w:p>
        </w:tc>
      </w:tr>
    </w:tbl>
    <w:p w14:paraId="47A5BE4A" w14:textId="77777777" w:rsidR="00CC51C6" w:rsidRDefault="00CC51C6" w:rsidP="00CC51C6">
      <w:pPr>
        <w:pStyle w:val="NoSpacing"/>
      </w:pPr>
    </w:p>
    <w:p w14:paraId="13F754DE" w14:textId="74359BC5" w:rsidR="00CC51C6" w:rsidRDefault="00CC51C6" w:rsidP="00CC51C6">
      <w:pPr>
        <w:pStyle w:val="NoSpacing"/>
      </w:pPr>
      <w:r>
        <w:t>All statistics are provisional and should be treated as management information. All data have been extracted from Police Scotland internal systems and are correct as at 13/02/2025.</w:t>
      </w:r>
      <w:r>
        <w:tab/>
      </w:r>
      <w:r>
        <w:tab/>
      </w:r>
      <w:r>
        <w:tab/>
      </w:r>
      <w:r>
        <w:tab/>
      </w:r>
      <w:r>
        <w:tab/>
      </w:r>
    </w:p>
    <w:p w14:paraId="127F8E7C" w14:textId="77777777" w:rsidR="00CC51C6" w:rsidRDefault="00CC51C6" w:rsidP="00CC51C6">
      <w:pPr>
        <w:pStyle w:val="NoSpacing"/>
      </w:pPr>
      <w:r>
        <w:t>1. The data was extracted using the incident's raised date.</w:t>
      </w:r>
      <w:r>
        <w:tab/>
      </w:r>
      <w:r>
        <w:tab/>
      </w:r>
      <w:r>
        <w:tab/>
      </w:r>
      <w:r>
        <w:tab/>
      </w:r>
      <w:r>
        <w:tab/>
      </w:r>
    </w:p>
    <w:p w14:paraId="1F35443E" w14:textId="4289E99D" w:rsidR="00EF0FBB" w:rsidRDefault="00CC51C6" w:rsidP="00CC51C6">
      <w:pPr>
        <w:pStyle w:val="NoSpacing"/>
      </w:pPr>
      <w:r>
        <w:t>2. Error and transferred incidents have been removed.</w:t>
      </w:r>
      <w:r>
        <w:tab/>
      </w:r>
      <w:r>
        <w:tab/>
      </w:r>
      <w:r>
        <w:tab/>
      </w:r>
      <w:r>
        <w:tab/>
      </w:r>
      <w:r>
        <w:tab/>
      </w:r>
    </w:p>
    <w:p w14:paraId="497BF0DD" w14:textId="77777777" w:rsidR="00EF0FBB" w:rsidRDefault="00EF0FBB"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A612E"/>
    <w:multiLevelType w:val="hybridMultilevel"/>
    <w:tmpl w:val="DC98442A"/>
    <w:lvl w:ilvl="0" w:tplc="D5E09BD2">
      <w:start w:val="1"/>
      <w:numFmt w:val="lowerRoman"/>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02720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A51"/>
    <w:rsid w:val="00090F3B"/>
    <w:rsid w:val="000E2F19"/>
    <w:rsid w:val="000E6526"/>
    <w:rsid w:val="00141533"/>
    <w:rsid w:val="00167528"/>
    <w:rsid w:val="00195CC4"/>
    <w:rsid w:val="001C685C"/>
    <w:rsid w:val="00201042"/>
    <w:rsid w:val="00203B4F"/>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36B5D"/>
    <w:rsid w:val="00645CFA"/>
    <w:rsid w:val="00676275"/>
    <w:rsid w:val="00685219"/>
    <w:rsid w:val="006D5799"/>
    <w:rsid w:val="00715B28"/>
    <w:rsid w:val="007440EA"/>
    <w:rsid w:val="00750D83"/>
    <w:rsid w:val="00785DBC"/>
    <w:rsid w:val="00793DD5"/>
    <w:rsid w:val="007A067A"/>
    <w:rsid w:val="007D55F6"/>
    <w:rsid w:val="007F490F"/>
    <w:rsid w:val="0086779C"/>
    <w:rsid w:val="00874BFD"/>
    <w:rsid w:val="008964EF"/>
    <w:rsid w:val="0089744F"/>
    <w:rsid w:val="008D62C0"/>
    <w:rsid w:val="00915E01"/>
    <w:rsid w:val="009419D3"/>
    <w:rsid w:val="009631A4"/>
    <w:rsid w:val="00977296"/>
    <w:rsid w:val="0098128D"/>
    <w:rsid w:val="00A25E93"/>
    <w:rsid w:val="00A320FF"/>
    <w:rsid w:val="00A70AC0"/>
    <w:rsid w:val="00A84EA9"/>
    <w:rsid w:val="00AC443C"/>
    <w:rsid w:val="00B033D6"/>
    <w:rsid w:val="00B11A55"/>
    <w:rsid w:val="00B17211"/>
    <w:rsid w:val="00B403F1"/>
    <w:rsid w:val="00B461B2"/>
    <w:rsid w:val="00B654B6"/>
    <w:rsid w:val="00B71B3C"/>
    <w:rsid w:val="00BC389E"/>
    <w:rsid w:val="00BE1888"/>
    <w:rsid w:val="00BF6B81"/>
    <w:rsid w:val="00C077A8"/>
    <w:rsid w:val="00C14FF4"/>
    <w:rsid w:val="00C1679F"/>
    <w:rsid w:val="00C606A2"/>
    <w:rsid w:val="00C63872"/>
    <w:rsid w:val="00C84948"/>
    <w:rsid w:val="00C94ED8"/>
    <w:rsid w:val="00CC51C6"/>
    <w:rsid w:val="00CF1111"/>
    <w:rsid w:val="00D05706"/>
    <w:rsid w:val="00D27DC5"/>
    <w:rsid w:val="00D47E36"/>
    <w:rsid w:val="00D74E1B"/>
    <w:rsid w:val="00E55D79"/>
    <w:rsid w:val="00EA7541"/>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uiPriority w:val="1"/>
    <w:rsid w:val="00CC51C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9624">
      <w:bodyDiv w:val="1"/>
      <w:marLeft w:val="0"/>
      <w:marRight w:val="0"/>
      <w:marTop w:val="0"/>
      <w:marBottom w:val="0"/>
      <w:divBdr>
        <w:top w:val="none" w:sz="0" w:space="0" w:color="auto"/>
        <w:left w:val="none" w:sz="0" w:space="0" w:color="auto"/>
        <w:bottom w:val="none" w:sz="0" w:space="0" w:color="auto"/>
        <w:right w:val="none" w:sz="0" w:space="0" w:color="auto"/>
      </w:divBdr>
    </w:div>
    <w:div w:id="1688947792">
      <w:bodyDiv w:val="1"/>
      <w:marLeft w:val="0"/>
      <w:marRight w:val="0"/>
      <w:marTop w:val="0"/>
      <w:marBottom w:val="0"/>
      <w:divBdr>
        <w:top w:val="none" w:sz="0" w:space="0" w:color="auto"/>
        <w:left w:val="none" w:sz="0" w:space="0" w:color="auto"/>
        <w:bottom w:val="none" w:sz="0" w:space="0" w:color="auto"/>
        <w:right w:val="none" w:sz="0" w:space="0" w:color="auto"/>
      </w:divBdr>
    </w:div>
    <w:div w:id="20423934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516</Words>
  <Characters>2946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