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DD14D9">
              <w:t>0657</w:t>
            </w:r>
          </w:p>
          <w:p w:rsidR="00B17211" w:rsidRDefault="00456324" w:rsidP="00F2629E">
            <w:r w:rsidRPr="007F490F">
              <w:rPr>
                <w:rStyle w:val="Heading2Char"/>
              </w:rPr>
              <w:t>Respon</w:t>
            </w:r>
            <w:r w:rsidR="007D55F6">
              <w:rPr>
                <w:rStyle w:val="Heading2Char"/>
              </w:rPr>
              <w:t>ded to:</w:t>
            </w:r>
            <w:r w:rsidR="007F490F">
              <w:t xml:space="preserve">  </w:t>
            </w:r>
            <w:r w:rsidR="00F2629E">
              <w:t>05</w:t>
            </w:r>
            <w:bookmarkStart w:id="0" w:name="_GoBack"/>
            <w:bookmarkEnd w:id="0"/>
            <w:r w:rsidR="006D5799">
              <w:t xml:space="preserve"> </w:t>
            </w:r>
            <w:r w:rsidR="004E0451">
              <w:t>April</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4E0451" w:rsidRDefault="004E0451" w:rsidP="004E0451">
      <w:pPr>
        <w:tabs>
          <w:tab w:val="left" w:pos="5400"/>
        </w:tabs>
        <w:outlineLvl w:val="0"/>
        <w:rPr>
          <w:b/>
        </w:rPr>
      </w:pPr>
      <w:r>
        <w:t>Please</w:t>
      </w:r>
      <w:r w:rsidRPr="007D1918">
        <w:t xml:space="preserve"> accept my sincere apologies for the delay in providing a response to your request.</w:t>
      </w:r>
    </w:p>
    <w:p w:rsidR="00DD14D9" w:rsidRPr="00DD14D9" w:rsidRDefault="00DD14D9" w:rsidP="00DD14D9">
      <w:pPr>
        <w:pStyle w:val="Heading2"/>
      </w:pPr>
      <w:r w:rsidRPr="00DD14D9">
        <w:t xml:space="preserve">How much police officers and civilian police staff were paid in compensation, broken down according to </w:t>
      </w:r>
    </w:p>
    <w:p w:rsidR="00DD14D9" w:rsidRPr="00DD14D9" w:rsidRDefault="00DD14D9" w:rsidP="00DD14D9">
      <w:pPr>
        <w:pStyle w:val="Heading2"/>
      </w:pPr>
      <w:r w:rsidRPr="00DD14D9">
        <w:t>- year</w:t>
      </w:r>
      <w:r w:rsidR="00ED2262">
        <w:br/>
      </w:r>
      <w:r w:rsidRPr="00DD14D9">
        <w:t xml:space="preserve">- ideally rank </w:t>
      </w:r>
      <w:r w:rsidR="00ED2262">
        <w:br/>
      </w:r>
      <w:r w:rsidRPr="00DD14D9">
        <w:t>- amount</w:t>
      </w:r>
      <w:r w:rsidR="00ED2262">
        <w:br/>
      </w:r>
      <w:r w:rsidRPr="00DD14D9">
        <w:t>- reason (I am specifically interested in this)</w:t>
      </w:r>
    </w:p>
    <w:p w:rsidR="00DD14D9" w:rsidRPr="00DD14D9" w:rsidRDefault="00DD14D9" w:rsidP="00DD14D9">
      <w:pPr>
        <w:pStyle w:val="Heading2"/>
      </w:pPr>
      <w:r w:rsidRPr="00DD14D9">
        <w:t>E.g. 2023/Sgt/£10,000/slipping on ice</w:t>
      </w:r>
    </w:p>
    <w:p w:rsidR="00255F1E" w:rsidRDefault="00DD14D9" w:rsidP="004E0451">
      <w:pPr>
        <w:pStyle w:val="Heading2"/>
      </w:pPr>
      <w:r w:rsidRPr="00DD14D9">
        <w:t xml:space="preserve">Can you provide for the past five years, if possible - certainly the past three. </w:t>
      </w:r>
    </w:p>
    <w:p w:rsidR="004E0451" w:rsidRDefault="004E0451" w:rsidP="004E0451">
      <w:r>
        <w:t xml:space="preserve">The table below provides the combined total of payments that have been made for compensation claims from Police Scotland, in the years 2018/19 to 2022/23.  </w:t>
      </w:r>
    </w:p>
    <w:tbl>
      <w:tblPr>
        <w:tblStyle w:val="TableGrid"/>
        <w:tblW w:w="9509" w:type="dxa"/>
        <w:tblLook w:val="04A0" w:firstRow="1" w:lastRow="0" w:firstColumn="1" w:lastColumn="0" w:noHBand="0" w:noVBand="1"/>
        <w:tblCaption w:val="table of amount, reason and year"/>
        <w:tblDescription w:val="table of amount, reason and year"/>
      </w:tblPr>
      <w:tblGrid>
        <w:gridCol w:w="2813"/>
        <w:gridCol w:w="5262"/>
        <w:gridCol w:w="1434"/>
      </w:tblGrid>
      <w:tr w:rsidR="00ED2262" w:rsidRPr="00ED2262" w:rsidTr="00ED2262">
        <w:trPr>
          <w:trHeight w:val="477"/>
          <w:tblHeader/>
        </w:trPr>
        <w:tc>
          <w:tcPr>
            <w:tcW w:w="2813" w:type="dxa"/>
            <w:tcBorders>
              <w:bottom w:val="single" w:sz="4" w:space="0" w:color="auto"/>
            </w:tcBorders>
            <w:shd w:val="clear" w:color="auto" w:fill="D9D9D9" w:themeFill="background1" w:themeFillShade="D9"/>
          </w:tcPr>
          <w:p w:rsidR="00ED2262" w:rsidRPr="00ED2262" w:rsidRDefault="00ED2262" w:rsidP="00ED2262">
            <w:pPr>
              <w:rPr>
                <w:b/>
              </w:rPr>
            </w:pPr>
            <w:r w:rsidRPr="00ED2262">
              <w:rPr>
                <w:b/>
              </w:rPr>
              <w:t>Amount £</w:t>
            </w:r>
          </w:p>
        </w:tc>
        <w:tc>
          <w:tcPr>
            <w:tcW w:w="5262" w:type="dxa"/>
            <w:tcBorders>
              <w:bottom w:val="single" w:sz="4" w:space="0" w:color="auto"/>
            </w:tcBorders>
            <w:shd w:val="clear" w:color="auto" w:fill="D9D9D9" w:themeFill="background1" w:themeFillShade="D9"/>
          </w:tcPr>
          <w:p w:rsidR="00ED2262" w:rsidRPr="00ED2262" w:rsidRDefault="00ED2262" w:rsidP="00ED2262">
            <w:pPr>
              <w:rPr>
                <w:b/>
              </w:rPr>
            </w:pPr>
            <w:r w:rsidRPr="00ED2262">
              <w:rPr>
                <w:b/>
              </w:rPr>
              <w:t>Reason</w:t>
            </w:r>
          </w:p>
        </w:tc>
        <w:tc>
          <w:tcPr>
            <w:tcW w:w="1434" w:type="dxa"/>
            <w:tcBorders>
              <w:bottom w:val="single" w:sz="4" w:space="0" w:color="auto"/>
            </w:tcBorders>
            <w:shd w:val="clear" w:color="auto" w:fill="D9D9D9" w:themeFill="background1" w:themeFillShade="D9"/>
          </w:tcPr>
          <w:p w:rsidR="00ED2262" w:rsidRPr="00ED2262" w:rsidRDefault="00ED2262" w:rsidP="00ED2262">
            <w:pPr>
              <w:rPr>
                <w:b/>
              </w:rPr>
            </w:pPr>
            <w:r w:rsidRPr="00ED2262">
              <w:rPr>
                <w:b/>
              </w:rPr>
              <w:t>Year</w:t>
            </w:r>
          </w:p>
        </w:tc>
      </w:tr>
      <w:tr w:rsidR="00ED2262" w:rsidRPr="00ED2262" w:rsidTr="00ED2262">
        <w:trPr>
          <w:trHeight w:val="299"/>
        </w:trPr>
        <w:tc>
          <w:tcPr>
            <w:tcW w:w="2813" w:type="dxa"/>
            <w:noWrap/>
            <w:hideMark/>
          </w:tcPr>
          <w:p w:rsidR="00ED2262" w:rsidRPr="00ED2262" w:rsidRDefault="00ED2262" w:rsidP="00ED2262">
            <w:r w:rsidRPr="00ED2262">
              <w:t>501,125.00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445,514.00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365,600.00</w:t>
            </w:r>
          </w:p>
        </w:tc>
        <w:tc>
          <w:tcPr>
            <w:tcW w:w="5262" w:type="dxa"/>
            <w:hideMark/>
          </w:tcPr>
          <w:p w:rsidR="00ED2262" w:rsidRPr="00ED2262" w:rsidRDefault="00ED2262" w:rsidP="00ED2262">
            <w:r w:rsidRPr="00ED2262">
              <w:t>Wrongful Arrest/Detention</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319,709.00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70,211.49</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25,000.00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24,976.14</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lastRenderedPageBreak/>
              <w:t>15,000.00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15,000.00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15,000.00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14,500.00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14,000.00</w:t>
            </w:r>
          </w:p>
        </w:tc>
        <w:tc>
          <w:tcPr>
            <w:tcW w:w="5262" w:type="dxa"/>
            <w:hideMark/>
          </w:tcPr>
          <w:p w:rsidR="00ED2262" w:rsidRPr="00ED2262" w:rsidRDefault="00ED2262" w:rsidP="00ED2262">
            <w:r w:rsidRPr="00ED2262">
              <w:t>Wrongful Arrest/Detention</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13,675.00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11,097.20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6,550.00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6,000.00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6,000.00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6,000.00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5,500.00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4,711.85</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4,257.00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4,000.00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3,637.00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3,200.00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2,760.00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2,119.00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2,000.00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lastRenderedPageBreak/>
              <w:t>1,000.00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627.00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234.00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216.00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100.00</w:t>
            </w:r>
          </w:p>
        </w:tc>
        <w:tc>
          <w:tcPr>
            <w:tcW w:w="5262" w:type="dxa"/>
            <w:hideMark/>
          </w:tcPr>
          <w:p w:rsidR="00ED2262" w:rsidRPr="00ED2262" w:rsidRDefault="00ED2262" w:rsidP="00ED2262">
            <w:r w:rsidRPr="00ED2262">
              <w:t>Property Damage</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80.00</w:t>
            </w:r>
          </w:p>
        </w:tc>
        <w:tc>
          <w:tcPr>
            <w:tcW w:w="5262" w:type="dxa"/>
            <w:hideMark/>
          </w:tcPr>
          <w:p w:rsidR="00ED2262" w:rsidRPr="00ED2262" w:rsidRDefault="00ED2262" w:rsidP="00ED2262">
            <w:r w:rsidRPr="00ED2262">
              <w:t>Wrongful Arrest/Detention</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70.80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2018/19</w:t>
            </w:r>
          </w:p>
        </w:tc>
      </w:tr>
      <w:tr w:rsidR="00ED2262" w:rsidRPr="00ED2262" w:rsidTr="00ED2262">
        <w:trPr>
          <w:trHeight w:val="299"/>
        </w:trPr>
        <w:tc>
          <w:tcPr>
            <w:tcW w:w="2813" w:type="dxa"/>
            <w:noWrap/>
            <w:hideMark/>
          </w:tcPr>
          <w:p w:rsidR="00ED2262" w:rsidRPr="00ED2262" w:rsidRDefault="00ED2262" w:rsidP="00ED2262">
            <w:r w:rsidRPr="00ED2262">
              <w:t>756,663.40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415,771.59</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37,500.00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28,178.00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27,500.00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23,500.00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21,499.00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15,000.00</w:t>
            </w:r>
          </w:p>
        </w:tc>
        <w:tc>
          <w:tcPr>
            <w:tcW w:w="5262" w:type="dxa"/>
            <w:hideMark/>
          </w:tcPr>
          <w:p w:rsidR="00ED2262" w:rsidRPr="00ED2262" w:rsidRDefault="00ED2262" w:rsidP="00ED2262">
            <w:r w:rsidRPr="00ED2262">
              <w:t xml:space="preserve">Disclosure </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12,364.00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11,386.51</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11,250.00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10,000.00</w:t>
            </w:r>
          </w:p>
        </w:tc>
        <w:tc>
          <w:tcPr>
            <w:tcW w:w="5262" w:type="dxa"/>
            <w:hideMark/>
          </w:tcPr>
          <w:p w:rsidR="00ED2262" w:rsidRPr="00ED2262" w:rsidRDefault="00ED2262" w:rsidP="00ED2262">
            <w:r w:rsidRPr="00ED2262">
              <w:t>Wrongful Arrest/Detention</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10,000.00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lastRenderedPageBreak/>
              <w:t>10,000.00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6,165.00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5,678.00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5,500.00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5,000.00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4,975.00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4,178.00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2,878.00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2,750.00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2,748.65</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2,500.00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1,625.00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833.00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688.99</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678.00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600.00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2019/20</w:t>
            </w:r>
          </w:p>
        </w:tc>
      </w:tr>
      <w:tr w:rsidR="00ED2262" w:rsidRPr="00ED2262" w:rsidTr="00ED2262">
        <w:trPr>
          <w:trHeight w:val="299"/>
        </w:trPr>
        <w:tc>
          <w:tcPr>
            <w:tcW w:w="2813" w:type="dxa"/>
            <w:noWrap/>
            <w:hideMark/>
          </w:tcPr>
          <w:p w:rsidR="00ED2262" w:rsidRPr="00ED2262" w:rsidRDefault="00ED2262" w:rsidP="00ED2262">
            <w:r w:rsidRPr="00ED2262">
              <w:t>35,000.00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30,500.00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25,000.00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20,000.00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lastRenderedPageBreak/>
              <w:t>14,000.00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13,000.00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12,000.00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10,000.00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8,762.00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7,735.98</w:t>
            </w:r>
          </w:p>
        </w:tc>
        <w:tc>
          <w:tcPr>
            <w:tcW w:w="5262" w:type="dxa"/>
            <w:hideMark/>
          </w:tcPr>
          <w:p w:rsidR="00ED2262" w:rsidRPr="00ED2262" w:rsidRDefault="00ED2262" w:rsidP="00ED2262">
            <w:r w:rsidRPr="00ED2262">
              <w:t>Wrongful Arrest/Detention</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6,500.00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5,000.00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3,750.00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1,000.00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850.00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678.00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627.00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600.00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445.00</w:t>
            </w:r>
          </w:p>
        </w:tc>
        <w:tc>
          <w:tcPr>
            <w:tcW w:w="5262" w:type="dxa"/>
            <w:hideMark/>
          </w:tcPr>
          <w:p w:rsidR="00ED2262" w:rsidRPr="00ED2262" w:rsidRDefault="00ED2262" w:rsidP="00ED2262">
            <w:r w:rsidRPr="00ED2262">
              <w:t>Loss of Property</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3,830.00</w:t>
            </w:r>
          </w:p>
        </w:tc>
        <w:tc>
          <w:tcPr>
            <w:tcW w:w="5262" w:type="dxa"/>
            <w:hideMark/>
          </w:tcPr>
          <w:p w:rsidR="00ED2262" w:rsidRPr="00ED2262" w:rsidRDefault="00ED2262" w:rsidP="00ED2262">
            <w:r w:rsidRPr="00ED2262">
              <w:t>Breach of Contract</w:t>
            </w:r>
          </w:p>
        </w:tc>
        <w:tc>
          <w:tcPr>
            <w:tcW w:w="1434" w:type="dxa"/>
          </w:tcPr>
          <w:p w:rsidR="00ED2262" w:rsidRPr="00ED2262" w:rsidRDefault="00ED2262" w:rsidP="00ED2262">
            <w:r w:rsidRPr="00ED2262">
              <w:t>2020/21</w:t>
            </w:r>
          </w:p>
        </w:tc>
      </w:tr>
      <w:tr w:rsidR="00ED2262" w:rsidRPr="00ED2262" w:rsidTr="00ED2262">
        <w:trPr>
          <w:trHeight w:val="299"/>
        </w:trPr>
        <w:tc>
          <w:tcPr>
            <w:tcW w:w="2813" w:type="dxa"/>
            <w:noWrap/>
            <w:hideMark/>
          </w:tcPr>
          <w:p w:rsidR="00ED2262" w:rsidRPr="00ED2262" w:rsidRDefault="00ED2262" w:rsidP="00ED2262">
            <w:r w:rsidRPr="00ED2262">
              <w:t>1,968,724.67</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42,500.00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30,000.00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22,071.21</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lastRenderedPageBreak/>
              <w:t>16,801.60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14,015.00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10,500.00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9,000.00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7,000.00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5,743.00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5,000.00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5,000.00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5,000.00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5,000.00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4,000.00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3,750.00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3,725.00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3,500.00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3,184.00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2,500.00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1,750.00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1,500.00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1,000.00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1,000.00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lastRenderedPageBreak/>
              <w:t>944.00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665.00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155,000.00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2021/22</w:t>
            </w:r>
          </w:p>
        </w:tc>
      </w:tr>
      <w:tr w:rsidR="00ED2262" w:rsidRPr="00ED2262" w:rsidTr="00ED2262">
        <w:trPr>
          <w:trHeight w:val="299"/>
        </w:trPr>
        <w:tc>
          <w:tcPr>
            <w:tcW w:w="2813" w:type="dxa"/>
            <w:noWrap/>
            <w:hideMark/>
          </w:tcPr>
          <w:p w:rsidR="00ED2262" w:rsidRPr="00ED2262" w:rsidRDefault="00ED2262" w:rsidP="00ED2262">
            <w:r w:rsidRPr="00ED2262">
              <w:t>1,263,867.09</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150,000.00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25,000.00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12,000.00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11,000.00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9,000.00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8,750.00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8,000.00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5,000.00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5,000.00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3,500.00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3,500.00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3,000.00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2,500.00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2,500.00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1,500.00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lastRenderedPageBreak/>
              <w:t>1,000.00</w:t>
            </w:r>
          </w:p>
        </w:tc>
        <w:tc>
          <w:tcPr>
            <w:tcW w:w="5262" w:type="dxa"/>
            <w:hideMark/>
          </w:tcPr>
          <w:p w:rsidR="00ED2262" w:rsidRPr="00ED2262" w:rsidRDefault="00ED2262" w:rsidP="00ED2262">
            <w:r w:rsidRPr="00ED2262">
              <w:t>Property Damage</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1,000.00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1,000.00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700.00</w:t>
            </w:r>
          </w:p>
        </w:tc>
        <w:tc>
          <w:tcPr>
            <w:tcW w:w="5262" w:type="dxa"/>
            <w:hideMark/>
          </w:tcPr>
          <w:p w:rsidR="00ED2262" w:rsidRPr="00ED2262" w:rsidRDefault="00ED2262" w:rsidP="00ED2262">
            <w:r w:rsidRPr="00ED2262">
              <w:t>Personal Injury</w:t>
            </w:r>
          </w:p>
        </w:tc>
        <w:tc>
          <w:tcPr>
            <w:tcW w:w="1434" w:type="dxa"/>
          </w:tcPr>
          <w:p w:rsidR="00ED2262" w:rsidRPr="00ED2262" w:rsidRDefault="00ED2262" w:rsidP="00ED2262">
            <w:r w:rsidRPr="00ED2262">
              <w:t>2022/23</w:t>
            </w:r>
          </w:p>
        </w:tc>
      </w:tr>
      <w:tr w:rsidR="00ED2262" w:rsidRPr="00ED2262" w:rsidTr="00ED2262">
        <w:trPr>
          <w:trHeight w:val="299"/>
        </w:trPr>
        <w:tc>
          <w:tcPr>
            <w:tcW w:w="2813" w:type="dxa"/>
            <w:noWrap/>
            <w:hideMark/>
          </w:tcPr>
          <w:p w:rsidR="00ED2262" w:rsidRPr="00ED2262" w:rsidRDefault="00ED2262" w:rsidP="00ED2262">
            <w:r w:rsidRPr="00ED2262">
              <w:t>5,000.00</w:t>
            </w:r>
          </w:p>
        </w:tc>
        <w:tc>
          <w:tcPr>
            <w:tcW w:w="5262" w:type="dxa"/>
            <w:hideMark/>
          </w:tcPr>
          <w:p w:rsidR="00ED2262" w:rsidRPr="00ED2262" w:rsidRDefault="00ED2262" w:rsidP="00ED2262">
            <w:r w:rsidRPr="00ED2262">
              <w:t>Employment Matters</w:t>
            </w:r>
          </w:p>
        </w:tc>
        <w:tc>
          <w:tcPr>
            <w:tcW w:w="1434" w:type="dxa"/>
          </w:tcPr>
          <w:p w:rsidR="00ED2262" w:rsidRPr="00ED2262" w:rsidRDefault="00ED2262" w:rsidP="00ED2262">
            <w:r w:rsidRPr="00ED2262">
              <w:t>2022/23</w:t>
            </w:r>
          </w:p>
        </w:tc>
      </w:tr>
    </w:tbl>
    <w:p w:rsidR="00ED2262" w:rsidRPr="00B11A55" w:rsidRDefault="00ED2262" w:rsidP="00793DD5">
      <w:pPr>
        <w:tabs>
          <w:tab w:val="left" w:pos="5400"/>
        </w:tabs>
      </w:pPr>
    </w:p>
    <w:p w:rsidR="00ED2262" w:rsidRDefault="004E0451" w:rsidP="004E0451">
      <w:r>
        <w:t xml:space="preserve">As you will note, details showing the rank, reason and specific amount of </w:t>
      </w:r>
      <w:r w:rsidR="00EB2DFA">
        <w:t>each claimant has</w:t>
      </w:r>
      <w:r>
        <w:t xml:space="preserve"> not been provided. </w:t>
      </w:r>
    </w:p>
    <w:p w:rsidR="00ED2262" w:rsidRDefault="004E0451" w:rsidP="004E0451">
      <w:r>
        <w:t xml:space="preserve">In terms of section 16 of the Freedom of Information (Scotland) Act 2002, I am refusing to provide you with the requested information. </w:t>
      </w:r>
    </w:p>
    <w:p w:rsidR="004E0451" w:rsidRDefault="004E0451" w:rsidP="004E0451">
      <w:r>
        <w:t xml:space="preserve">I can </w:t>
      </w:r>
      <w:r w:rsidR="00ED2262">
        <w:t xml:space="preserve">however </w:t>
      </w:r>
      <w:r>
        <w:t xml:space="preserve">advise you that in total there were </w:t>
      </w:r>
      <w:r w:rsidR="00A03918">
        <w:t>1 Chief Inspector, 4</w:t>
      </w:r>
      <w:r>
        <w:t xml:space="preserve"> Inspectors, 17 Sergeants, </w:t>
      </w:r>
      <w:r w:rsidR="00EB2DFA">
        <w:t>76</w:t>
      </w:r>
      <w:r w:rsidR="00A03918">
        <w:t xml:space="preserve"> </w:t>
      </w:r>
      <w:r>
        <w:t xml:space="preserve">Constables with the remaining being police staff. </w:t>
      </w:r>
    </w:p>
    <w:p w:rsidR="004E0451" w:rsidRDefault="004E0451" w:rsidP="004E0451">
      <w:r>
        <w:t xml:space="preserve">Section 16 requires Police Scotland when refusing to provide such information because it is exempt, to provide you with a notice which: </w:t>
      </w:r>
    </w:p>
    <w:p w:rsidR="004E0451" w:rsidRDefault="004E0451" w:rsidP="004E0451">
      <w:r>
        <w:t xml:space="preserve">(a) states that it holds the information, </w:t>
      </w:r>
    </w:p>
    <w:p w:rsidR="004E0451" w:rsidRDefault="004E0451" w:rsidP="004E0451">
      <w:r>
        <w:t xml:space="preserve">(b) states that it is claiming an exemption, </w:t>
      </w:r>
    </w:p>
    <w:p w:rsidR="004E0451" w:rsidRDefault="004E0451" w:rsidP="004E0451">
      <w:r>
        <w:t xml:space="preserve">(c) specifies the exemption in question and </w:t>
      </w:r>
    </w:p>
    <w:p w:rsidR="004E0451" w:rsidRDefault="004E0451" w:rsidP="004E0451">
      <w:r>
        <w:t xml:space="preserve">(d) states, if that would not be otherwise apparent, why the exemption applies. </w:t>
      </w:r>
    </w:p>
    <w:p w:rsidR="004E0451" w:rsidRDefault="004E0451" w:rsidP="004E0451">
      <w:r>
        <w:t>I can confirm that Police Scotland holds the information that you have requested. The exemption that I consider to be applicable to the information requested by you is:</w:t>
      </w:r>
    </w:p>
    <w:p w:rsidR="004E0451" w:rsidRPr="00A83EFB" w:rsidRDefault="004E0451" w:rsidP="004E0451">
      <w:pPr>
        <w:rPr>
          <w:b/>
        </w:rPr>
      </w:pPr>
      <w:r w:rsidRPr="00A83EFB">
        <w:rPr>
          <w:b/>
        </w:rPr>
        <w:t xml:space="preserve">Section 38(1)(b) - Personal Data. </w:t>
      </w:r>
    </w:p>
    <w:p w:rsidR="004E0451" w:rsidRDefault="004E0451" w:rsidP="004E0451">
      <w:r>
        <w:t xml:space="preserve">Personal data is defined in Article 4 of the General Data Protection Regulation (GDPR) as: </w:t>
      </w:r>
    </w:p>
    <w:p w:rsidR="004E0451" w:rsidRPr="00A83EFB" w:rsidRDefault="004E0451" w:rsidP="004E0451">
      <w:pPr>
        <w:rPr>
          <w:i/>
        </w:rPr>
      </w:pPr>
      <w:r w:rsidRPr="00A83EFB">
        <w:rPr>
          <w:i/>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rsidRPr="00A83EFB">
        <w:rPr>
          <w:i/>
        </w:rPr>
        <w:lastRenderedPageBreak/>
        <w:t xml:space="preserve">online identifier or to one or more factors specific to the physical, physiological, genetic, mental, economic, cultural or social identity of that natural person’ </w:t>
      </w:r>
    </w:p>
    <w:p w:rsidR="004E0451" w:rsidRDefault="004E0451" w:rsidP="004E0451">
      <w:r>
        <w:t xml:space="preserve">Section 38(2A) of the Act provides that personal data is exempt from disclosure where disclosure would contravene any of the data protection principles set out at Article 5(1) of the GDPR which states that: </w:t>
      </w:r>
    </w:p>
    <w:p w:rsidR="004E0451" w:rsidRPr="00A83EFB" w:rsidRDefault="004E0451" w:rsidP="004E0451">
      <w:pPr>
        <w:rPr>
          <w:i/>
        </w:rPr>
      </w:pPr>
      <w:r w:rsidRPr="00A83EFB">
        <w:rPr>
          <w:i/>
        </w:rPr>
        <w:t>‘Personal data shall be processed lawfully, fairly and in a transparent manner in relation to the data subject.’</w:t>
      </w:r>
    </w:p>
    <w:p w:rsidR="004E0451" w:rsidRDefault="004E0451" w:rsidP="004E0451">
      <w:r>
        <w:t xml:space="preserve">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w:t>
      </w:r>
    </w:p>
    <w:p w:rsidR="004E0451" w:rsidRDefault="004E0451" w:rsidP="004E0451">
      <w:r>
        <w:t>On that basis, it is my view that disclosure of the information sought would be unlawful.</w:t>
      </w:r>
    </w:p>
    <w:p w:rsidR="00BF6B81" w:rsidRPr="00B11A55" w:rsidRDefault="004E0451" w:rsidP="004E0451">
      <w:r>
        <w:t>By way of explanation, should the information requested be released there is a possibility that the data subjects may be able to be identified.</w:t>
      </w:r>
    </w:p>
    <w:p w:rsidR="00ED2262" w:rsidRDefault="00ED2262"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62" w:rsidRDefault="00ED2262" w:rsidP="00491644">
      <w:r>
        <w:separator/>
      </w:r>
    </w:p>
  </w:endnote>
  <w:endnote w:type="continuationSeparator" w:id="0">
    <w:p w:rsidR="00ED2262" w:rsidRDefault="00ED2262"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62" w:rsidRDefault="00ED2262">
    <w:pPr>
      <w:pStyle w:val="Footer"/>
    </w:pPr>
  </w:p>
  <w:p w:rsidR="00ED2262" w:rsidRDefault="00ED226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2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62" w:rsidRPr="007F490F" w:rsidRDefault="00ED2262"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ED2262" w:rsidRDefault="00ED226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2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62" w:rsidRDefault="00ED2262">
    <w:pPr>
      <w:pStyle w:val="Footer"/>
    </w:pPr>
  </w:p>
  <w:p w:rsidR="00ED2262" w:rsidRDefault="00ED226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2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62" w:rsidRDefault="00ED2262" w:rsidP="00491644">
      <w:r>
        <w:separator/>
      </w:r>
    </w:p>
  </w:footnote>
  <w:footnote w:type="continuationSeparator" w:id="0">
    <w:p w:rsidR="00ED2262" w:rsidRDefault="00ED2262"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62" w:rsidRDefault="00ED2262"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29E">
      <w:rPr>
        <w:rFonts w:ascii="Times New Roman" w:hAnsi="Times New Roman" w:cs="Times New Roman"/>
        <w:b/>
        <w:color w:val="FF0000"/>
      </w:rPr>
      <w:t>OFFICIAL</w:t>
    </w:r>
    <w:r>
      <w:rPr>
        <w:rFonts w:ascii="Times New Roman" w:hAnsi="Times New Roman" w:cs="Times New Roman"/>
        <w:b/>
        <w:color w:val="FF0000"/>
      </w:rPr>
      <w:fldChar w:fldCharType="end"/>
    </w:r>
  </w:p>
  <w:p w:rsidR="00ED2262" w:rsidRDefault="00ED2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62" w:rsidRDefault="00ED2262"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29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62" w:rsidRDefault="00ED2262"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29E">
      <w:rPr>
        <w:rFonts w:ascii="Times New Roman" w:hAnsi="Times New Roman" w:cs="Times New Roman"/>
        <w:b/>
        <w:color w:val="FF0000"/>
      </w:rPr>
      <w:t>OFFICIAL</w:t>
    </w:r>
    <w:r>
      <w:rPr>
        <w:rFonts w:ascii="Times New Roman" w:hAnsi="Times New Roman" w:cs="Times New Roman"/>
        <w:b/>
        <w:color w:val="FF0000"/>
      </w:rPr>
      <w:fldChar w:fldCharType="end"/>
    </w:r>
  </w:p>
  <w:p w:rsidR="00ED2262" w:rsidRDefault="00ED2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702C1"/>
    <w:rsid w:val="0036503B"/>
    <w:rsid w:val="003D6D03"/>
    <w:rsid w:val="003E12CA"/>
    <w:rsid w:val="004010DC"/>
    <w:rsid w:val="004341F0"/>
    <w:rsid w:val="00456324"/>
    <w:rsid w:val="00475460"/>
    <w:rsid w:val="00490317"/>
    <w:rsid w:val="00491644"/>
    <w:rsid w:val="00496A08"/>
    <w:rsid w:val="004E0451"/>
    <w:rsid w:val="004E1605"/>
    <w:rsid w:val="004F653C"/>
    <w:rsid w:val="00540A52"/>
    <w:rsid w:val="00557306"/>
    <w:rsid w:val="006D5799"/>
    <w:rsid w:val="0074295A"/>
    <w:rsid w:val="00750D83"/>
    <w:rsid w:val="00793DD5"/>
    <w:rsid w:val="007D55F6"/>
    <w:rsid w:val="007F490F"/>
    <w:rsid w:val="0086779C"/>
    <w:rsid w:val="00874BFD"/>
    <w:rsid w:val="008964EF"/>
    <w:rsid w:val="009631A4"/>
    <w:rsid w:val="00977296"/>
    <w:rsid w:val="00A03918"/>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D14D9"/>
    <w:rsid w:val="00E55D79"/>
    <w:rsid w:val="00EB2DFA"/>
    <w:rsid w:val="00ED2262"/>
    <w:rsid w:val="00EF4761"/>
    <w:rsid w:val="00F2629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4759">
      <w:bodyDiv w:val="1"/>
      <w:marLeft w:val="0"/>
      <w:marRight w:val="0"/>
      <w:marTop w:val="0"/>
      <w:marBottom w:val="0"/>
      <w:divBdr>
        <w:top w:val="none" w:sz="0" w:space="0" w:color="auto"/>
        <w:left w:val="none" w:sz="0" w:space="0" w:color="auto"/>
        <w:bottom w:val="none" w:sz="0" w:space="0" w:color="auto"/>
        <w:right w:val="none" w:sz="0" w:space="0" w:color="auto"/>
      </w:divBdr>
    </w:div>
    <w:div w:id="19988006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9</Pages>
  <Words>1344</Words>
  <Characters>7663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2023-04-05T12:23:00Z</cp:lastPrinted>
  <dcterms:created xsi:type="dcterms:W3CDTF">2021-10-06T12:31:00Z</dcterms:created>
  <dcterms:modified xsi:type="dcterms:W3CDTF">2023-04-05T12:24:00Z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