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F1663">
              <w:t>-1564</w:t>
            </w:r>
          </w:p>
          <w:p w:rsidR="00B17211" w:rsidRDefault="00456324" w:rsidP="00E34290">
            <w:r w:rsidRPr="007F490F">
              <w:rPr>
                <w:rStyle w:val="Heading2Char"/>
              </w:rPr>
              <w:t>Respon</w:t>
            </w:r>
            <w:r w:rsidR="007D55F6">
              <w:rPr>
                <w:rStyle w:val="Heading2Char"/>
              </w:rPr>
              <w:t>ded to:</w:t>
            </w:r>
            <w:r w:rsidR="007F490F">
              <w:t xml:space="preserve">  </w:t>
            </w:r>
            <w:r w:rsidR="00E34290">
              <w:t>5</w:t>
            </w:r>
            <w:r w:rsidR="00E34290" w:rsidRPr="00E34290">
              <w:rPr>
                <w:vertAlign w:val="superscript"/>
              </w:rPr>
              <w:t>th</w:t>
            </w:r>
            <w:r w:rsidR="00E34290">
              <w:t xml:space="preserve"> </w:t>
            </w:r>
            <w:bookmarkStart w:id="0" w:name="_GoBack"/>
            <w:bookmarkEnd w:id="0"/>
            <w:r w:rsidR="00A1104B">
              <w:t>Ju</w:t>
            </w:r>
            <w:r w:rsidR="005F1663">
              <w:t>ly</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F1663" w:rsidRDefault="005F1663" w:rsidP="005F1663">
      <w:pPr>
        <w:pStyle w:val="Heading2"/>
      </w:pPr>
      <w:r w:rsidRPr="005F1663">
        <w:t>Since the launch of the Community Speedwatch scheme within the Fife local authority area, how many drivers/motorcyclists have been successfully prosecuted for breaking speed limits as a result of information passed to Police Scotland by trained Community Speedwatch participants?</w:t>
      </w:r>
    </w:p>
    <w:p w:rsidR="005F1663" w:rsidRDefault="005F1663" w:rsidP="005F1663">
      <w:pPr>
        <w:tabs>
          <w:tab w:val="left" w:pos="5400"/>
        </w:tabs>
      </w:pPr>
      <w:r>
        <w:t>Police Scotland does not hold prosecution information. As such, in terms of Section 17 of the Freedom of Information (Scotland) Act 2002, this represents a notice that the information you seek is not held by Police Scotland.</w:t>
      </w:r>
    </w:p>
    <w:p w:rsidR="00BF6B81" w:rsidRDefault="005F1663" w:rsidP="005F1663">
      <w:pPr>
        <w:tabs>
          <w:tab w:val="left" w:pos="5400"/>
        </w:tabs>
      </w:pPr>
      <w:r>
        <w:t xml:space="preserve">You may wish to contact the Crown Office and Procurator Fiscals Service (COPFS) which holds prosecution information for Scotland. A request can be submitted to COPFS via email using the following address </w:t>
      </w:r>
      <w:hyperlink r:id="rId8" w:history="1">
        <w:r w:rsidRPr="00D71F38">
          <w:rPr>
            <w:rStyle w:val="Hyperlink"/>
          </w:rPr>
          <w:t>FOI@copfs.gov.uk</w:t>
        </w:r>
      </w:hyperlink>
    </w:p>
    <w:p w:rsidR="005F1663" w:rsidRDefault="005F1663" w:rsidP="005F1663">
      <w:pPr>
        <w:tabs>
          <w:tab w:val="left" w:pos="5400"/>
        </w:tabs>
      </w:pPr>
      <w:r>
        <w:t xml:space="preserve">Notwithstanding, we would be unable to carry out a search for crime reports based on any link to the Community Speedwatch Scheme and as such, all crime reports would have to be individually reviewed even to provided detected crime information – an exercise which would far exceed the £600 cost limit set out by the Fees Regulations. </w:t>
      </w:r>
    </w:p>
    <w:p w:rsidR="005F1663" w:rsidRDefault="005F1663" w:rsidP="005F1663">
      <w:pPr>
        <w:tabs>
          <w:tab w:val="left" w:pos="5400"/>
        </w:tabs>
      </w:pPr>
      <w:r>
        <w:t xml:space="preserve">Police Scotland does however publish recorded and detected crime statistics on our website, and general statistics for Speeding offences within Fife can be found within the ‘Council Area Report’, via the following link:- </w:t>
      </w:r>
    </w:p>
    <w:p w:rsidR="005F1663" w:rsidRDefault="00E34290" w:rsidP="005F1663">
      <w:pPr>
        <w:tabs>
          <w:tab w:val="left" w:pos="5400"/>
        </w:tabs>
      </w:pPr>
      <w:hyperlink r:id="rId9" w:history="1">
        <w:r w:rsidR="005F1663">
          <w:rPr>
            <w:rStyle w:val="Hyperlink"/>
          </w:rPr>
          <w:t>How we are performing - Police Scotland</w:t>
        </w:r>
      </w:hyperlink>
    </w:p>
    <w:p w:rsidR="005F1663" w:rsidRPr="00B11A55" w:rsidRDefault="005F1663" w:rsidP="005F1663">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29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2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429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F1663"/>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34290"/>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ov.uk"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2023-07-03T12:57:00Z</dcterms:created>
  <dcterms:modified xsi:type="dcterms:W3CDTF">2023-07-05T07:16:00Z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