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98256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20E2F">
              <w:t>2741</w:t>
            </w:r>
          </w:p>
          <w:p w14:paraId="7F9C6BF8" w14:textId="1D33B2E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0A23">
              <w:t>10</w:t>
            </w:r>
            <w:r w:rsidR="00C70A23" w:rsidRPr="00C70A23">
              <w:rPr>
                <w:vertAlign w:val="superscript"/>
              </w:rPr>
              <w:t>th</w:t>
            </w:r>
            <w:r w:rsidR="00C70A23"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B7C0B5" w14:textId="77777777" w:rsidR="00F20E2F" w:rsidRDefault="00F20E2F" w:rsidP="00F20E2F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0E2F">
        <w:rPr>
          <w:rFonts w:eastAsiaTheme="majorEastAsia" w:cstheme="majorBidi"/>
          <w:b/>
          <w:color w:val="000000" w:themeColor="text1"/>
          <w:szCs w:val="26"/>
        </w:rPr>
        <w:t xml:space="preserve">A copy of your organisations </w:t>
      </w:r>
      <w:r w:rsidRPr="00F20E2F">
        <w:rPr>
          <w:rFonts w:eastAsiaTheme="majorEastAsia" w:cstheme="majorBidi"/>
          <w:b/>
          <w:bCs/>
          <w:color w:val="000000" w:themeColor="text1"/>
          <w:szCs w:val="26"/>
        </w:rPr>
        <w:t>strategic HR plan</w:t>
      </w:r>
      <w:r w:rsidRPr="00F20E2F">
        <w:rPr>
          <w:rFonts w:eastAsiaTheme="majorEastAsia" w:cstheme="majorBidi"/>
          <w:b/>
          <w:color w:val="000000" w:themeColor="text1"/>
          <w:szCs w:val="26"/>
        </w:rPr>
        <w:t xml:space="preserve"> or the planning document that relates your recruitment strategy and any related policy documents related to cognitive diversity. </w:t>
      </w:r>
    </w:p>
    <w:p w14:paraId="10AF074C" w14:textId="77777777" w:rsidR="00F20E2F" w:rsidRDefault="00F20E2F" w:rsidP="00F20E2F">
      <w:pPr>
        <w:ind w:left="360"/>
      </w:pPr>
      <w:r>
        <w:t>The information sought is publicly available:</w:t>
      </w:r>
    </w:p>
    <w:p w14:paraId="0CD3128C" w14:textId="77777777" w:rsidR="00F20E2F" w:rsidRDefault="00C70A23" w:rsidP="00F20E2F">
      <w:pPr>
        <w:ind w:left="360"/>
      </w:pPr>
      <w:hyperlink r:id="rId8" w:tgtFrame="_blank" w:history="1">
        <w:r w:rsidR="00F20E2F" w:rsidRPr="00F20E2F">
          <w:rPr>
            <w:rStyle w:val="Hyperlink"/>
          </w:rPr>
          <w:t>Police Scotland Recruitment - Police Scotland</w:t>
        </w:r>
      </w:hyperlink>
    </w:p>
    <w:p w14:paraId="10593D19" w14:textId="516AE4A9" w:rsidR="00F20E2F" w:rsidRDefault="00F20E2F" w:rsidP="00F20E2F">
      <w:pPr>
        <w:ind w:left="360"/>
      </w:pPr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4A89AEBD" w14:textId="77777777" w:rsidR="00F20E2F" w:rsidRDefault="00F20E2F" w:rsidP="00F20E2F">
      <w:pPr>
        <w:ind w:left="360"/>
      </w:pPr>
      <w:r>
        <w:t>“Information which the applicant can reasonably obtain other than by requesting it […] is exempt information”.</w:t>
      </w:r>
    </w:p>
    <w:p w14:paraId="739B9F38" w14:textId="77777777" w:rsidR="00F20E2F" w:rsidRPr="00F20E2F" w:rsidRDefault="00F20E2F" w:rsidP="00F20E2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768BFAA" w14:textId="77777777" w:rsidR="00F20E2F" w:rsidRDefault="00F20E2F" w:rsidP="00F20E2F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0E2F">
        <w:rPr>
          <w:rFonts w:eastAsiaTheme="majorEastAsia" w:cstheme="majorBidi"/>
          <w:b/>
          <w:color w:val="000000" w:themeColor="text1"/>
          <w:szCs w:val="26"/>
        </w:rPr>
        <w:t>A copy of your organisation's latest statistics for complaints against police regarding the use of excessive force.</w:t>
      </w:r>
    </w:p>
    <w:p w14:paraId="283A77B1" w14:textId="77777777" w:rsidR="00F20E2F" w:rsidRDefault="00F20E2F" w:rsidP="00F20E2F">
      <w:pPr>
        <w:ind w:left="360"/>
      </w:pPr>
      <w:r>
        <w:t>The information sought is publicly available:</w:t>
      </w:r>
    </w:p>
    <w:p w14:paraId="660E97B1" w14:textId="77777777" w:rsidR="00F20E2F" w:rsidRPr="00F20E2F" w:rsidRDefault="00C70A23" w:rsidP="00F20E2F">
      <w:pPr>
        <w:tabs>
          <w:tab w:val="left" w:pos="5400"/>
        </w:tabs>
        <w:ind w:left="360"/>
      </w:pPr>
      <w:hyperlink r:id="rId9" w:history="1">
        <w:r w:rsidR="00F20E2F">
          <w:rPr>
            <w:rStyle w:val="Hyperlink"/>
          </w:rPr>
          <w:t>www.spa.police.uk - quarterly report</w:t>
        </w:r>
      </w:hyperlink>
      <w:r w:rsidR="00F20E2F">
        <w:t xml:space="preserve"> </w:t>
      </w:r>
    </w:p>
    <w:p w14:paraId="58DE4BB3" w14:textId="77777777" w:rsidR="00F20E2F" w:rsidRDefault="00F20E2F" w:rsidP="00F20E2F">
      <w:pPr>
        <w:ind w:left="360"/>
      </w:pPr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30AE92B" w14:textId="77777777" w:rsidR="00F20E2F" w:rsidRDefault="00F20E2F" w:rsidP="00F20E2F">
      <w:pPr>
        <w:ind w:left="360"/>
      </w:pPr>
      <w:r>
        <w:t>“Information which the applicant can reasonably obtain other than by requesting it […] is exempt information”.</w:t>
      </w:r>
    </w:p>
    <w:p w14:paraId="349FF9FA" w14:textId="77777777" w:rsidR="00F20E2F" w:rsidRDefault="00F20E2F" w:rsidP="00F20E2F">
      <w:pPr>
        <w:tabs>
          <w:tab w:val="left" w:pos="5400"/>
        </w:tabs>
        <w:ind w:left="360"/>
      </w:pPr>
      <w:r>
        <w:t>Refreshed figures will be available in the next Complaints and Conduct Committee report, due for publication late November:</w:t>
      </w:r>
    </w:p>
    <w:p w14:paraId="7845C01D" w14:textId="77777777" w:rsidR="00F20E2F" w:rsidRPr="00F20E2F" w:rsidRDefault="00C70A23" w:rsidP="00F20E2F">
      <w:pPr>
        <w:tabs>
          <w:tab w:val="left" w:pos="5400"/>
        </w:tabs>
        <w:ind w:left="360"/>
      </w:pPr>
      <w:hyperlink r:id="rId10" w:history="1">
        <w:r w:rsidR="00F20E2F">
          <w:rPr>
            <w:rStyle w:val="Hyperlink"/>
          </w:rPr>
          <w:t>Publication Library | Scottish Police Authority (spa.police.uk)</w:t>
        </w:r>
      </w:hyperlink>
    </w:p>
    <w:p w14:paraId="2201A1D4" w14:textId="77777777" w:rsidR="00F20E2F" w:rsidRPr="00F20E2F" w:rsidRDefault="00F20E2F" w:rsidP="00F20E2F">
      <w:p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488DA36A" w14:textId="77777777" w:rsidR="00F20E2F" w:rsidRPr="00F20E2F" w:rsidRDefault="00F20E2F" w:rsidP="00F20E2F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20E2F">
        <w:rPr>
          <w:rFonts w:eastAsiaTheme="majorEastAsia" w:cstheme="majorBidi"/>
          <w:b/>
          <w:color w:val="000000" w:themeColor="text1"/>
          <w:szCs w:val="26"/>
        </w:rPr>
        <w:lastRenderedPageBreak/>
        <w:t>A copy of your organisation's latest statistics for assaults against police.</w:t>
      </w:r>
    </w:p>
    <w:p w14:paraId="5FF1047F" w14:textId="77777777" w:rsidR="00F20E2F" w:rsidRDefault="00F20E2F" w:rsidP="00F20E2F">
      <w:pPr>
        <w:ind w:left="360"/>
      </w:pPr>
      <w:r>
        <w:t>The information sought is publicly available:</w:t>
      </w:r>
    </w:p>
    <w:p w14:paraId="4740EBEE" w14:textId="4FEF8CF7" w:rsidR="00057235" w:rsidRPr="00057235" w:rsidRDefault="00C70A23" w:rsidP="00F20E2F">
      <w:pPr>
        <w:ind w:left="360"/>
      </w:pPr>
      <w:hyperlink r:id="rId11" w:tgtFrame="_blank" w:history="1">
        <w:r w:rsidR="00057235" w:rsidRPr="00057235">
          <w:rPr>
            <w:rStyle w:val="Hyperlink"/>
          </w:rPr>
          <w:t>Performance Report Quarter 1 2023/24</w:t>
        </w:r>
      </w:hyperlink>
      <w:r w:rsidR="00057235">
        <w:t xml:space="preserve"> (page 101)</w:t>
      </w:r>
    </w:p>
    <w:p w14:paraId="71462A86" w14:textId="1F48CF2E" w:rsidR="00F20E2F" w:rsidRDefault="00F20E2F" w:rsidP="00F20E2F">
      <w:pPr>
        <w:ind w:left="360"/>
      </w:pPr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BDA510A" w14:textId="77777777" w:rsidR="00F20E2F" w:rsidRDefault="00F20E2F" w:rsidP="00F20E2F">
      <w:pPr>
        <w:ind w:left="360"/>
      </w:pPr>
      <w:r>
        <w:t>“Information which the applicant can reasonably obtain other than by requesting it […] is exempt information”.</w:t>
      </w:r>
    </w:p>
    <w:p w14:paraId="3BF9B959" w14:textId="76100732" w:rsidR="00496A08" w:rsidRDefault="00496A08" w:rsidP="00F20E2F">
      <w:pPr>
        <w:tabs>
          <w:tab w:val="left" w:pos="5400"/>
        </w:tabs>
        <w:ind w:firstLine="360"/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0EF370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73917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52BD92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0626F8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167F18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12151B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0A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44F2F"/>
    <w:multiLevelType w:val="multilevel"/>
    <w:tmpl w:val="E89AE4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137635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7235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70A23"/>
    <w:rsid w:val="00C84948"/>
    <w:rsid w:val="00CF1111"/>
    <w:rsid w:val="00D05706"/>
    <w:rsid w:val="00D27DC5"/>
    <w:rsid w:val="00D47E36"/>
    <w:rsid w:val="00E55D79"/>
    <w:rsid w:val="00EF4761"/>
    <w:rsid w:val="00F20E2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20E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0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recruitment/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eeinjuqd/performance-report-quarter-1-2023-24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pa.police.uk/publication-library/?committee=Complaints+and+Conduct+Committe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pa.police.uk/spa-media/w2jbqc02/rep-c-20230221-item-3-ps-professional-standards-department-quarterly-performance-r-_.pdf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524</Words>
  <Characters>2987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