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69D21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971C81">
              <w:t>3-3249</w:t>
            </w:r>
          </w:p>
          <w:p w14:paraId="34BDABA6" w14:textId="4CBA520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52D1">
              <w:t>16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DB8226" w14:textId="77777777" w:rsidR="00971C81" w:rsidRPr="00971C81" w:rsidRDefault="00971C81" w:rsidP="00971C81">
      <w:pPr>
        <w:pStyle w:val="Heading2"/>
      </w:pPr>
      <w:r w:rsidRPr="00971C81">
        <w:t>1. How many car thefts have been reported to the police in 2021, 2022 and 2023, with a breakdown per region?</w:t>
      </w:r>
    </w:p>
    <w:p w14:paraId="111CB34A" w14:textId="77777777" w:rsidR="00971C81" w:rsidRPr="00971C81" w:rsidRDefault="00971C81" w:rsidP="00971C81">
      <w:pPr>
        <w:pStyle w:val="Heading2"/>
      </w:pPr>
      <w:r w:rsidRPr="00971C81">
        <w:t>-could you breakdown what the outcome of each incident was? I.e person charged, car found, car not found?</w:t>
      </w:r>
    </w:p>
    <w:p w14:paraId="1516DC4D" w14:textId="77777777" w:rsidR="00971C81" w:rsidRPr="00971C81" w:rsidRDefault="00971C81" w:rsidP="00971C81">
      <w:pPr>
        <w:pStyle w:val="Heading2"/>
      </w:pPr>
      <w:r w:rsidRPr="00971C81">
        <w:t>-if this is too much money can you just include 2023 figures?</w:t>
      </w:r>
    </w:p>
    <w:p w14:paraId="0CDBFCCD" w14:textId="49607514" w:rsidR="00971C81" w:rsidRPr="00447A31" w:rsidRDefault="00971C81" w:rsidP="00971C81">
      <w:pPr>
        <w:tabs>
          <w:tab w:val="left" w:pos="5400"/>
        </w:tabs>
      </w:pPr>
      <w:r w:rsidRPr="00447A31">
        <w:t xml:space="preserve">Having considered this question in terms of the Act, I regret to inform you that I am unable to provide you with the information you have requested, as it would prove too costly to do so within the context of the fee regulations.  </w:t>
      </w:r>
    </w:p>
    <w:p w14:paraId="6E7DF759" w14:textId="77777777" w:rsidR="00971C81" w:rsidRPr="00447A31" w:rsidRDefault="00971C81" w:rsidP="00971C81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7186F7FB" w14:textId="77777777" w:rsidR="00971C81" w:rsidRPr="00447A31" w:rsidRDefault="00971C81" w:rsidP="00971C81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1E452B1" w14:textId="69611763" w:rsidR="00971C81" w:rsidRDefault="00971C81" w:rsidP="00971C81">
      <w:pPr>
        <w:tabs>
          <w:tab w:val="left" w:pos="5400"/>
        </w:tabs>
      </w:pPr>
      <w:r w:rsidRPr="00447A31">
        <w:t xml:space="preserve">By way of explanation, </w:t>
      </w:r>
      <w:r>
        <w:t xml:space="preserve">vehicle thefts are not sub-categorised into the type of vehicle such as car, van, motorcycle etc. Therefore, as each Theft of Motor Vehicle crime report would have to be examined to establish whether a car, this is </w:t>
      </w:r>
      <w:r w:rsidRPr="00447A31">
        <w:t>an exercise which I estimate would far exceed the cost limit set out in the Fees Regulations.</w:t>
      </w:r>
    </w:p>
    <w:p w14:paraId="0E82386E" w14:textId="02D52BAE" w:rsidR="00971C81" w:rsidRPr="00447A31" w:rsidRDefault="00971C81" w:rsidP="00971C81">
      <w:pPr>
        <w:tabs>
          <w:tab w:val="left" w:pos="5400"/>
        </w:tabs>
      </w:pPr>
      <w:r>
        <w:t xml:space="preserve">To illustrate the numbers involved, for the financial year 2022/23, our </w:t>
      </w:r>
      <w:hyperlink r:id="rId11" w:history="1">
        <w:r>
          <w:rPr>
            <w:rStyle w:val="Hyperlink"/>
          </w:rPr>
          <w:t>published crime statistics</w:t>
        </w:r>
      </w:hyperlink>
      <w:r>
        <w:t xml:space="preserve"> show that there were 4710 Theft of Motor vehicle crimes recorded.</w:t>
      </w:r>
    </w:p>
    <w:p w14:paraId="290E3537" w14:textId="77777777" w:rsidR="00971C81" w:rsidRPr="00971C81" w:rsidRDefault="00971C81" w:rsidP="00971C81">
      <w:pPr>
        <w:pStyle w:val="Heading2"/>
      </w:pPr>
    </w:p>
    <w:p w14:paraId="211C3E26" w14:textId="77777777" w:rsidR="00971C81" w:rsidRPr="00971C81" w:rsidRDefault="00971C81" w:rsidP="00971C81">
      <w:pPr>
        <w:pStyle w:val="Heading2"/>
      </w:pPr>
      <w:r w:rsidRPr="00971C81">
        <w:t>2. How many police officers have cited moving abroad as their reason for quitting the police force in 2021, 2022 and 2023?</w:t>
      </w:r>
    </w:p>
    <w:p w14:paraId="3843F343" w14:textId="77777777" w:rsidR="00971C81" w:rsidRPr="007D1918" w:rsidRDefault="00971C81" w:rsidP="00971C81">
      <w:r>
        <w:t xml:space="preserve">I can advise you that we do not record in this level detail.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34BDABBD" w14:textId="33A5E51C" w:rsidR="00BF6B81" w:rsidRPr="00B11A55" w:rsidRDefault="00971C81" w:rsidP="00793DD5">
      <w:pPr>
        <w:tabs>
          <w:tab w:val="left" w:pos="5400"/>
        </w:tabs>
      </w:pPr>
      <w:r>
        <w:t xml:space="preserve">You may be interested in this recent published FOI response </w:t>
      </w:r>
      <w:hyperlink r:id="rId12" w:history="1">
        <w:r w:rsidR="00D97352" w:rsidRPr="00D97352">
          <w:rPr>
            <w:rStyle w:val="Hyperlink"/>
          </w:rPr>
          <w:t>23-2738 officer leaver stats by reason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7EB6F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272B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65EE2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A7B6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CD37C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3E73C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2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52D1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1C81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735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71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freedom-of-information/disclosure-log/disclosure-log-2023/november/23-2738-officer-leaver-stats-by-reason-2018-to-dat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he4jllws/mmw_crime_data_2022_23.xls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519</Words>
  <Characters>2964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2024-01-16T13:12:00Z</cp:lastPrinted>
  <dcterms:created xsi:type="dcterms:W3CDTF">2023-12-08T11:52:00Z</dcterms:created>
  <dcterms:modified xsi:type="dcterms:W3CDTF">2024-01-16T13:12:00Z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