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A662D">
              <w:t>-2167</w:t>
            </w:r>
            <w:bookmarkStart w:id="0" w:name="_GoBack"/>
            <w:bookmarkEnd w:id="0"/>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AA662D" w:rsidRDefault="00AA662D" w:rsidP="00AA662D">
      <w:pPr>
        <w:pStyle w:val="Heading2"/>
      </w:pPr>
      <w:r>
        <w:t>To further investigate the possible link between drug deaths falling in 2022 and police officers using the opioid overdose reversal drug Naloxone from February that same year, please, if possible, answer these questions.</w:t>
      </w:r>
    </w:p>
    <w:p w:rsidR="00AA662D" w:rsidRDefault="00AA662D" w:rsidP="00AA662D">
      <w:pPr>
        <w:pStyle w:val="Heading2"/>
      </w:pPr>
      <w:r>
        <w:rPr>
          <w:rFonts w:eastAsia="Times New Roman"/>
        </w:rPr>
        <w:t>1. How many times did police officers administer the opioid overdose reversal drug Naloxone in 2022 and in 2023 so far* (</w:t>
      </w:r>
      <w:r w:rsidRPr="00AA662D">
        <w:rPr>
          <w:rFonts w:eastAsia="Times New Roman"/>
        </w:rPr>
        <w:t>d</w:t>
      </w:r>
      <w:r>
        <w:t>ate of request</w:t>
      </w:r>
      <w:r w:rsidRPr="00AA662D">
        <w:t xml:space="preserve"> - 24 August 2023*)?</w:t>
      </w:r>
    </w:p>
    <w:p w:rsidR="007F43E7" w:rsidRPr="007F43E7" w:rsidRDefault="007F43E7" w:rsidP="007F43E7">
      <w:r w:rsidRPr="007F43E7">
        <w:t>2022- 50 administrations</w:t>
      </w:r>
    </w:p>
    <w:p w:rsidR="007F43E7" w:rsidRPr="007F43E7" w:rsidRDefault="007F43E7" w:rsidP="007F43E7">
      <w:r w:rsidRPr="007F43E7">
        <w:t xml:space="preserve">2023-248 administrations </w:t>
      </w:r>
      <w:r w:rsidRPr="007F43E7">
        <w:t>(</w:t>
      </w:r>
      <w:r w:rsidRPr="007F43E7">
        <w:t>so far</w:t>
      </w:r>
      <w:r w:rsidRPr="007F43E7">
        <w:t>)</w:t>
      </w:r>
    </w:p>
    <w:p w:rsidR="00AA662D" w:rsidRDefault="00AA662D" w:rsidP="00AA662D">
      <w:pPr>
        <w:pStyle w:val="Heading2"/>
        <w:rPr>
          <w:rFonts w:eastAsia="Times New Roman"/>
        </w:rPr>
      </w:pPr>
      <w:r>
        <w:rPr>
          <w:rFonts w:eastAsia="Times New Roman"/>
        </w:rPr>
        <w:t>2. How often were police officers first attenders at the scene of a suspected drug overdose death?</w:t>
      </w:r>
    </w:p>
    <w:p w:rsidR="00D67552" w:rsidRPr="00D67552" w:rsidRDefault="00D67552" w:rsidP="00D67552">
      <w:r>
        <w:rPr>
          <w:color w:val="000000"/>
        </w:rPr>
        <w:t xml:space="preserve">I </w:t>
      </w:r>
      <w:r w:rsidRPr="00D67552">
        <w:t xml:space="preserve">can advise you that Police Service of Scotland does not hold any of the information requested by you. In terms of Section 17 of the Act, this letter represents a formal notice that information is not held. </w:t>
      </w:r>
    </w:p>
    <w:p w:rsidR="00B82AB7" w:rsidRPr="00AE0988" w:rsidRDefault="00B82AB7" w:rsidP="00B82AB7">
      <w:r w:rsidRPr="00AE0988">
        <w:t xml:space="preserve">By way of explanation, </w:t>
      </w:r>
      <w:r w:rsidR="00D67552">
        <w:t xml:space="preserve">although police attendance will be recorded </w:t>
      </w:r>
      <w:r w:rsidRPr="00AE0988">
        <w:t>there are no markers etc.</w:t>
      </w:r>
      <w:r w:rsidR="00AE0988" w:rsidRPr="00AE0988">
        <w:t xml:space="preserve"> on Storm</w:t>
      </w:r>
      <w:r w:rsidRPr="00AE0988">
        <w:t xml:space="preserve"> to indicate who was first on scene, be it Police or the Ambulance service.</w:t>
      </w:r>
    </w:p>
    <w:p w:rsidR="00AA662D" w:rsidRDefault="00AA662D" w:rsidP="00AA662D">
      <w:pPr>
        <w:pStyle w:val="Heading2"/>
        <w:rPr>
          <w:rFonts w:eastAsia="Times New Roman"/>
        </w:rPr>
      </w:pPr>
      <w:r>
        <w:rPr>
          <w:rFonts w:eastAsia="Times New Roman"/>
        </w:rPr>
        <w:t>3. What training did police officers receive in the use of the opioid overdose reversal drug Naloxone?</w:t>
      </w:r>
    </w:p>
    <w:p w:rsidR="00AA662D" w:rsidRDefault="00AA662D" w:rsidP="00AA662D">
      <w:r>
        <w:t>The 12 month rollout programme began on International Overdose Awareness Day, August 31st 2022.</w:t>
      </w:r>
    </w:p>
    <w:p w:rsidR="00AA662D" w:rsidRDefault="00AA662D" w:rsidP="00AA662D">
      <w:r>
        <w:t>An online mandatory Naloxone Moodle package was made available to all operational officers eligible to carry Naloxone during the national roll out.</w:t>
      </w:r>
    </w:p>
    <w:p w:rsidR="000632A2" w:rsidRDefault="00AA662D" w:rsidP="00793DD5">
      <w:r>
        <w:t>After the completion of this initial training all eligible officers will receive a refresher course as part of their annual operational safety and first aid training.</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3F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851A45"/>
    <w:multiLevelType w:val="hybridMultilevel"/>
    <w:tmpl w:val="0E4487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3E7"/>
    <w:rsid w:val="007F490F"/>
    <w:rsid w:val="0086779C"/>
    <w:rsid w:val="00874BFD"/>
    <w:rsid w:val="008964EF"/>
    <w:rsid w:val="009363C7"/>
    <w:rsid w:val="0096318D"/>
    <w:rsid w:val="009631A4"/>
    <w:rsid w:val="00977296"/>
    <w:rsid w:val="00A25E93"/>
    <w:rsid w:val="00A320FF"/>
    <w:rsid w:val="00A70AC0"/>
    <w:rsid w:val="00AA662D"/>
    <w:rsid w:val="00AC443C"/>
    <w:rsid w:val="00AE0988"/>
    <w:rsid w:val="00B11A55"/>
    <w:rsid w:val="00B17211"/>
    <w:rsid w:val="00B239DF"/>
    <w:rsid w:val="00B461B2"/>
    <w:rsid w:val="00B71B3C"/>
    <w:rsid w:val="00B82AB7"/>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67552"/>
    <w:rsid w:val="00DA19D7"/>
    <w:rsid w:val="00E448C2"/>
    <w:rsid w:val="00E55D79"/>
    <w:rsid w:val="00E93FA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7694241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95223021">
      <w:bodyDiv w:val="1"/>
      <w:marLeft w:val="0"/>
      <w:marRight w:val="0"/>
      <w:marTop w:val="0"/>
      <w:marBottom w:val="0"/>
      <w:divBdr>
        <w:top w:val="none" w:sz="0" w:space="0" w:color="auto"/>
        <w:left w:val="none" w:sz="0" w:space="0" w:color="auto"/>
        <w:bottom w:val="none" w:sz="0" w:space="0" w:color="auto"/>
        <w:right w:val="none" w:sz="0" w:space="0" w:color="auto"/>
      </w:divBdr>
    </w:div>
    <w:div w:id="1639188547">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31079447">
      <w:bodyDiv w:val="1"/>
      <w:marLeft w:val="0"/>
      <w:marRight w:val="0"/>
      <w:marTop w:val="0"/>
      <w:marBottom w:val="0"/>
      <w:divBdr>
        <w:top w:val="none" w:sz="0" w:space="0" w:color="auto"/>
        <w:left w:val="none" w:sz="0" w:space="0" w:color="auto"/>
        <w:bottom w:val="none" w:sz="0" w:space="0" w:color="auto"/>
        <w:right w:val="none" w:sz="0" w:space="0" w:color="auto"/>
      </w:divBdr>
    </w:div>
    <w:div w:id="1880629924">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2389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2023-09-15T10:18:00Z</dcterms:created>
  <dcterms:modified xsi:type="dcterms:W3CDTF">2023-09-15T13:49:00Z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