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A1CA011" w:rsidR="00B17211" w:rsidRPr="00B17211" w:rsidRDefault="00B17211" w:rsidP="007F490F">
            <w:r w:rsidRPr="007F490F">
              <w:rPr>
                <w:rStyle w:val="Heading2Char"/>
              </w:rPr>
              <w:t>Our reference:</w:t>
            </w:r>
            <w:r>
              <w:t xml:space="preserve">  FOI 2</w:t>
            </w:r>
            <w:r w:rsidR="00EF0FBB">
              <w:t>5</w:t>
            </w:r>
            <w:r>
              <w:t>-</w:t>
            </w:r>
            <w:r w:rsidR="00423F8D">
              <w:t>1121</w:t>
            </w:r>
          </w:p>
          <w:p w14:paraId="34BDABA6" w14:textId="4903C8D7" w:rsidR="00B17211" w:rsidRDefault="00456324" w:rsidP="00EE2373">
            <w:r w:rsidRPr="007F490F">
              <w:rPr>
                <w:rStyle w:val="Heading2Char"/>
              </w:rPr>
              <w:t>Respon</w:t>
            </w:r>
            <w:r w:rsidR="007D55F6">
              <w:rPr>
                <w:rStyle w:val="Heading2Char"/>
              </w:rPr>
              <w:t>ded to:</w:t>
            </w:r>
            <w:r w:rsidR="007F490F">
              <w:t xml:space="preserve">  </w:t>
            </w:r>
            <w:r w:rsidR="00500373">
              <w:t>24</w:t>
            </w:r>
            <w:r w:rsidR="006D5799">
              <w:t xml:space="preserve"> </w:t>
            </w:r>
            <w:r w:rsidR="00423F8D">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020E50C" w14:textId="08E08F91" w:rsidR="00423F8D" w:rsidRPr="00423F8D" w:rsidRDefault="00423F8D" w:rsidP="00423F8D">
      <w:pPr>
        <w:pStyle w:val="Heading2"/>
      </w:pPr>
      <w:r w:rsidRPr="00423F8D">
        <w:t>Q1) For the previous 10 calendar years, please provide the total number of recorded crimes which have been flagged as domestic-abuse related incidents (ie. have met the cross-government definition of domestic violence and abuse) reported by young people, broken down by the following age groups:</w:t>
      </w:r>
    </w:p>
    <w:p w14:paraId="08FFBC9F" w14:textId="77777777" w:rsidR="00423F8D" w:rsidRPr="00423F8D" w:rsidRDefault="00423F8D" w:rsidP="00423F8D">
      <w:pPr>
        <w:pStyle w:val="Heading2"/>
      </w:pPr>
      <w:r w:rsidRPr="00423F8D">
        <w:t>1) Under 18</w:t>
      </w:r>
    </w:p>
    <w:p w14:paraId="55F3D714" w14:textId="77777777" w:rsidR="00423F8D" w:rsidRPr="00423F8D" w:rsidRDefault="00423F8D" w:rsidP="00423F8D">
      <w:pPr>
        <w:pStyle w:val="Heading2"/>
      </w:pPr>
      <w:r w:rsidRPr="00423F8D">
        <w:t>2) 18-24</w:t>
      </w:r>
    </w:p>
    <w:p w14:paraId="068EFC96" w14:textId="77777777" w:rsidR="00423F8D" w:rsidRDefault="00423F8D" w:rsidP="00423F8D">
      <w:pPr>
        <w:pStyle w:val="Heading2"/>
      </w:pPr>
      <w:r w:rsidRPr="00423F8D">
        <w:t>3) 25-30</w:t>
      </w:r>
    </w:p>
    <w:p w14:paraId="684DC3E7" w14:textId="77777777" w:rsidR="00423F8D" w:rsidRDefault="00423F8D" w:rsidP="00423F8D">
      <w:pPr>
        <w:pStyle w:val="Heading2"/>
      </w:pPr>
      <w:r w:rsidRPr="00423F8D">
        <w:t>NB: the cross-government definition of Domestic violence and abuse: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and emotional."</w:t>
      </w:r>
    </w:p>
    <w:p w14:paraId="57303F6F" w14:textId="77777777" w:rsidR="00423F8D" w:rsidRPr="00423F8D" w:rsidRDefault="00423F8D" w:rsidP="00423F8D">
      <w:pPr>
        <w:pStyle w:val="Heading2"/>
      </w:pPr>
      <w:r w:rsidRPr="00423F8D">
        <w:t>Please provide this data for each year:</w:t>
      </w:r>
    </w:p>
    <w:p w14:paraId="70FE678D" w14:textId="77777777" w:rsidR="00423F8D" w:rsidRPr="00423F8D" w:rsidRDefault="00423F8D" w:rsidP="00423F8D">
      <w:pPr>
        <w:pStyle w:val="Heading2"/>
      </w:pPr>
      <w:r w:rsidRPr="00423F8D">
        <w:t>a) 2015</w:t>
      </w:r>
    </w:p>
    <w:p w14:paraId="6AD79171" w14:textId="77777777" w:rsidR="00423F8D" w:rsidRPr="00423F8D" w:rsidRDefault="00423F8D" w:rsidP="00423F8D">
      <w:pPr>
        <w:pStyle w:val="Heading2"/>
      </w:pPr>
      <w:r w:rsidRPr="00423F8D">
        <w:t>b) 2016</w:t>
      </w:r>
    </w:p>
    <w:p w14:paraId="6AF39AC1" w14:textId="77777777" w:rsidR="00423F8D" w:rsidRPr="00423F8D" w:rsidRDefault="00423F8D" w:rsidP="00423F8D">
      <w:pPr>
        <w:pStyle w:val="Heading2"/>
      </w:pPr>
      <w:r w:rsidRPr="00423F8D">
        <w:t>c) 2017</w:t>
      </w:r>
    </w:p>
    <w:p w14:paraId="1E84BDF3" w14:textId="77777777" w:rsidR="00423F8D" w:rsidRPr="00423F8D" w:rsidRDefault="00423F8D" w:rsidP="00423F8D">
      <w:pPr>
        <w:pStyle w:val="Heading2"/>
      </w:pPr>
      <w:r w:rsidRPr="00423F8D">
        <w:t>d) 2018</w:t>
      </w:r>
    </w:p>
    <w:p w14:paraId="6577D30A" w14:textId="77777777" w:rsidR="00423F8D" w:rsidRDefault="00423F8D" w:rsidP="00423F8D">
      <w:pPr>
        <w:pStyle w:val="Heading2"/>
      </w:pPr>
      <w:r w:rsidRPr="00423F8D">
        <w:t>e) 2019</w:t>
      </w:r>
    </w:p>
    <w:p w14:paraId="0DE84FEF" w14:textId="5E5346E0" w:rsidR="00423F8D" w:rsidRPr="00423F8D" w:rsidRDefault="00423F8D" w:rsidP="00423F8D">
      <w:pPr>
        <w:pStyle w:val="Heading2"/>
      </w:pPr>
      <w:r w:rsidRPr="00423F8D">
        <w:t>f) 2020</w:t>
      </w:r>
    </w:p>
    <w:p w14:paraId="22B6ED7B" w14:textId="77777777" w:rsidR="00423F8D" w:rsidRDefault="00423F8D" w:rsidP="00423F8D">
      <w:pPr>
        <w:pStyle w:val="Heading2"/>
      </w:pPr>
      <w:r w:rsidRPr="00423F8D">
        <w:t>g) 2021</w:t>
      </w:r>
    </w:p>
    <w:p w14:paraId="5EC1469F" w14:textId="77777777" w:rsidR="00423F8D" w:rsidRDefault="00423F8D" w:rsidP="00423F8D">
      <w:pPr>
        <w:pStyle w:val="Heading2"/>
      </w:pPr>
      <w:r w:rsidRPr="00423F8D">
        <w:t>h) 2022</w:t>
      </w:r>
    </w:p>
    <w:p w14:paraId="2306631A" w14:textId="77777777" w:rsidR="00423F8D" w:rsidRPr="00423F8D" w:rsidRDefault="00423F8D" w:rsidP="00423F8D"/>
    <w:p w14:paraId="37BF31C8" w14:textId="77777777" w:rsidR="00423F8D" w:rsidRPr="00423F8D" w:rsidRDefault="00423F8D" w:rsidP="00423F8D">
      <w:pPr>
        <w:pStyle w:val="Heading2"/>
      </w:pPr>
      <w:r w:rsidRPr="00423F8D">
        <w:lastRenderedPageBreak/>
        <w:t>i) 2023</w:t>
      </w:r>
    </w:p>
    <w:p w14:paraId="3CE58E56" w14:textId="77777777" w:rsidR="00423F8D" w:rsidRPr="00423F8D" w:rsidRDefault="00423F8D" w:rsidP="00423F8D">
      <w:pPr>
        <w:pStyle w:val="Heading2"/>
      </w:pPr>
      <w:r w:rsidRPr="00423F8D">
        <w:t>j) 2024</w:t>
      </w:r>
    </w:p>
    <w:p w14:paraId="4D925A6C" w14:textId="77777777" w:rsidR="00423F8D" w:rsidRDefault="00423F8D" w:rsidP="00423F8D">
      <w:pPr>
        <w:pStyle w:val="Heading2"/>
      </w:pPr>
      <w:r w:rsidRPr="00423F8D">
        <w:t>k) 2025 – latest available data</w:t>
      </w:r>
    </w:p>
    <w:p w14:paraId="61ADD2A5" w14:textId="77777777" w:rsidR="00423F8D" w:rsidRDefault="00423F8D" w:rsidP="00423F8D">
      <w:pPr>
        <w:pStyle w:val="Heading2"/>
      </w:pPr>
      <w:r w:rsidRPr="00423F8D">
        <w:t>Q2) Of the reports cited in answer to Q1, please provide the number of cases that resulted in:</w:t>
      </w:r>
    </w:p>
    <w:p w14:paraId="42EA1F02" w14:textId="77777777" w:rsidR="00423F8D" w:rsidRPr="00423F8D" w:rsidRDefault="00423F8D" w:rsidP="00423F8D">
      <w:pPr>
        <w:pStyle w:val="Heading2"/>
      </w:pPr>
      <w:r w:rsidRPr="00423F8D">
        <w:t>1) An arrest</w:t>
      </w:r>
    </w:p>
    <w:p w14:paraId="2AB46093" w14:textId="77777777" w:rsidR="00423F8D" w:rsidRPr="00423F8D" w:rsidRDefault="00423F8D" w:rsidP="00423F8D">
      <w:pPr>
        <w:pStyle w:val="Heading2"/>
      </w:pPr>
      <w:r w:rsidRPr="00423F8D">
        <w:t>2) A charge</w:t>
      </w:r>
    </w:p>
    <w:p w14:paraId="64E9C0DD" w14:textId="77777777" w:rsidR="00423F8D" w:rsidRPr="00423F8D" w:rsidRDefault="00423F8D" w:rsidP="00423F8D">
      <w:pPr>
        <w:pStyle w:val="Heading2"/>
      </w:pPr>
      <w:r w:rsidRPr="00423F8D">
        <w:t>3) A prosecution</w:t>
      </w:r>
    </w:p>
    <w:p w14:paraId="7698D9D7" w14:textId="77777777" w:rsidR="00423F8D" w:rsidRDefault="00423F8D" w:rsidP="00423F8D">
      <w:pPr>
        <w:pStyle w:val="Heading2"/>
      </w:pPr>
      <w:r w:rsidRPr="00423F8D">
        <w:t>4) A conviction</w:t>
      </w:r>
    </w:p>
    <w:p w14:paraId="0B52E0CD" w14:textId="77777777" w:rsidR="00423F8D" w:rsidRPr="00423F8D" w:rsidRDefault="00423F8D" w:rsidP="00423F8D">
      <w:pPr>
        <w:pStyle w:val="Heading2"/>
      </w:pPr>
      <w:r w:rsidRPr="00423F8D">
        <w:t>Please provide this data for each year:</w:t>
      </w:r>
    </w:p>
    <w:p w14:paraId="0586CF79" w14:textId="77777777" w:rsidR="00423F8D" w:rsidRPr="00423F8D" w:rsidRDefault="00423F8D" w:rsidP="00423F8D">
      <w:pPr>
        <w:pStyle w:val="Heading2"/>
      </w:pPr>
      <w:r w:rsidRPr="00423F8D">
        <w:t>a) 2015</w:t>
      </w:r>
    </w:p>
    <w:p w14:paraId="1FD214E0" w14:textId="77777777" w:rsidR="00423F8D" w:rsidRPr="00423F8D" w:rsidRDefault="00423F8D" w:rsidP="00423F8D">
      <w:pPr>
        <w:pStyle w:val="Heading2"/>
      </w:pPr>
      <w:r w:rsidRPr="00423F8D">
        <w:t>b) 2016</w:t>
      </w:r>
    </w:p>
    <w:p w14:paraId="59778687" w14:textId="77777777" w:rsidR="00423F8D" w:rsidRPr="00423F8D" w:rsidRDefault="00423F8D" w:rsidP="00423F8D">
      <w:pPr>
        <w:pStyle w:val="Heading2"/>
      </w:pPr>
      <w:r w:rsidRPr="00423F8D">
        <w:t>c) 2017</w:t>
      </w:r>
    </w:p>
    <w:p w14:paraId="5970C8E0" w14:textId="77777777" w:rsidR="00423F8D" w:rsidRPr="00423F8D" w:rsidRDefault="00423F8D" w:rsidP="00423F8D">
      <w:pPr>
        <w:pStyle w:val="Heading2"/>
      </w:pPr>
      <w:r w:rsidRPr="00423F8D">
        <w:t>d) 2018</w:t>
      </w:r>
    </w:p>
    <w:p w14:paraId="56D71F6D" w14:textId="77777777" w:rsidR="00423F8D" w:rsidRPr="00423F8D" w:rsidRDefault="00423F8D" w:rsidP="00423F8D">
      <w:pPr>
        <w:pStyle w:val="Heading2"/>
      </w:pPr>
      <w:r w:rsidRPr="00423F8D">
        <w:t>e) 2019</w:t>
      </w:r>
    </w:p>
    <w:p w14:paraId="15DD8193" w14:textId="77777777" w:rsidR="00423F8D" w:rsidRPr="00423F8D" w:rsidRDefault="00423F8D" w:rsidP="00423F8D">
      <w:pPr>
        <w:pStyle w:val="Heading2"/>
      </w:pPr>
      <w:r w:rsidRPr="00423F8D">
        <w:t>f) 2020</w:t>
      </w:r>
    </w:p>
    <w:p w14:paraId="6DC0AA3C" w14:textId="77777777" w:rsidR="00423F8D" w:rsidRPr="00423F8D" w:rsidRDefault="00423F8D" w:rsidP="00423F8D">
      <w:pPr>
        <w:pStyle w:val="Heading2"/>
      </w:pPr>
      <w:r w:rsidRPr="00423F8D">
        <w:t>g) 2021</w:t>
      </w:r>
    </w:p>
    <w:p w14:paraId="134FA4BA" w14:textId="77777777" w:rsidR="00423F8D" w:rsidRPr="00423F8D" w:rsidRDefault="00423F8D" w:rsidP="00423F8D">
      <w:pPr>
        <w:pStyle w:val="Heading2"/>
      </w:pPr>
      <w:r w:rsidRPr="00423F8D">
        <w:t>h) 2022</w:t>
      </w:r>
    </w:p>
    <w:p w14:paraId="716F40D2" w14:textId="77777777" w:rsidR="00423F8D" w:rsidRPr="00423F8D" w:rsidRDefault="00423F8D" w:rsidP="00423F8D">
      <w:pPr>
        <w:pStyle w:val="Heading2"/>
      </w:pPr>
      <w:r w:rsidRPr="00423F8D">
        <w:t>i) 2023</w:t>
      </w:r>
    </w:p>
    <w:p w14:paraId="54169C8B" w14:textId="77777777" w:rsidR="00423F8D" w:rsidRPr="00423F8D" w:rsidRDefault="00423F8D" w:rsidP="00423F8D">
      <w:pPr>
        <w:pStyle w:val="Heading2"/>
      </w:pPr>
      <w:r w:rsidRPr="00423F8D">
        <w:t>j) 2024</w:t>
      </w:r>
    </w:p>
    <w:p w14:paraId="02805BD6" w14:textId="77777777" w:rsidR="00423F8D" w:rsidRDefault="00423F8D" w:rsidP="00423F8D">
      <w:pPr>
        <w:pStyle w:val="Heading2"/>
      </w:pPr>
      <w:r w:rsidRPr="00423F8D">
        <w:t>k) 2025 – latest available data</w:t>
      </w:r>
    </w:p>
    <w:p w14:paraId="4DAD7BD4" w14:textId="45A3824E" w:rsidR="00423F8D" w:rsidRPr="00423F8D" w:rsidRDefault="00423F8D" w:rsidP="00423F8D">
      <w:pPr>
        <w:pStyle w:val="Heading2"/>
      </w:pPr>
      <w:r w:rsidRPr="00423F8D">
        <w:t>Q3) For the previous 10 calendar years, please provide the total number of coercive or controlling behaviour  offences reported by young people, also broken down by the following age groups. Please search for this data using the terms ‘coercive control’ and crimes alleged under Home Office code 008/67.</w:t>
      </w:r>
    </w:p>
    <w:p w14:paraId="6C386BC3" w14:textId="77777777" w:rsidR="00423F8D" w:rsidRDefault="00423F8D" w:rsidP="00423F8D">
      <w:pPr>
        <w:pStyle w:val="Heading2"/>
        <w:numPr>
          <w:ilvl w:val="0"/>
          <w:numId w:val="2"/>
        </w:numPr>
      </w:pPr>
      <w:r w:rsidRPr="00423F8D">
        <w:t>Under 18</w:t>
      </w:r>
    </w:p>
    <w:p w14:paraId="755CD8E9" w14:textId="77777777" w:rsidR="00423F8D" w:rsidRDefault="00423F8D" w:rsidP="00423F8D">
      <w:pPr>
        <w:pStyle w:val="Heading2"/>
        <w:numPr>
          <w:ilvl w:val="0"/>
          <w:numId w:val="2"/>
        </w:numPr>
      </w:pPr>
      <w:r w:rsidRPr="00423F8D">
        <w:t>18-24</w:t>
      </w:r>
    </w:p>
    <w:p w14:paraId="3C92EBFC" w14:textId="07E8499E" w:rsidR="00423F8D" w:rsidRDefault="00423F8D" w:rsidP="00423F8D">
      <w:pPr>
        <w:pStyle w:val="Heading2"/>
        <w:numPr>
          <w:ilvl w:val="0"/>
          <w:numId w:val="2"/>
        </w:numPr>
      </w:pPr>
      <w:r w:rsidRPr="00423F8D">
        <w:t>25-30</w:t>
      </w:r>
    </w:p>
    <w:p w14:paraId="58C654BE" w14:textId="77777777" w:rsidR="00423F8D" w:rsidRPr="00423F8D" w:rsidRDefault="00423F8D" w:rsidP="00423F8D">
      <w:pPr>
        <w:pStyle w:val="Heading2"/>
      </w:pPr>
      <w:r w:rsidRPr="00423F8D">
        <w:lastRenderedPageBreak/>
        <w:t>Please provide this data for each year:</w:t>
      </w:r>
    </w:p>
    <w:p w14:paraId="4BADE9BE" w14:textId="77777777" w:rsidR="00423F8D" w:rsidRPr="00423F8D" w:rsidRDefault="00423F8D" w:rsidP="00423F8D">
      <w:pPr>
        <w:pStyle w:val="Heading2"/>
      </w:pPr>
      <w:r w:rsidRPr="00423F8D">
        <w:t>a) 2015</w:t>
      </w:r>
    </w:p>
    <w:p w14:paraId="69ED0D5D" w14:textId="77777777" w:rsidR="00423F8D" w:rsidRPr="00423F8D" w:rsidRDefault="00423F8D" w:rsidP="00423F8D">
      <w:pPr>
        <w:pStyle w:val="Heading2"/>
      </w:pPr>
      <w:r w:rsidRPr="00423F8D">
        <w:t>b) 2016</w:t>
      </w:r>
    </w:p>
    <w:p w14:paraId="4626A5D7" w14:textId="77777777" w:rsidR="00423F8D" w:rsidRPr="00423F8D" w:rsidRDefault="00423F8D" w:rsidP="00423F8D">
      <w:pPr>
        <w:pStyle w:val="Heading2"/>
      </w:pPr>
      <w:r w:rsidRPr="00423F8D">
        <w:t>c) 2017</w:t>
      </w:r>
    </w:p>
    <w:p w14:paraId="53B50903" w14:textId="77777777" w:rsidR="00423F8D" w:rsidRPr="00423F8D" w:rsidRDefault="00423F8D" w:rsidP="00423F8D">
      <w:pPr>
        <w:pStyle w:val="Heading2"/>
      </w:pPr>
      <w:r w:rsidRPr="00423F8D">
        <w:t>d) 2018</w:t>
      </w:r>
    </w:p>
    <w:p w14:paraId="6327A51C" w14:textId="77777777" w:rsidR="00423F8D" w:rsidRPr="00423F8D" w:rsidRDefault="00423F8D" w:rsidP="00423F8D">
      <w:pPr>
        <w:pStyle w:val="Heading2"/>
      </w:pPr>
      <w:r w:rsidRPr="00423F8D">
        <w:t>e) 2019</w:t>
      </w:r>
    </w:p>
    <w:p w14:paraId="02F60808" w14:textId="77777777" w:rsidR="00423F8D" w:rsidRPr="00423F8D" w:rsidRDefault="00423F8D" w:rsidP="00423F8D">
      <w:pPr>
        <w:pStyle w:val="Heading2"/>
      </w:pPr>
      <w:r w:rsidRPr="00423F8D">
        <w:t>f) 2020</w:t>
      </w:r>
    </w:p>
    <w:p w14:paraId="339EBAC0" w14:textId="77777777" w:rsidR="00423F8D" w:rsidRPr="00423F8D" w:rsidRDefault="00423F8D" w:rsidP="00423F8D">
      <w:pPr>
        <w:pStyle w:val="Heading2"/>
      </w:pPr>
      <w:r w:rsidRPr="00423F8D">
        <w:t>g) 2021</w:t>
      </w:r>
    </w:p>
    <w:p w14:paraId="6B6F3928" w14:textId="77777777" w:rsidR="00423F8D" w:rsidRPr="00423F8D" w:rsidRDefault="00423F8D" w:rsidP="00423F8D">
      <w:pPr>
        <w:pStyle w:val="Heading2"/>
      </w:pPr>
      <w:r w:rsidRPr="00423F8D">
        <w:t>h) 2022</w:t>
      </w:r>
    </w:p>
    <w:p w14:paraId="24F0A978" w14:textId="77777777" w:rsidR="00423F8D" w:rsidRPr="00423F8D" w:rsidRDefault="00423F8D" w:rsidP="00423F8D">
      <w:pPr>
        <w:pStyle w:val="Heading2"/>
      </w:pPr>
      <w:r w:rsidRPr="00423F8D">
        <w:t>i) 2023</w:t>
      </w:r>
    </w:p>
    <w:p w14:paraId="3FA236D6" w14:textId="77777777" w:rsidR="00423F8D" w:rsidRPr="00423F8D" w:rsidRDefault="00423F8D" w:rsidP="00423F8D">
      <w:pPr>
        <w:pStyle w:val="Heading2"/>
      </w:pPr>
      <w:r w:rsidRPr="00423F8D">
        <w:t>j) 2024</w:t>
      </w:r>
    </w:p>
    <w:p w14:paraId="27F58647" w14:textId="18877D45" w:rsidR="00423F8D" w:rsidRPr="00423F8D" w:rsidRDefault="00423F8D" w:rsidP="00423F8D">
      <w:pPr>
        <w:pStyle w:val="Heading2"/>
      </w:pPr>
      <w:r w:rsidRPr="00423F8D">
        <w:t>k) 2025 – latest available data</w:t>
      </w:r>
    </w:p>
    <w:p w14:paraId="08804A9C" w14:textId="20DD8C1F" w:rsidR="00423F8D" w:rsidRPr="00423F8D" w:rsidRDefault="00423F8D" w:rsidP="00423F8D">
      <w:pPr>
        <w:pStyle w:val="Heading2"/>
      </w:pPr>
      <w:r w:rsidRPr="00423F8D">
        <w:t>Q4) Of the coercive and controlling behaviour reports cited in answer to Q3, please provide the number of cases that resulted in:</w:t>
      </w:r>
    </w:p>
    <w:p w14:paraId="3CBB0642" w14:textId="77777777" w:rsidR="00423F8D" w:rsidRPr="00423F8D" w:rsidRDefault="00423F8D" w:rsidP="00423F8D">
      <w:pPr>
        <w:pStyle w:val="Heading2"/>
      </w:pPr>
      <w:r w:rsidRPr="00423F8D">
        <w:t>1) An arrest</w:t>
      </w:r>
    </w:p>
    <w:p w14:paraId="6DEBE5AB" w14:textId="77777777" w:rsidR="00423F8D" w:rsidRPr="00423F8D" w:rsidRDefault="00423F8D" w:rsidP="00423F8D">
      <w:pPr>
        <w:pStyle w:val="Heading2"/>
      </w:pPr>
      <w:r w:rsidRPr="00423F8D">
        <w:t>2) A charge</w:t>
      </w:r>
    </w:p>
    <w:p w14:paraId="0DD6CD35" w14:textId="77777777" w:rsidR="00423F8D" w:rsidRPr="00423F8D" w:rsidRDefault="00423F8D" w:rsidP="00423F8D">
      <w:pPr>
        <w:pStyle w:val="Heading2"/>
      </w:pPr>
      <w:r w:rsidRPr="00423F8D">
        <w:t>3) A prosecution</w:t>
      </w:r>
    </w:p>
    <w:p w14:paraId="048B15F1" w14:textId="54B10578" w:rsidR="00423F8D" w:rsidRDefault="00423F8D" w:rsidP="00423F8D">
      <w:pPr>
        <w:pStyle w:val="Heading2"/>
      </w:pPr>
      <w:r w:rsidRPr="00423F8D">
        <w:t>4) A convictio</w:t>
      </w:r>
      <w:r>
        <w:t>n</w:t>
      </w:r>
    </w:p>
    <w:p w14:paraId="24EBEF12" w14:textId="77777777" w:rsidR="00423F8D" w:rsidRPr="00423F8D" w:rsidRDefault="00423F8D" w:rsidP="00423F8D">
      <w:pPr>
        <w:pStyle w:val="Heading2"/>
      </w:pPr>
      <w:r w:rsidRPr="00423F8D">
        <w:t>Please provide this data for each year:</w:t>
      </w:r>
    </w:p>
    <w:p w14:paraId="0A3F532B" w14:textId="77777777" w:rsidR="00423F8D" w:rsidRPr="00423F8D" w:rsidRDefault="00423F8D" w:rsidP="00423F8D">
      <w:pPr>
        <w:pStyle w:val="Heading2"/>
      </w:pPr>
      <w:r w:rsidRPr="00423F8D">
        <w:t>a) 2015</w:t>
      </w:r>
    </w:p>
    <w:p w14:paraId="3A6652FE" w14:textId="77777777" w:rsidR="00423F8D" w:rsidRPr="00423F8D" w:rsidRDefault="00423F8D" w:rsidP="00423F8D">
      <w:pPr>
        <w:pStyle w:val="Heading2"/>
      </w:pPr>
      <w:r w:rsidRPr="00423F8D">
        <w:t>b) 2016</w:t>
      </w:r>
    </w:p>
    <w:p w14:paraId="028AA0DC" w14:textId="77777777" w:rsidR="00423F8D" w:rsidRPr="00423F8D" w:rsidRDefault="00423F8D" w:rsidP="00423F8D">
      <w:pPr>
        <w:pStyle w:val="Heading2"/>
      </w:pPr>
      <w:r w:rsidRPr="00423F8D">
        <w:t>c) 2017</w:t>
      </w:r>
    </w:p>
    <w:p w14:paraId="1B49CF72" w14:textId="77777777" w:rsidR="00423F8D" w:rsidRPr="00423F8D" w:rsidRDefault="00423F8D" w:rsidP="00423F8D">
      <w:pPr>
        <w:pStyle w:val="Heading2"/>
      </w:pPr>
      <w:r w:rsidRPr="00423F8D">
        <w:t>d) 2018</w:t>
      </w:r>
    </w:p>
    <w:p w14:paraId="79A812BE" w14:textId="77777777" w:rsidR="00423F8D" w:rsidRDefault="00423F8D" w:rsidP="00423F8D">
      <w:pPr>
        <w:pStyle w:val="Heading2"/>
      </w:pPr>
      <w:r w:rsidRPr="00423F8D">
        <w:t>e) 2019</w:t>
      </w:r>
    </w:p>
    <w:p w14:paraId="3FE3FB0F" w14:textId="77777777" w:rsidR="00423F8D" w:rsidRDefault="00423F8D" w:rsidP="00423F8D">
      <w:pPr>
        <w:pStyle w:val="Heading2"/>
      </w:pPr>
      <w:r w:rsidRPr="00423F8D">
        <w:t>f) 2020</w:t>
      </w:r>
    </w:p>
    <w:p w14:paraId="282347FE" w14:textId="77777777" w:rsidR="00423F8D" w:rsidRDefault="00423F8D" w:rsidP="00423F8D">
      <w:pPr>
        <w:pStyle w:val="Heading2"/>
      </w:pPr>
      <w:r w:rsidRPr="00423F8D">
        <w:t>g) 2021</w:t>
      </w:r>
    </w:p>
    <w:p w14:paraId="6C8D9112" w14:textId="77777777" w:rsidR="00423F8D" w:rsidRDefault="00423F8D" w:rsidP="00423F8D">
      <w:pPr>
        <w:pStyle w:val="Heading2"/>
      </w:pPr>
      <w:r w:rsidRPr="00423F8D">
        <w:t>h) 2022</w:t>
      </w:r>
    </w:p>
    <w:p w14:paraId="0E03496B" w14:textId="77777777" w:rsidR="00423F8D" w:rsidRPr="00423F8D" w:rsidRDefault="00423F8D" w:rsidP="00423F8D">
      <w:pPr>
        <w:pStyle w:val="Heading2"/>
      </w:pPr>
      <w:r w:rsidRPr="00423F8D">
        <w:lastRenderedPageBreak/>
        <w:t>i) 2023</w:t>
      </w:r>
    </w:p>
    <w:p w14:paraId="2F243450" w14:textId="77777777" w:rsidR="00423F8D" w:rsidRPr="00423F8D" w:rsidRDefault="00423F8D" w:rsidP="00423F8D">
      <w:pPr>
        <w:pStyle w:val="Heading2"/>
      </w:pPr>
      <w:r w:rsidRPr="00423F8D">
        <w:t>j) 2024</w:t>
      </w:r>
    </w:p>
    <w:p w14:paraId="1AF79B82" w14:textId="77777777" w:rsidR="00423F8D" w:rsidRDefault="00423F8D" w:rsidP="00423F8D">
      <w:pPr>
        <w:pStyle w:val="Heading2"/>
      </w:pPr>
      <w:r w:rsidRPr="00423F8D">
        <w:t>k) 2025 – latest available data</w:t>
      </w:r>
    </w:p>
    <w:p w14:paraId="61861527" w14:textId="3200CBEA" w:rsidR="00423F8D" w:rsidRPr="00423F8D" w:rsidRDefault="00423F8D" w:rsidP="00423F8D">
      <w:pPr>
        <w:pStyle w:val="Heading2"/>
      </w:pPr>
      <w:r w:rsidRPr="00423F8D">
        <w:t>Q5) If available, please provide a breakdown of the most common reasons why domestic abuse and coercive control cases did not proceed to charge (e.g., lack of evidence, victim withdrawal).</w:t>
      </w:r>
    </w:p>
    <w:p w14:paraId="6FE656AD" w14:textId="77777777" w:rsidR="00423F8D" w:rsidRPr="00423F8D" w:rsidRDefault="00423F8D" w:rsidP="00423F8D">
      <w:pPr>
        <w:pStyle w:val="Heading2"/>
      </w:pPr>
      <w:r w:rsidRPr="00423F8D">
        <w:t>Q6) Finally can you please attach MO codes for the calendar year 2024 for domestic abuse-related offences involving alleged victims under 30? I accept redactions may need to be made to remove personal information.</w:t>
      </w:r>
    </w:p>
    <w:p w14:paraId="147A626E" w14:textId="77777777" w:rsidR="009B634A" w:rsidRDefault="009B634A" w:rsidP="00793DD5">
      <w:pPr>
        <w:tabs>
          <w:tab w:val="left" w:pos="5400"/>
        </w:tabs>
      </w:pPr>
      <w:r w:rsidRPr="009B634A">
        <w:t>Police Scotland defines domestic abuse as</w:t>
      </w:r>
      <w:r>
        <w:t>:</w:t>
      </w:r>
    </w:p>
    <w:p w14:paraId="68995DE5" w14:textId="3E94453F" w:rsidR="00194968" w:rsidRDefault="009B634A" w:rsidP="00793DD5">
      <w:pPr>
        <w:tabs>
          <w:tab w:val="left" w:pos="5400"/>
        </w:tabs>
        <w:rPr>
          <w:rFonts w:eastAsiaTheme="majorEastAsia" w:cstheme="majorBidi"/>
          <w:bCs/>
          <w:color w:val="000000" w:themeColor="text1"/>
          <w:szCs w:val="26"/>
        </w:rPr>
      </w:pPr>
      <w:r>
        <w:t>“</w:t>
      </w:r>
      <w:r w:rsidR="00423F8D" w:rsidRPr="00423F8D">
        <w:t>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w:t>
      </w:r>
      <w:r w:rsidR="00423F8D" w:rsidRPr="00423F8D">
        <w:br/>
        <w:t>The definition differs significantly from the definition of Domestic Violence in England and Wales which includes wider familial abuse e.g. from parents or children etc.</w:t>
      </w:r>
      <w:r w:rsidR="00423F8D" w:rsidRPr="00423F8D">
        <w:br/>
        <w:t>On that basis</w:t>
      </w:r>
      <w:r w:rsidR="00423F8D">
        <w:t>, t</w:t>
      </w:r>
      <w:r w:rsidR="00423F8D">
        <w:rPr>
          <w:rFonts w:eastAsiaTheme="majorEastAsia" w:cstheme="majorBidi"/>
          <w:bCs/>
          <w:color w:val="000000" w:themeColor="text1"/>
          <w:szCs w:val="26"/>
        </w:rPr>
        <w:t xml:space="preserve">he information sought is not held by </w:t>
      </w:r>
      <w:r w:rsidR="00423F8D" w:rsidRPr="00646E3D">
        <w:rPr>
          <w:rFonts w:eastAsiaTheme="majorEastAsia" w:cstheme="majorBidi"/>
          <w:bCs/>
          <w:color w:val="000000" w:themeColor="text1"/>
          <w:szCs w:val="26"/>
        </w:rPr>
        <w:t xml:space="preserve">Police Scotland </w:t>
      </w:r>
      <w:r w:rsidR="00423F8D">
        <w:rPr>
          <w:rFonts w:eastAsiaTheme="majorEastAsia" w:cstheme="majorBidi"/>
          <w:bCs/>
          <w:color w:val="000000" w:themeColor="text1"/>
          <w:szCs w:val="26"/>
        </w:rPr>
        <w:t>and section 17 of the Act therefore applies.</w:t>
      </w:r>
    </w:p>
    <w:p w14:paraId="34BDABB8" w14:textId="06CA410E" w:rsidR="00255F1E" w:rsidRPr="00194968" w:rsidRDefault="00423F8D" w:rsidP="00793DD5">
      <w:pPr>
        <w:tabs>
          <w:tab w:val="left" w:pos="5400"/>
        </w:tabs>
        <w:rPr>
          <w:rFonts w:eastAsiaTheme="majorEastAsia" w:cstheme="majorBidi"/>
          <w:bCs/>
          <w:color w:val="000000" w:themeColor="text1"/>
          <w:szCs w:val="26"/>
        </w:rPr>
      </w:pPr>
      <w:r w:rsidRPr="00423F8D">
        <w:t xml:space="preserve">Please also note that Police Scotland do not use Home Office crime classifications or </w:t>
      </w:r>
      <w:r w:rsidR="002F4EB4" w:rsidRPr="00423F8D">
        <w:t>outcomes,</w:t>
      </w:r>
      <w:r w:rsidRPr="00423F8D">
        <w:t xml:space="preserve"> and we are unable to provide any data as regards prosecutions or convictions.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98E1B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3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E72F4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3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0AAC9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3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BB274F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37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AB3500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37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AC278D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37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20147"/>
    <w:multiLevelType w:val="hybridMultilevel"/>
    <w:tmpl w:val="8CCE35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46439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544F"/>
    <w:rsid w:val="000E2F19"/>
    <w:rsid w:val="000E6526"/>
    <w:rsid w:val="00116B75"/>
    <w:rsid w:val="00141533"/>
    <w:rsid w:val="00151DD0"/>
    <w:rsid w:val="00167528"/>
    <w:rsid w:val="00194968"/>
    <w:rsid w:val="00195CC4"/>
    <w:rsid w:val="00207326"/>
    <w:rsid w:val="00221DB6"/>
    <w:rsid w:val="00223764"/>
    <w:rsid w:val="00253DF6"/>
    <w:rsid w:val="00255F1E"/>
    <w:rsid w:val="002F4EB4"/>
    <w:rsid w:val="002F5274"/>
    <w:rsid w:val="0036503B"/>
    <w:rsid w:val="00376A4A"/>
    <w:rsid w:val="003D6D03"/>
    <w:rsid w:val="003E12CA"/>
    <w:rsid w:val="004010DC"/>
    <w:rsid w:val="00423F8D"/>
    <w:rsid w:val="004341F0"/>
    <w:rsid w:val="00456324"/>
    <w:rsid w:val="00475460"/>
    <w:rsid w:val="00490317"/>
    <w:rsid w:val="00491644"/>
    <w:rsid w:val="00496A08"/>
    <w:rsid w:val="004E1605"/>
    <w:rsid w:val="004F653C"/>
    <w:rsid w:val="00500373"/>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9B634A"/>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E6D8D"/>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748410">
      <w:bodyDiv w:val="1"/>
      <w:marLeft w:val="0"/>
      <w:marRight w:val="0"/>
      <w:marTop w:val="0"/>
      <w:marBottom w:val="0"/>
      <w:divBdr>
        <w:top w:val="none" w:sz="0" w:space="0" w:color="auto"/>
        <w:left w:val="none" w:sz="0" w:space="0" w:color="auto"/>
        <w:bottom w:val="none" w:sz="0" w:space="0" w:color="auto"/>
        <w:right w:val="none" w:sz="0" w:space="0" w:color="auto"/>
      </w:divBdr>
    </w:div>
    <w:div w:id="201838595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2025-04-24T16:25:00Z</dcterms:created>
  <dcterms:modified xsi:type="dcterms:W3CDTF">2025-04-24T16:25:00Z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