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0FC33AB" w:rsidR="00B17211" w:rsidRPr="00B17211" w:rsidRDefault="00B17211" w:rsidP="007F490F">
            <w:r w:rsidRPr="007F490F">
              <w:rPr>
                <w:rStyle w:val="Heading2Char"/>
              </w:rPr>
              <w:t>Our reference:</w:t>
            </w:r>
            <w:r>
              <w:t xml:space="preserve">  FOI 2</w:t>
            </w:r>
            <w:r w:rsidR="00EF0FBB">
              <w:t>5</w:t>
            </w:r>
            <w:r>
              <w:t>-</w:t>
            </w:r>
            <w:r w:rsidR="009E6C25">
              <w:t>3771</w:t>
            </w:r>
          </w:p>
          <w:p w14:paraId="34BDABA6" w14:textId="58E95263" w:rsidR="00B17211" w:rsidRDefault="00456324" w:rsidP="00EE2373">
            <w:r w:rsidRPr="007F490F">
              <w:rPr>
                <w:rStyle w:val="Heading2Char"/>
              </w:rPr>
              <w:t>Respon</w:t>
            </w:r>
            <w:r w:rsidR="007D55F6">
              <w:rPr>
                <w:rStyle w:val="Heading2Char"/>
              </w:rPr>
              <w:t>ded to:</w:t>
            </w:r>
            <w:r w:rsidR="007F490F">
              <w:t xml:space="preserve">  </w:t>
            </w:r>
            <w:r w:rsidR="006366C8">
              <w:t>1</w:t>
            </w:r>
            <w:r w:rsidR="001B7DEC">
              <w:t>3</w:t>
            </w:r>
            <w:r w:rsidR="006366C8">
              <w:t xml:space="preserve"> January 2026</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626BC2E" w14:textId="25A62F5E" w:rsidR="009E6C25" w:rsidRPr="00EC1A88" w:rsidRDefault="009E6C25" w:rsidP="00EC1A88">
      <w:pPr>
        <w:pStyle w:val="ListParagraph"/>
        <w:numPr>
          <w:ilvl w:val="0"/>
          <w:numId w:val="3"/>
        </w:numPr>
        <w:tabs>
          <w:tab w:val="left" w:pos="5400"/>
        </w:tabs>
        <w:rPr>
          <w:b/>
          <w:bCs/>
        </w:rPr>
      </w:pPr>
      <w:r w:rsidRPr="00EC1A88">
        <w:rPr>
          <w:b/>
          <w:bCs/>
        </w:rPr>
        <w:t>How many detainees who are legally prescribed methadone are transported from Elgin and Fraserburgh custody suites to Kittybrewster, to allow their OST treatment to continue without any interruption in their treatment.</w:t>
      </w:r>
    </w:p>
    <w:p w14:paraId="3E5C4DE6" w14:textId="0CD3BA30" w:rsidR="00BE2410" w:rsidRPr="00BE2410" w:rsidRDefault="00DC4DC7" w:rsidP="00BE2410">
      <w:pPr>
        <w:spacing w:before="0" w:after="0"/>
        <w:rPr>
          <w:rFonts w:eastAsia="Aptos"/>
          <w14:ligatures w14:val="standardContextual"/>
        </w:rPr>
      </w:pPr>
      <w:bookmarkStart w:id="0" w:name="_Hlk216864180"/>
      <w:r>
        <w:rPr>
          <w:rFonts w:eastAsia="Aptos"/>
          <w14:ligatures w14:val="standardContextual"/>
        </w:rPr>
        <w:t>T</w:t>
      </w:r>
      <w:r w:rsidR="00BE2410" w:rsidRPr="00BE2410">
        <w:rPr>
          <w:rFonts w:eastAsia="Aptos"/>
          <w14:ligatures w14:val="standardContextual"/>
        </w:rPr>
        <w:t>he provision of O</w:t>
      </w:r>
      <w:r w:rsidR="00BE2410">
        <w:rPr>
          <w:rFonts w:eastAsia="Aptos"/>
          <w14:ligatures w14:val="standardContextual"/>
        </w:rPr>
        <w:t xml:space="preserve">piate Substitute Therapy (OST) </w:t>
      </w:r>
      <w:r w:rsidR="00BE2410" w:rsidRPr="00BE2410">
        <w:rPr>
          <w:rFonts w:eastAsia="Aptos"/>
          <w14:ligatures w14:val="standardContextual"/>
        </w:rPr>
        <w:t xml:space="preserve">started at Kittybrewster </w:t>
      </w:r>
      <w:r w:rsidR="00BE2410">
        <w:rPr>
          <w:rFonts w:eastAsia="Aptos"/>
          <w14:ligatures w14:val="standardContextual"/>
        </w:rPr>
        <w:t>C</w:t>
      </w:r>
      <w:r w:rsidR="00BE2410" w:rsidRPr="00BE2410">
        <w:rPr>
          <w:rFonts w:eastAsia="Aptos"/>
          <w14:ligatures w14:val="standardContextual"/>
        </w:rPr>
        <w:t xml:space="preserve">ustody </w:t>
      </w:r>
      <w:r w:rsidR="00BE2410">
        <w:rPr>
          <w:rFonts w:eastAsia="Aptos"/>
          <w14:ligatures w14:val="standardContextual"/>
        </w:rPr>
        <w:t>C</w:t>
      </w:r>
      <w:r w:rsidR="00BE2410" w:rsidRPr="00BE2410">
        <w:rPr>
          <w:rFonts w:eastAsia="Aptos"/>
          <w14:ligatures w14:val="standardContextual"/>
        </w:rPr>
        <w:t>entre in July 2025</w:t>
      </w:r>
      <w:r w:rsidR="00BE2410">
        <w:rPr>
          <w:rFonts w:eastAsia="Aptos"/>
          <w14:ligatures w14:val="standardContextual"/>
        </w:rPr>
        <w:t xml:space="preserve">.  </w:t>
      </w:r>
    </w:p>
    <w:p w14:paraId="6359A0EC" w14:textId="77777777" w:rsidR="00EC1A88" w:rsidRPr="008E32EF" w:rsidRDefault="00EC1A88">
      <w:pPr>
        <w:rPr>
          <w:bCs/>
        </w:rPr>
      </w:pPr>
      <w:r w:rsidRPr="008E32EF">
        <w:rPr>
          <w:bCs/>
        </w:rPr>
        <w:t>The information sought is not held by Police Scotland and section 17 of the Act applies.</w:t>
      </w:r>
    </w:p>
    <w:p w14:paraId="7BE6BD35" w14:textId="007F77CC" w:rsidR="00BA7674" w:rsidRDefault="00473A5C" w:rsidP="00BA7674">
      <w:pPr>
        <w:tabs>
          <w:tab w:val="left" w:pos="5400"/>
        </w:tabs>
      </w:pPr>
      <w:r>
        <w:t xml:space="preserve">To explain, </w:t>
      </w:r>
      <w:r w:rsidR="00695161">
        <w:t xml:space="preserve">there were 34 instances where an individual was transferred from Elgin and Fraserburgh Custody Suites to Kittybrewster.  However, on inspection of each of these 34 transferees, the reason for transfer does not break down to the specifics of your request. </w:t>
      </w:r>
      <w:r>
        <w:t xml:space="preserve"> </w:t>
      </w:r>
    </w:p>
    <w:p w14:paraId="2645305C" w14:textId="77777777" w:rsidR="00EC1A88" w:rsidRPr="00BA7674" w:rsidRDefault="00EC1A88" w:rsidP="00BA7674">
      <w:pPr>
        <w:tabs>
          <w:tab w:val="left" w:pos="5400"/>
        </w:tabs>
        <w:rPr>
          <w:b/>
          <w:bCs/>
        </w:rPr>
      </w:pPr>
    </w:p>
    <w:bookmarkEnd w:id="0"/>
    <w:p w14:paraId="1BA16F7B" w14:textId="26E8F909" w:rsidR="009E6C25" w:rsidRPr="00EC1A88" w:rsidRDefault="009E6C25" w:rsidP="00EC1A88">
      <w:pPr>
        <w:pStyle w:val="ListParagraph"/>
        <w:numPr>
          <w:ilvl w:val="0"/>
          <w:numId w:val="3"/>
        </w:numPr>
        <w:tabs>
          <w:tab w:val="left" w:pos="5400"/>
        </w:tabs>
        <w:rPr>
          <w:b/>
          <w:bCs/>
        </w:rPr>
      </w:pPr>
      <w:r w:rsidRPr="00EC1A88">
        <w:rPr>
          <w:b/>
          <w:bCs/>
        </w:rPr>
        <w:t>How many Police man hours has this taken transporting detainees to Kittybrewster custody suite then returning them to Elgin or Fraserburgh.</w:t>
      </w:r>
    </w:p>
    <w:p w14:paraId="49DEAC80" w14:textId="346BCF67" w:rsidR="009E6C25" w:rsidRPr="00EC1A88" w:rsidRDefault="009E6C25" w:rsidP="00EC1A88">
      <w:pPr>
        <w:pStyle w:val="ListParagraph"/>
        <w:numPr>
          <w:ilvl w:val="0"/>
          <w:numId w:val="3"/>
        </w:numPr>
        <w:tabs>
          <w:tab w:val="left" w:pos="5400"/>
        </w:tabs>
        <w:rPr>
          <w:b/>
          <w:bCs/>
        </w:rPr>
      </w:pPr>
      <w:r w:rsidRPr="00EC1A88">
        <w:rPr>
          <w:b/>
          <w:bCs/>
        </w:rPr>
        <w:t>What is the cost of these journeys in both man hours and financial cost. </w:t>
      </w:r>
    </w:p>
    <w:p w14:paraId="4B4D0B8D" w14:textId="77777777" w:rsidR="00EC1A88" w:rsidRPr="008E32EF" w:rsidRDefault="00EC1A88">
      <w:pPr>
        <w:rPr>
          <w:bCs/>
        </w:rPr>
      </w:pPr>
      <w:r w:rsidRPr="008E32EF">
        <w:rPr>
          <w:bCs/>
        </w:rPr>
        <w:t>The information sought is not held by Police Scotland and section 17 of the Act applies.</w:t>
      </w:r>
    </w:p>
    <w:p w14:paraId="174B5FBC" w14:textId="2FF7A684" w:rsidR="00701548" w:rsidRDefault="00701548" w:rsidP="009E6C25">
      <w:pPr>
        <w:tabs>
          <w:tab w:val="left" w:pos="5400"/>
        </w:tabs>
      </w:pPr>
      <w:r>
        <w:t>To explain, the nature of policing means that officers and staff are deployed to wherever their services are required.  Transfer of prisoners, including journey time/costs would be encompassed into the cost an officer</w:t>
      </w:r>
      <w:r w:rsidR="00EC1A88">
        <w:t>’</w:t>
      </w:r>
      <w:r>
        <w:t xml:space="preserve">s core time, and there is no requirement to maintain a record of the </w:t>
      </w:r>
      <w:r w:rsidR="00905A77">
        <w:t xml:space="preserve">time taken or </w:t>
      </w:r>
      <w:r>
        <w:t xml:space="preserve">costs involved in routine duties. </w:t>
      </w:r>
    </w:p>
    <w:p w14:paraId="24D74858" w14:textId="77777777" w:rsidR="00EC1A88" w:rsidRPr="009E6C25" w:rsidRDefault="00EC1A88" w:rsidP="009E6C25">
      <w:pPr>
        <w:tabs>
          <w:tab w:val="left" w:pos="5400"/>
        </w:tabs>
        <w:rPr>
          <w:b/>
          <w:bCs/>
        </w:rPr>
      </w:pPr>
    </w:p>
    <w:p w14:paraId="70FCE0EB" w14:textId="71FF2C7C" w:rsidR="009E6C25" w:rsidRPr="00EC1A88" w:rsidRDefault="009E6C25" w:rsidP="00EC1A88">
      <w:pPr>
        <w:pStyle w:val="ListParagraph"/>
        <w:numPr>
          <w:ilvl w:val="0"/>
          <w:numId w:val="3"/>
        </w:numPr>
        <w:tabs>
          <w:tab w:val="left" w:pos="5400"/>
        </w:tabs>
        <w:rPr>
          <w:b/>
          <w:bCs/>
        </w:rPr>
      </w:pPr>
      <w:r w:rsidRPr="00EC1A88">
        <w:rPr>
          <w:b/>
          <w:bCs/>
        </w:rPr>
        <w:t>How many detainees in Grampian by custody suite receive Methadone, and how many detainees receive the unlicensed drug Dihydrocodeine.</w:t>
      </w:r>
    </w:p>
    <w:p w14:paraId="30174956" w14:textId="77777777" w:rsidR="00EC1A88" w:rsidRPr="00453F0A" w:rsidRDefault="00EC1A88" w:rsidP="006879B0">
      <w:bookmarkStart w:id="1" w:name="_Hlk216864679"/>
      <w:r>
        <w:t xml:space="preserve">Unfortunately, </w:t>
      </w:r>
      <w:r w:rsidRPr="00453F0A">
        <w:t xml:space="preserve">it </w:t>
      </w:r>
      <w:r>
        <w:t>would</w:t>
      </w:r>
      <w:r w:rsidRPr="00453F0A">
        <w:t xml:space="preserve"> cost </w:t>
      </w:r>
      <w:r>
        <w:t>more than t</w:t>
      </w:r>
      <w:r w:rsidRPr="00453F0A">
        <w:t xml:space="preserve">he </w:t>
      </w:r>
      <w:r w:rsidRPr="00982D19">
        <w:t>FOI threshold</w:t>
      </w:r>
      <w:r>
        <w:t xml:space="preserve"> of £600</w:t>
      </w:r>
      <w:r w:rsidRPr="00453F0A">
        <w:t xml:space="preserve"> </w:t>
      </w:r>
      <w:r>
        <w:t>to process your request and I am therefore refusing to do so in terms of s</w:t>
      </w:r>
      <w:r w:rsidRPr="00453F0A">
        <w:t xml:space="preserve">ection 12(1) </w:t>
      </w:r>
      <w:r>
        <w:t>of the Act</w:t>
      </w:r>
      <w:r w:rsidRPr="00453F0A">
        <w:t>.</w:t>
      </w:r>
    </w:p>
    <w:p w14:paraId="014623B6" w14:textId="77777777" w:rsidR="00EC1A88" w:rsidRDefault="00905A77" w:rsidP="00905A77">
      <w:pPr>
        <w:tabs>
          <w:tab w:val="left" w:pos="5400"/>
        </w:tabs>
      </w:pPr>
      <w:r>
        <w:lastRenderedPageBreak/>
        <w:t>By way of explanation</w:t>
      </w:r>
      <w:bookmarkEnd w:id="1"/>
      <w:r>
        <w:t xml:space="preserve">, </w:t>
      </w:r>
      <w:r w:rsidR="00EC1A88">
        <w:t>between</w:t>
      </w:r>
      <w:r>
        <w:t xml:space="preserve"> 1</w:t>
      </w:r>
      <w:r w:rsidRPr="00BA7674">
        <w:rPr>
          <w:vertAlign w:val="superscript"/>
        </w:rPr>
        <w:t>st</w:t>
      </w:r>
      <w:r>
        <w:t xml:space="preserve"> July 2025 </w:t>
      </w:r>
      <w:r w:rsidR="00EC1A88">
        <w:t>and</w:t>
      </w:r>
      <w:r>
        <w:t xml:space="preserve"> 7 December 2025 alone, there were over 3</w:t>
      </w:r>
      <w:r w:rsidR="00EC1A88">
        <w:t>,</w:t>
      </w:r>
      <w:r>
        <w:t>900 individuals detained in custody between Fraserburgh, Elgin and Kittybrewster.</w:t>
      </w:r>
    </w:p>
    <w:p w14:paraId="77EC1A0F" w14:textId="6A8EBF19" w:rsidR="00905A77" w:rsidRDefault="00905A77" w:rsidP="00905A77">
      <w:pPr>
        <w:tabs>
          <w:tab w:val="left" w:pos="5400"/>
        </w:tabs>
      </w:pPr>
      <w:r>
        <w:t>To extract this data from Police Scotland’s Custody System each record would have to be individually assessed to ascertain if they were prescribed Methadone or Dihydrocodeine, an exercise which would greatly exceed the cost threshold set out in the Fees Regulations.</w:t>
      </w:r>
    </w:p>
    <w:p w14:paraId="4DE6391D" w14:textId="77777777" w:rsidR="00EC1A88" w:rsidRPr="00BA7674" w:rsidRDefault="00EC1A88" w:rsidP="00905A77">
      <w:pPr>
        <w:tabs>
          <w:tab w:val="left" w:pos="5400"/>
        </w:tabs>
        <w:rPr>
          <w:b/>
          <w:bCs/>
        </w:rPr>
      </w:pPr>
    </w:p>
    <w:p w14:paraId="2C1E6FC1" w14:textId="1429EE6C" w:rsidR="009E6C25" w:rsidRPr="00EC1A88" w:rsidRDefault="009E6C25" w:rsidP="00EC1A88">
      <w:pPr>
        <w:pStyle w:val="ListParagraph"/>
        <w:numPr>
          <w:ilvl w:val="0"/>
          <w:numId w:val="3"/>
        </w:numPr>
        <w:tabs>
          <w:tab w:val="left" w:pos="5400"/>
        </w:tabs>
        <w:rPr>
          <w:b/>
          <w:bCs/>
        </w:rPr>
      </w:pPr>
      <w:r w:rsidRPr="00EC1A88">
        <w:rPr>
          <w:b/>
          <w:bCs/>
        </w:rPr>
        <w:t>Do custody staff check that detainees have given informed consent to the substitute drug.</w:t>
      </w:r>
    </w:p>
    <w:p w14:paraId="5A37FA1F" w14:textId="77777777" w:rsidR="00EC1A88" w:rsidRPr="008E32EF" w:rsidRDefault="00EC1A88">
      <w:pPr>
        <w:rPr>
          <w:bCs/>
        </w:rPr>
      </w:pPr>
      <w:r w:rsidRPr="008E32EF">
        <w:rPr>
          <w:bCs/>
        </w:rPr>
        <w:t>The information sought is not held by Police Scotland and section 17 of the Act applies.</w:t>
      </w:r>
    </w:p>
    <w:p w14:paraId="0116B9DA" w14:textId="0823A32F" w:rsidR="00905A77" w:rsidRDefault="00905A77" w:rsidP="009E6C25">
      <w:pPr>
        <w:tabs>
          <w:tab w:val="left" w:pos="5400"/>
        </w:tabs>
      </w:pPr>
      <w:r>
        <w:t xml:space="preserve">To explain, medical information including consent regarding prescribing medication is private and confidential to the relevant individual and </w:t>
      </w:r>
      <w:r w:rsidR="00306F4E">
        <w:t>would not be recorded by Custody Staff.  All medications dispensed to persons in custody in the Grampian are dispensed by NHS staff and not Police Scotland staff members/police officers.</w:t>
      </w:r>
    </w:p>
    <w:p w14:paraId="6EB1C5D5" w14:textId="77777777" w:rsidR="00EC1A88" w:rsidRDefault="00EC1A88" w:rsidP="009E6C25">
      <w:pPr>
        <w:tabs>
          <w:tab w:val="left" w:pos="5400"/>
        </w:tabs>
        <w:rPr>
          <w:b/>
          <w:bCs/>
        </w:rPr>
      </w:pPr>
    </w:p>
    <w:p w14:paraId="16AE1A42" w14:textId="1042D353" w:rsidR="009E6C25" w:rsidRPr="00EC1A88" w:rsidRDefault="009E6C25" w:rsidP="00EC1A88">
      <w:pPr>
        <w:pStyle w:val="ListParagraph"/>
        <w:numPr>
          <w:ilvl w:val="0"/>
          <w:numId w:val="3"/>
        </w:numPr>
        <w:tabs>
          <w:tab w:val="left" w:pos="5400"/>
        </w:tabs>
        <w:rPr>
          <w:b/>
          <w:bCs/>
        </w:rPr>
      </w:pPr>
      <w:r w:rsidRPr="00EC1A88">
        <w:rPr>
          <w:b/>
          <w:bCs/>
        </w:rPr>
        <w:t>How many detainees given Dihydrocodeine suffer seizures or other serious side effects, and are female detainees checked for pregnancy before Dihydrocodeine is dispensed by custody staff.</w:t>
      </w:r>
    </w:p>
    <w:p w14:paraId="15B0E87A" w14:textId="77777777" w:rsidR="00306F4E" w:rsidRDefault="00306F4E" w:rsidP="00306F4E">
      <w:pPr>
        <w:jc w:val="both"/>
      </w:pPr>
      <w:r>
        <w:t xml:space="preserve">Unfortunately, </w:t>
      </w:r>
      <w:r w:rsidRPr="00453F0A">
        <w:t>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6E7A7B3E" w14:textId="47B3F368" w:rsidR="00306F4E" w:rsidRDefault="00306F4E" w:rsidP="00306F4E">
      <w:pPr>
        <w:jc w:val="both"/>
      </w:pPr>
      <w:r>
        <w:t xml:space="preserve">To explain, as stated above, each record would require to be manually assessed to ascertain if the person was prescribed Dihydrocodeine in the first instance and thereafter if they subsequently suffered any side effects as a result.  </w:t>
      </w:r>
    </w:p>
    <w:p w14:paraId="20C641E2" w14:textId="54357AC8" w:rsidR="00306F4E" w:rsidRDefault="00306F4E" w:rsidP="00306F4E">
      <w:pPr>
        <w:jc w:val="both"/>
      </w:pPr>
      <w:r>
        <w:t xml:space="preserve">All females detained in custody are asked by Custody Staff if they are or could be pregnant on arrival at the Police Office.  If they are unsure, they are offered a pregnancy test.  As stipulated above, medications are dispensed by NHS professionals in the Grampian area, and not by Police Scotland staff. </w:t>
      </w:r>
    </w:p>
    <w:p w14:paraId="7C481AA4" w14:textId="77777777" w:rsidR="00EC1A88" w:rsidRDefault="00EC1A88" w:rsidP="00306F4E">
      <w:pPr>
        <w:jc w:val="both"/>
      </w:pPr>
    </w:p>
    <w:p w14:paraId="072F67F9" w14:textId="77777777" w:rsidR="00EC1A88" w:rsidRDefault="00EC1A88" w:rsidP="00306F4E">
      <w:pPr>
        <w:jc w:val="both"/>
      </w:pPr>
    </w:p>
    <w:p w14:paraId="0DA0F649" w14:textId="56513573" w:rsidR="009E6C25" w:rsidRPr="00EC1A88" w:rsidRDefault="009E6C25" w:rsidP="00EC1A88">
      <w:pPr>
        <w:pStyle w:val="ListParagraph"/>
        <w:numPr>
          <w:ilvl w:val="0"/>
          <w:numId w:val="3"/>
        </w:numPr>
        <w:tabs>
          <w:tab w:val="left" w:pos="5400"/>
        </w:tabs>
        <w:rPr>
          <w:b/>
          <w:bCs/>
        </w:rPr>
      </w:pPr>
      <w:r w:rsidRPr="00EC1A88">
        <w:rPr>
          <w:b/>
          <w:bCs/>
        </w:rPr>
        <w:lastRenderedPageBreak/>
        <w:t>Are any other medications reduced ie antidepressants, anti anxiety, sleeping medications or antipsychotics reduced or stopped for the period in custody .</w:t>
      </w:r>
    </w:p>
    <w:p w14:paraId="1D74AF97" w14:textId="77777777" w:rsidR="00EC1A88" w:rsidRPr="008E32EF" w:rsidRDefault="00EC1A88">
      <w:pPr>
        <w:rPr>
          <w:bCs/>
        </w:rPr>
      </w:pPr>
      <w:r w:rsidRPr="008E32EF">
        <w:rPr>
          <w:bCs/>
        </w:rPr>
        <w:t>The information sought is not held by Police Scotland and section 17 of the Act applies.</w:t>
      </w:r>
    </w:p>
    <w:p w14:paraId="1F480AE5" w14:textId="60E9E8F5" w:rsidR="00701548" w:rsidRDefault="00306F4E" w:rsidP="009E6C25">
      <w:pPr>
        <w:tabs>
          <w:tab w:val="left" w:pos="5400"/>
        </w:tabs>
      </w:pPr>
      <w:r>
        <w:t>As previously explained</w:t>
      </w:r>
      <w:r w:rsidR="00701548">
        <w:t>, prescribing medication is p</w:t>
      </w:r>
      <w:r>
        <w:t>rivate</w:t>
      </w:r>
      <w:r w:rsidR="00701548">
        <w:t xml:space="preserve"> and confidential medical information and reasons for any change is the duty of NHS Grampian.  This is not recorded by Police Scotland.</w:t>
      </w:r>
    </w:p>
    <w:p w14:paraId="0F877367" w14:textId="77777777" w:rsidR="00EC1A88" w:rsidRPr="00701548" w:rsidRDefault="00EC1A88" w:rsidP="009E6C25">
      <w:pPr>
        <w:tabs>
          <w:tab w:val="left" w:pos="5400"/>
        </w:tabs>
      </w:pPr>
    </w:p>
    <w:p w14:paraId="73150DC2" w14:textId="7BE16FB1" w:rsidR="009E6C25" w:rsidRPr="00EC1A88" w:rsidRDefault="009E6C25" w:rsidP="00EC1A88">
      <w:pPr>
        <w:pStyle w:val="ListParagraph"/>
        <w:numPr>
          <w:ilvl w:val="0"/>
          <w:numId w:val="3"/>
        </w:numPr>
        <w:tabs>
          <w:tab w:val="left" w:pos="5400"/>
        </w:tabs>
        <w:rPr>
          <w:b/>
          <w:bCs/>
        </w:rPr>
      </w:pPr>
      <w:r w:rsidRPr="00EC1A88">
        <w:rPr>
          <w:b/>
          <w:bCs/>
        </w:rPr>
        <w:t>Are Police Scotland dogmatic about detainees healthcare and being compliant with human rights, ECHR legislation.</w:t>
      </w:r>
    </w:p>
    <w:p w14:paraId="09BDB102" w14:textId="4C236549" w:rsidR="009E6C25" w:rsidRDefault="00701548" w:rsidP="009E6C25">
      <w:pPr>
        <w:tabs>
          <w:tab w:val="left" w:pos="5400"/>
        </w:tabs>
      </w:pPr>
      <w:r>
        <w:t>Police Scotland complies with ECHR legislation. The care and welfare of persons detained in custody is paramount.</w:t>
      </w:r>
      <w:r w:rsidR="00BA3B09">
        <w:t xml:space="preserve"> </w:t>
      </w:r>
    </w:p>
    <w:p w14:paraId="216B9414" w14:textId="77777777" w:rsidR="00EC1A88" w:rsidRPr="009E6C25" w:rsidRDefault="00EC1A88" w:rsidP="009E6C25">
      <w:pPr>
        <w:tabs>
          <w:tab w:val="left" w:pos="5400"/>
        </w:tabs>
        <w:rPr>
          <w:b/>
          <w:bCs/>
        </w:rPr>
      </w:pPr>
    </w:p>
    <w:p w14:paraId="4D3C51FF" w14:textId="2E7E4B65" w:rsidR="009E6C25" w:rsidRPr="00EC1A88" w:rsidRDefault="009E6C25" w:rsidP="00EC1A88">
      <w:pPr>
        <w:pStyle w:val="ListParagraph"/>
        <w:numPr>
          <w:ilvl w:val="0"/>
          <w:numId w:val="3"/>
        </w:numPr>
        <w:tabs>
          <w:tab w:val="left" w:pos="5400"/>
        </w:tabs>
        <w:rPr>
          <w:b/>
          <w:bCs/>
        </w:rPr>
      </w:pPr>
      <w:r w:rsidRPr="00EC1A88">
        <w:rPr>
          <w:b/>
          <w:bCs/>
        </w:rPr>
        <w:t>Do Police Scotland have any concerns with NHS Grampian.</w:t>
      </w:r>
    </w:p>
    <w:p w14:paraId="36678757" w14:textId="77777777" w:rsidR="00BA3B09" w:rsidRDefault="00BA3B09" w:rsidP="00BA3B09">
      <w:r w:rsidRPr="00B541FF">
        <w:t>As you may be aware, the Act provides a right of access to recorded information only.  </w:t>
      </w:r>
      <w:r>
        <w:t>Questions seeking</w:t>
      </w:r>
      <w:r w:rsidRPr="00B541FF">
        <w:t> </w:t>
      </w:r>
      <w:r>
        <w:t xml:space="preserve">the creation of </w:t>
      </w:r>
      <w:r w:rsidRPr="00B541FF">
        <w:t>comment or opinion</w:t>
      </w:r>
      <w:r>
        <w:t xml:space="preserve"> in relation to a particular query, </w:t>
      </w:r>
      <w:r w:rsidRPr="00B541FF">
        <w:t xml:space="preserve">are not therefore valid in terms of </w:t>
      </w:r>
      <w:hyperlink r:id="rId11" w:history="1">
        <w:r>
          <w:rPr>
            <w:rStyle w:val="Hyperlink"/>
          </w:rPr>
          <w:t>section 8 of the Act</w:t>
        </w:r>
      </w:hyperlink>
      <w:r w:rsidRPr="00B541FF">
        <w:t>.</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6B135F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7DE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2925B9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7DE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75A0CC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7DE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72CF23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7DE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7DD98D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7DE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1F71E1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B7DE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10259"/>
    <w:multiLevelType w:val="hybridMultilevel"/>
    <w:tmpl w:val="74D818D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C8A1FA0"/>
    <w:multiLevelType w:val="hybridMultilevel"/>
    <w:tmpl w:val="C71C1B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7649E9"/>
    <w:multiLevelType w:val="hybridMultilevel"/>
    <w:tmpl w:val="7034E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902865481">
    <w:abstractNumId w:val="2"/>
  </w:num>
  <w:num w:numId="3" w16cid:durableId="192620858">
    <w:abstractNumId w:val="0"/>
  </w:num>
  <w:num w:numId="4" w16cid:durableId="204328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0E9"/>
    <w:rsid w:val="00090F3B"/>
    <w:rsid w:val="000D2262"/>
    <w:rsid w:val="000E2F19"/>
    <w:rsid w:val="000E6526"/>
    <w:rsid w:val="001160E2"/>
    <w:rsid w:val="00141533"/>
    <w:rsid w:val="00156E06"/>
    <w:rsid w:val="00167528"/>
    <w:rsid w:val="00195CC4"/>
    <w:rsid w:val="001B7DEC"/>
    <w:rsid w:val="001F2261"/>
    <w:rsid w:val="00207326"/>
    <w:rsid w:val="00253DF6"/>
    <w:rsid w:val="00255F1E"/>
    <w:rsid w:val="00306F4E"/>
    <w:rsid w:val="0034364D"/>
    <w:rsid w:val="0036503B"/>
    <w:rsid w:val="00375AA0"/>
    <w:rsid w:val="00376A4A"/>
    <w:rsid w:val="00381234"/>
    <w:rsid w:val="003D6D03"/>
    <w:rsid w:val="003E12CA"/>
    <w:rsid w:val="004010DC"/>
    <w:rsid w:val="004242FE"/>
    <w:rsid w:val="004341F0"/>
    <w:rsid w:val="00456324"/>
    <w:rsid w:val="00472AB5"/>
    <w:rsid w:val="00473A5C"/>
    <w:rsid w:val="00475460"/>
    <w:rsid w:val="00490317"/>
    <w:rsid w:val="00491644"/>
    <w:rsid w:val="00496A08"/>
    <w:rsid w:val="004E1605"/>
    <w:rsid w:val="004F653C"/>
    <w:rsid w:val="00523777"/>
    <w:rsid w:val="00540A52"/>
    <w:rsid w:val="00557306"/>
    <w:rsid w:val="005955D4"/>
    <w:rsid w:val="005B7931"/>
    <w:rsid w:val="006366C8"/>
    <w:rsid w:val="00645CFA"/>
    <w:rsid w:val="00685219"/>
    <w:rsid w:val="00695161"/>
    <w:rsid w:val="006D5799"/>
    <w:rsid w:val="00701548"/>
    <w:rsid w:val="007440EA"/>
    <w:rsid w:val="00750D83"/>
    <w:rsid w:val="007573A8"/>
    <w:rsid w:val="00785DBC"/>
    <w:rsid w:val="00793DD5"/>
    <w:rsid w:val="007D55F6"/>
    <w:rsid w:val="007F490F"/>
    <w:rsid w:val="0086779C"/>
    <w:rsid w:val="00874BFD"/>
    <w:rsid w:val="008964EF"/>
    <w:rsid w:val="00905A77"/>
    <w:rsid w:val="00915E01"/>
    <w:rsid w:val="009224FC"/>
    <w:rsid w:val="009631A4"/>
    <w:rsid w:val="00977296"/>
    <w:rsid w:val="009D2AA5"/>
    <w:rsid w:val="009D2F57"/>
    <w:rsid w:val="009E6C25"/>
    <w:rsid w:val="00A25E93"/>
    <w:rsid w:val="00A320FF"/>
    <w:rsid w:val="00A70AC0"/>
    <w:rsid w:val="00A84EA9"/>
    <w:rsid w:val="00AC443C"/>
    <w:rsid w:val="00B033D6"/>
    <w:rsid w:val="00B11A55"/>
    <w:rsid w:val="00B17211"/>
    <w:rsid w:val="00B461B2"/>
    <w:rsid w:val="00B654B6"/>
    <w:rsid w:val="00B71B3C"/>
    <w:rsid w:val="00B724EF"/>
    <w:rsid w:val="00BA3B09"/>
    <w:rsid w:val="00BA7674"/>
    <w:rsid w:val="00BC389E"/>
    <w:rsid w:val="00BE1888"/>
    <w:rsid w:val="00BE2410"/>
    <w:rsid w:val="00BF6B81"/>
    <w:rsid w:val="00C077A8"/>
    <w:rsid w:val="00C14FF4"/>
    <w:rsid w:val="00C1679F"/>
    <w:rsid w:val="00C606A2"/>
    <w:rsid w:val="00C63872"/>
    <w:rsid w:val="00C84948"/>
    <w:rsid w:val="00C94ED8"/>
    <w:rsid w:val="00CC4E65"/>
    <w:rsid w:val="00CF1111"/>
    <w:rsid w:val="00D05706"/>
    <w:rsid w:val="00D27DC5"/>
    <w:rsid w:val="00D47E36"/>
    <w:rsid w:val="00D81246"/>
    <w:rsid w:val="00DC4DC7"/>
    <w:rsid w:val="00E55D79"/>
    <w:rsid w:val="00E61FD9"/>
    <w:rsid w:val="00EC1A88"/>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149998">
      <w:bodyDiv w:val="1"/>
      <w:marLeft w:val="0"/>
      <w:marRight w:val="0"/>
      <w:marTop w:val="0"/>
      <w:marBottom w:val="0"/>
      <w:divBdr>
        <w:top w:val="none" w:sz="0" w:space="0" w:color="auto"/>
        <w:left w:val="none" w:sz="0" w:space="0" w:color="auto"/>
        <w:bottom w:val="none" w:sz="0" w:space="0" w:color="auto"/>
        <w:right w:val="none" w:sz="0" w:space="0" w:color="auto"/>
      </w:divBdr>
    </w:div>
    <w:div w:id="137372962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asp/2002/13/section/8"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www.w3.org/XML/1998/namespace"/>
    <ds:schemaRef ds:uri="http://schemas.microsoft.com/office/2006/documentManagement/types"/>
    <ds:schemaRef ds:uri="http://schemas.openxmlformats.org/package/2006/metadata/core-properties"/>
    <ds:schemaRef ds:uri="0e32d40b-a8f5-4c24-a46b-b72b5f0b9b52"/>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McNair, Jane-2</cp:lastModifiedBy>
  <cp:revision>2</cp:revision>
  <dcterms:created xsi:type="dcterms:W3CDTF">2026-01-13T08:10:00Z</dcterms:created>
  <dcterms:modified xsi:type="dcterms:W3CDTF">2026-01-13T08:10:00Z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