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Style w:val="TableGrid"/>
        <w:tblW w:w="0" w:type="auto"/>
        <w:tblInd w:w="-14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Caption w:val="Header"/>
        <w:tblDescription w:val="Table with administrative information - request reference number and date"/>
      </w:tblPr>
      <w:tblGrid>
        <w:gridCol w:w="2269"/>
        <w:gridCol w:w="7501"/>
      </w:tblGrid>
      <w:tr w:rsidR="00B17211" w14:paraId="7373493A" w14:textId="77777777" w:rsidTr="00540A52">
        <w:trPr>
          <w:trHeight w:val="2552"/>
          <w:tblHeader/>
        </w:trPr>
        <w:tc>
          <w:tcPr>
            <w:tcW w:w="2269" w:type="dxa"/>
          </w:tcPr>
          <w:p w14:paraId="1E2C8233" w14:textId="77777777" w:rsidR="00B17211" w:rsidRDefault="007F490F" w:rsidP="00540A52">
            <w:pPr>
              <w:pStyle w:val="Heading1"/>
              <w:spacing w:before="0" w:after="0" w:line="240" w:lineRule="auto"/>
            </w:pPr>
            <w:r>
              <w:rPr>
                <w:noProof/>
                <w:lang w:eastAsia="en-GB"/>
              </w:rPr>
              <w:drawing>
                <wp:inline distT="0" distB="0" distL="0" distR="0" wp14:anchorId="5C06C442" wp14:editId="0AA3FB7C">
                  <wp:extent cx="866775" cy="1391908"/>
                  <wp:effectExtent l="0" t="0" r="0" b="0"/>
                  <wp:docPr id="4" name="Picture 4" descr="Police Scotland logo" title="Police Scotland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cstate="print">
                            <a:extLst>
                              <a:ext uri="{28A0092B-C50C-407E-A947-70E740481C1C}">
                                <a14:useLocalDpi xmlns:a14="http://schemas.microsoft.com/office/drawing/2010/main" val="0"/>
                              </a:ext>
                            </a:extLst>
                          </a:blip>
                          <a:srcRect l="5411" t="1824" r="3996"/>
                          <a:stretch/>
                        </pic:blipFill>
                        <pic:spPr bwMode="auto">
                          <a:xfrm>
                            <a:off x="0" y="0"/>
                            <a:ext cx="879611" cy="1412521"/>
                          </a:xfrm>
                          <a:prstGeom prst="rect">
                            <a:avLst/>
                          </a:prstGeom>
                          <a:ln>
                            <a:noFill/>
                          </a:ln>
                          <a:extLst>
                            <a:ext uri="{53640926-AAD7-44D8-BBD7-CCE9431645EC}">
                              <a14:shadowObscured xmlns:a14="http://schemas.microsoft.com/office/drawing/2010/main"/>
                            </a:ext>
                          </a:extLst>
                        </pic:spPr>
                      </pic:pic>
                    </a:graphicData>
                  </a:graphic>
                </wp:inline>
              </w:drawing>
            </w:r>
          </w:p>
        </w:tc>
        <w:tc>
          <w:tcPr>
            <w:tcW w:w="7501" w:type="dxa"/>
          </w:tcPr>
          <w:p w14:paraId="2C8B906E" w14:textId="77777777" w:rsidR="00456324" w:rsidRPr="00456324" w:rsidRDefault="00456324" w:rsidP="00B17211">
            <w:pPr>
              <w:pStyle w:val="Heading1"/>
              <w:spacing w:before="120"/>
              <w:rPr>
                <w:sz w:val="4"/>
              </w:rPr>
            </w:pPr>
          </w:p>
          <w:p w14:paraId="0130A4C1" w14:textId="77777777" w:rsidR="00B17211" w:rsidRDefault="007F490F" w:rsidP="00B17211">
            <w:pPr>
              <w:pStyle w:val="Heading1"/>
              <w:spacing w:before="120"/>
            </w:pPr>
            <w:r>
              <w:t>F</w:t>
            </w:r>
            <w:r w:rsidRPr="003E12CA">
              <w:t xml:space="preserve">reedom of Information </w:t>
            </w:r>
            <w:r>
              <w:t>Response</w:t>
            </w:r>
          </w:p>
          <w:p w14:paraId="422D3CF5" w14:textId="77777777" w:rsidR="00B17211" w:rsidRPr="00B17211" w:rsidRDefault="00B17211" w:rsidP="007F490F">
            <w:r w:rsidRPr="007F490F">
              <w:rPr>
                <w:rStyle w:val="Heading2Char"/>
              </w:rPr>
              <w:t>Our reference:</w:t>
            </w:r>
            <w:r>
              <w:t xml:space="preserve">  FOI 2</w:t>
            </w:r>
            <w:r w:rsidR="00AC443C">
              <w:t>3</w:t>
            </w:r>
            <w:r w:rsidR="00BB3F51">
              <w:t>-1394</w:t>
            </w:r>
          </w:p>
          <w:p w14:paraId="5C88495C" w14:textId="1957E0CF" w:rsidR="00B17211" w:rsidRDefault="00456324" w:rsidP="00FE4688">
            <w:r w:rsidRPr="007F490F">
              <w:rPr>
                <w:rStyle w:val="Heading2Char"/>
              </w:rPr>
              <w:t>Respon</w:t>
            </w:r>
            <w:r w:rsidR="007D55F6">
              <w:rPr>
                <w:rStyle w:val="Heading2Char"/>
              </w:rPr>
              <w:t>ded to:</w:t>
            </w:r>
            <w:r w:rsidR="007F490F">
              <w:t xml:space="preserve">  </w:t>
            </w:r>
            <w:r w:rsidR="00FE4688">
              <w:t>16</w:t>
            </w:r>
            <w:bookmarkStart w:id="0" w:name="_GoBack"/>
            <w:bookmarkEnd w:id="0"/>
            <w:r w:rsidR="00FE4688" w:rsidRPr="00FE4688">
              <w:rPr>
                <w:vertAlign w:val="superscript"/>
              </w:rPr>
              <w:t>th</w:t>
            </w:r>
            <w:r w:rsidR="00FE4688">
              <w:t xml:space="preserve"> </w:t>
            </w:r>
            <w:r w:rsidR="00BB3F51">
              <w:t xml:space="preserve">June </w:t>
            </w:r>
            <w:r>
              <w:t>2023</w:t>
            </w:r>
          </w:p>
        </w:tc>
      </w:tr>
    </w:tbl>
    <w:p w14:paraId="28CD2B1C" w14:textId="77777777" w:rsidR="00793DD5" w:rsidRDefault="00793DD5" w:rsidP="0036503B">
      <w:pPr>
        <w:rPr>
          <w:b/>
        </w:rPr>
      </w:pPr>
      <w:r w:rsidRPr="00793DD5">
        <w:t xml:space="preserve">Your recent request for information is replicated below, together with </w:t>
      </w:r>
      <w:r w:rsidR="004341F0">
        <w:t>our</w:t>
      </w:r>
      <w:r w:rsidRPr="00793DD5">
        <w:t xml:space="preserve"> response.</w:t>
      </w:r>
    </w:p>
    <w:p w14:paraId="61FBA085" w14:textId="77777777" w:rsidR="00BB3F51" w:rsidRPr="00BB3F51" w:rsidRDefault="00BB3F51" w:rsidP="00BB3F51">
      <w:pPr>
        <w:pStyle w:val="Heading2"/>
      </w:pPr>
      <w:r w:rsidRPr="00BB3F51">
        <w:t>Can you please advise me of the date when the 20 mph speed zone was introduced at Springholm Primary School in Dumfries &amp; Galloway.</w:t>
      </w:r>
    </w:p>
    <w:p w14:paraId="0D49F5DF" w14:textId="77777777" w:rsidR="00BB3F51" w:rsidRDefault="00BB3F51" w:rsidP="00BB3F51">
      <w:pPr>
        <w:tabs>
          <w:tab w:val="left" w:pos="5400"/>
        </w:tabs>
        <w:rPr>
          <w:rFonts w:eastAsiaTheme="majorEastAsia" w:cstheme="majorBidi"/>
          <w:color w:val="000000" w:themeColor="text1"/>
          <w:szCs w:val="26"/>
        </w:rPr>
      </w:pPr>
      <w:r>
        <w:rPr>
          <w:rFonts w:eastAsiaTheme="majorEastAsia" w:cstheme="majorBidi"/>
          <w:color w:val="000000" w:themeColor="text1"/>
          <w:szCs w:val="26"/>
        </w:rPr>
        <w:t xml:space="preserve">Local road speed limits are not set by Police Scotland. </w:t>
      </w:r>
    </w:p>
    <w:p w14:paraId="696A2089" w14:textId="77777777" w:rsidR="00BB3F51" w:rsidRDefault="00BB3F51" w:rsidP="00BB3F51">
      <w:pPr>
        <w:tabs>
          <w:tab w:val="left" w:pos="5400"/>
        </w:tabs>
        <w:rPr>
          <w:rFonts w:eastAsiaTheme="majorEastAsia" w:cstheme="majorBidi"/>
          <w:color w:val="000000" w:themeColor="text1"/>
          <w:szCs w:val="26"/>
        </w:rPr>
      </w:pPr>
      <w:r w:rsidRPr="00BB3F51">
        <w:rPr>
          <w:rFonts w:eastAsiaTheme="majorEastAsia" w:cstheme="majorBidi"/>
          <w:color w:val="000000" w:themeColor="text1"/>
          <w:szCs w:val="26"/>
        </w:rPr>
        <w:t>As such, in terms of Section 17 of the Freedom of Information (Scotland) Act 2002, this represents a notice that the information you seek is not held by Police Scotland.</w:t>
      </w:r>
    </w:p>
    <w:p w14:paraId="276F0E46" w14:textId="3629880A" w:rsidR="00BB3F51" w:rsidRDefault="00BB3F51" w:rsidP="00BB3F51">
      <w:pPr>
        <w:tabs>
          <w:tab w:val="left" w:pos="5400"/>
        </w:tabs>
        <w:rPr>
          <w:rFonts w:eastAsiaTheme="majorEastAsia" w:cstheme="majorBidi"/>
          <w:color w:val="000000" w:themeColor="text1"/>
          <w:szCs w:val="26"/>
        </w:rPr>
      </w:pPr>
      <w:r>
        <w:rPr>
          <w:rFonts w:eastAsiaTheme="majorEastAsia" w:cstheme="majorBidi"/>
          <w:color w:val="000000" w:themeColor="text1"/>
          <w:szCs w:val="26"/>
        </w:rPr>
        <w:t xml:space="preserve">You may wish to contact Dumfries and Galloway Council. </w:t>
      </w:r>
    </w:p>
    <w:p w14:paraId="6A83597C" w14:textId="77777777" w:rsidR="00BB3F51" w:rsidRPr="00BB3F51" w:rsidRDefault="00BB3F51" w:rsidP="00BB3F51">
      <w:pPr>
        <w:tabs>
          <w:tab w:val="left" w:pos="5400"/>
        </w:tabs>
        <w:rPr>
          <w:rFonts w:eastAsiaTheme="majorEastAsia" w:cstheme="majorBidi"/>
          <w:color w:val="000000" w:themeColor="text1"/>
          <w:szCs w:val="26"/>
        </w:rPr>
      </w:pPr>
    </w:p>
    <w:p w14:paraId="4C0CE3E1" w14:textId="77777777" w:rsidR="00BB3F51" w:rsidRDefault="00BB3F51" w:rsidP="00BB3F51">
      <w:pPr>
        <w:pStyle w:val="Heading2"/>
      </w:pPr>
      <w:r w:rsidRPr="00BB3F51">
        <w:t>How many people have been charged with speeding in the 20mph speed zone at Springholm Primary School from being introduced till today 27/05/2023.</w:t>
      </w:r>
    </w:p>
    <w:p w14:paraId="29BD864F" w14:textId="383FE820" w:rsidR="004F39F0" w:rsidRDefault="004F39F0" w:rsidP="00BB3F51">
      <w:pPr>
        <w:tabs>
          <w:tab w:val="left" w:pos="5400"/>
        </w:tabs>
      </w:pPr>
      <w:r>
        <w:t xml:space="preserve">As outline above, we do not hold the date at which the speed zone was introduced and so we are unable to respond to this question.  However, data for speeding offences within the </w:t>
      </w:r>
      <w:r w:rsidRPr="004F39F0">
        <w:rPr>
          <w:i/>
          <w:iCs/>
        </w:rPr>
        <w:t>Castle Douglas and Crocketford</w:t>
      </w:r>
      <w:r>
        <w:t xml:space="preserve"> multi member ward more generally are available </w:t>
      </w:r>
      <w:hyperlink r:id="rId8" w:history="1">
        <w:r w:rsidRPr="004F39F0">
          <w:rPr>
            <w:rStyle w:val="Hyperlink"/>
          </w:rPr>
          <w:t>online</w:t>
        </w:r>
      </w:hyperlink>
      <w:r>
        <w:t>.</w:t>
      </w:r>
    </w:p>
    <w:p w14:paraId="6549DFF5" w14:textId="437BD571" w:rsidR="004F39F0" w:rsidRDefault="004F39F0" w:rsidP="00BB3F51">
      <w:pPr>
        <w:tabs>
          <w:tab w:val="left" w:pos="5400"/>
        </w:tabs>
      </w:pPr>
      <w:r w:rsidRPr="004F39F0">
        <w:rPr>
          <w:noProof/>
          <w:lang w:eastAsia="en-GB"/>
        </w:rPr>
        <w:drawing>
          <wp:inline distT="0" distB="0" distL="0" distR="0" wp14:anchorId="00B81ECE" wp14:editId="6D50BAF7">
            <wp:extent cx="2776220" cy="2205110"/>
            <wp:effectExtent l="0" t="0" r="5080" b="508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2819626" cy="2239587"/>
                    </a:xfrm>
                    <a:prstGeom prst="rect">
                      <a:avLst/>
                    </a:prstGeom>
                  </pic:spPr>
                </pic:pic>
              </a:graphicData>
            </a:graphic>
          </wp:inline>
        </w:drawing>
      </w:r>
    </w:p>
    <w:p w14:paraId="027FCA48" w14:textId="445D330F" w:rsidR="00BB3F51" w:rsidRDefault="004F39F0" w:rsidP="00BB3F51">
      <w:pPr>
        <w:tabs>
          <w:tab w:val="left" w:pos="5400"/>
        </w:tabs>
      </w:pPr>
      <w:r>
        <w:t>Having reviewed the data for the wider area for 2021/22 and 2022/23 year to date, there are no recorded speeding offences.  Data for the remainder of 2022/23 (plus older data going back to 2013) will be published in the next few weeks.</w:t>
      </w:r>
    </w:p>
    <w:p w14:paraId="467CA096" w14:textId="77777777" w:rsidR="004F39F0" w:rsidRPr="00B11A55" w:rsidRDefault="004F39F0" w:rsidP="00BB3F51">
      <w:pPr>
        <w:tabs>
          <w:tab w:val="left" w:pos="5400"/>
        </w:tabs>
      </w:pPr>
    </w:p>
    <w:p w14:paraId="7B7FD01E" w14:textId="77777777" w:rsidR="00496A08" w:rsidRPr="00BF6B81" w:rsidRDefault="00496A08" w:rsidP="00793DD5">
      <w:r>
        <w:t xml:space="preserve">If you require any further </w:t>
      </w:r>
      <w:r w:rsidRPr="00874BFD">
        <w:t>assistance</w:t>
      </w:r>
      <w:r>
        <w:t xml:space="preserve"> please contact us quoting the reference above.</w:t>
      </w:r>
    </w:p>
    <w:p w14:paraId="7160164B" w14:textId="77777777" w:rsidR="00496A08" w:rsidRPr="007C470A" w:rsidRDefault="00496A08" w:rsidP="00793DD5">
      <w:r w:rsidRPr="007C470A">
        <w:t>You can request a review of this response within the next 40 working days</w:t>
      </w:r>
      <w:r>
        <w:t xml:space="preserve"> by</w:t>
      </w:r>
      <w:r w:rsidRPr="007C470A">
        <w:t xml:space="preserve"> </w:t>
      </w:r>
      <w:hyperlink r:id="rId10" w:history="1">
        <w:r>
          <w:rPr>
            <w:rStyle w:val="Hyperlink"/>
          </w:rPr>
          <w:t>email</w:t>
        </w:r>
      </w:hyperlink>
      <w:r w:rsidRPr="007C470A">
        <w:t xml:space="preserve"> or by letter (Information Management - FOI, Police Scotland, Clyde Gateway, 2 French Street, Dalmarnock, G40 4EH).  Requests must include the reason for your dissatisfaction.</w:t>
      </w:r>
    </w:p>
    <w:p w14:paraId="0E4434B5" w14:textId="77777777" w:rsidR="00496A08" w:rsidRPr="007C470A" w:rsidRDefault="00496A08" w:rsidP="00793DD5">
      <w:r w:rsidRPr="007C470A">
        <w:t xml:space="preserve">If you remain dissatisfied following our review response, you can appeal to the Office of the Scottish Information Commissioner (OSIC) within 6 months - </w:t>
      </w:r>
      <w:hyperlink r:id="rId11" w:history="1">
        <w:r w:rsidRPr="007C470A">
          <w:rPr>
            <w:rStyle w:val="Hyperlink"/>
          </w:rPr>
          <w:t>online</w:t>
        </w:r>
      </w:hyperlink>
      <w:r w:rsidRPr="007C470A">
        <w:t>,</w:t>
      </w:r>
      <w:r>
        <w:t xml:space="preserve"> by</w:t>
      </w:r>
      <w:r w:rsidRPr="007C470A">
        <w:t xml:space="preserve"> </w:t>
      </w:r>
      <w:hyperlink r:id="rId12" w:history="1">
        <w:r>
          <w:rPr>
            <w:rStyle w:val="Hyperlink"/>
          </w:rPr>
          <w:t>email</w:t>
        </w:r>
      </w:hyperlink>
      <w:r w:rsidRPr="007C470A">
        <w:t xml:space="preserve"> or by letter (OSIC, Kinburn Castle, Doubledykes Road, St Andrews, KY16 9DS).</w:t>
      </w:r>
    </w:p>
    <w:p w14:paraId="69A6C829" w14:textId="77777777" w:rsidR="00B461B2" w:rsidRDefault="00496A08" w:rsidP="00793DD5">
      <w:r w:rsidRPr="007C470A">
        <w:t>Following an OSIC appeal, you can appeal to the Court of Session on a point of law only.</w:t>
      </w:r>
      <w:r w:rsidR="00D47E36">
        <w:t xml:space="preserve"> </w:t>
      </w:r>
    </w:p>
    <w:p w14:paraId="3E59C6E1" w14:textId="77777777" w:rsidR="00B11A55" w:rsidRDefault="00B11A55" w:rsidP="00793DD5">
      <w:r>
        <w:t>T</w:t>
      </w:r>
      <w:r w:rsidRPr="007C470A">
        <w:t xml:space="preserve">his response will be </w:t>
      </w:r>
      <w:r>
        <w:t>added</w:t>
      </w:r>
      <w:r w:rsidRPr="007C470A">
        <w:t xml:space="preserve"> to our </w:t>
      </w:r>
      <w:hyperlink r:id="rId13" w:history="1">
        <w:r>
          <w:rPr>
            <w:rStyle w:val="Hyperlink"/>
          </w:rPr>
          <w:t>Disclosure Log</w:t>
        </w:r>
      </w:hyperlink>
      <w:r w:rsidRPr="007C470A">
        <w:t xml:space="preserve"> in seven days' time.</w:t>
      </w:r>
    </w:p>
    <w:p w14:paraId="152F747E" w14:textId="77777777" w:rsidR="007F490F" w:rsidRDefault="007F490F" w:rsidP="007F490F">
      <w:pPr>
        <w:jc w:val="both"/>
      </w:pPr>
      <w:r>
        <w:t>Every effort has been taken to ensure our response is as accessible as possible. If you require this response to be provided in an alternative format, please let us know.</w:t>
      </w:r>
    </w:p>
    <w:p w14:paraId="5894B594" w14:textId="77777777" w:rsidR="007F490F" w:rsidRDefault="007F490F" w:rsidP="00793DD5"/>
    <w:sectPr w:rsidR="007F490F" w:rsidSect="007F490F">
      <w:headerReference w:type="even" r:id="rId14"/>
      <w:headerReference w:type="default" r:id="rId15"/>
      <w:footerReference w:type="even" r:id="rId16"/>
      <w:footerReference w:type="default" r:id="rId17"/>
      <w:headerReference w:type="first" r:id="rId18"/>
      <w:footerReference w:type="first" r:id="rId19"/>
      <w:pgSz w:w="11906" w:h="16838"/>
      <w:pgMar w:top="1134" w:right="1134" w:bottom="1134" w:left="1134" w:header="283" w:footer="284"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054E066D" w14:textId="77777777" w:rsidR="00195CC4" w:rsidRDefault="00195CC4" w:rsidP="00491644">
      <w:r>
        <w:separator/>
      </w:r>
    </w:p>
  </w:endnote>
  <w:endnote w:type="continuationSeparator" w:id="0">
    <w:p w14:paraId="0568A5A2" w14:textId="77777777" w:rsidR="00195CC4" w:rsidRDefault="00195CC4" w:rsidP="0049164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DDB2771" w14:textId="77777777" w:rsidR="00491644" w:rsidRDefault="00491644">
    <w:pPr>
      <w:pStyle w:val="Footer"/>
    </w:pPr>
  </w:p>
  <w:p w14:paraId="7B84CA60"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2599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0023776" w14:textId="77777777" w:rsidR="00491644" w:rsidRPr="007F490F" w:rsidRDefault="00B461B2" w:rsidP="007F490F">
    <w:pPr>
      <w:pStyle w:val="Footer"/>
      <w:jc w:val="center"/>
      <w:rPr>
        <w:sz w:val="16"/>
        <w:szCs w:val="16"/>
      </w:rPr>
    </w:pPr>
    <w:r>
      <w:rPr>
        <w:sz w:val="16"/>
        <w:szCs w:val="16"/>
      </w:rPr>
      <w:t>scotland.police.uk</w:t>
    </w:r>
    <w:r w:rsidR="007F490F">
      <w:rPr>
        <w:sz w:val="16"/>
        <w:szCs w:val="16"/>
      </w:rPr>
      <w:tab/>
    </w:r>
    <w:r>
      <w:rPr>
        <w:noProof/>
        <w:sz w:val="16"/>
        <w:szCs w:val="16"/>
        <w:lang w:eastAsia="en-GB"/>
      </w:rPr>
      <w:drawing>
        <wp:inline distT="0" distB="0" distL="0" distR="0" wp14:anchorId="5C1065CF" wp14:editId="7C1EA4DD">
          <wp:extent cx="223520" cy="159385"/>
          <wp:effectExtent l="0" t="0" r="5080" b="0"/>
          <wp:docPr id="10" name="Picture 10" descr="36pt_twitter_ic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36pt_twitter_ic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23520" cy="159385"/>
                  </a:xfrm>
                  <a:prstGeom prst="rect">
                    <a:avLst/>
                  </a:prstGeom>
                  <a:noFill/>
                  <a:ln>
                    <a:noFill/>
                  </a:ln>
                </pic:spPr>
              </pic:pic>
            </a:graphicData>
          </a:graphic>
        </wp:inline>
      </w:drawing>
    </w:r>
    <w:r>
      <w:rPr>
        <w:sz w:val="16"/>
        <w:szCs w:val="16"/>
      </w:rPr>
      <w:t>@PoliceScotland</w:t>
    </w:r>
    <w:r w:rsidR="007F490F">
      <w:rPr>
        <w:sz w:val="16"/>
        <w:szCs w:val="16"/>
      </w:rPr>
      <w:tab/>
    </w:r>
    <w:r>
      <w:rPr>
        <w:sz w:val="16"/>
        <w:szCs w:val="16"/>
      </w:rPr>
      <w:t xml:space="preserve"> </w:t>
    </w:r>
    <w:r>
      <w:rPr>
        <w:noProof/>
        <w:sz w:val="16"/>
        <w:szCs w:val="16"/>
        <w:lang w:eastAsia="en-GB"/>
      </w:rPr>
      <w:drawing>
        <wp:inline distT="0" distB="0" distL="0" distR="0" wp14:anchorId="3EA7BD5A" wp14:editId="44180454">
          <wp:extent cx="180975" cy="180975"/>
          <wp:effectExtent l="0" t="0" r="9525" b="9525"/>
          <wp:docPr id="11" name="Picture 11" descr="12pt_facebo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12pt_faceboo"/>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0975" cy="180975"/>
                  </a:xfrm>
                  <a:prstGeom prst="rect">
                    <a:avLst/>
                  </a:prstGeom>
                  <a:noFill/>
                  <a:ln>
                    <a:noFill/>
                  </a:ln>
                </pic:spPr>
              </pic:pic>
            </a:graphicData>
          </a:graphic>
        </wp:inline>
      </w:drawing>
    </w:r>
    <w:r>
      <w:rPr>
        <w:sz w:val="16"/>
        <w:szCs w:val="16"/>
      </w:rPr>
      <w:t xml:space="preserve"> PoliceScotland</w:t>
    </w:r>
  </w:p>
  <w:p w14:paraId="30168EB9"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2599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7AB3AD1" w14:textId="77777777" w:rsidR="00491644" w:rsidRDefault="00491644">
    <w:pPr>
      <w:pStyle w:val="Footer"/>
    </w:pPr>
  </w:p>
  <w:p w14:paraId="7EFC4B9F" w14:textId="77777777" w:rsidR="00491644" w:rsidRDefault="00A25E93" w:rsidP="00491644">
    <w:pPr>
      <w:pStyle w:val="Foot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2599D">
      <w:rPr>
        <w:rFonts w:ascii="Times New Roman" w:hAnsi="Times New Roman" w:cs="Times New Roman"/>
        <w:b/>
        <w:color w:val="FF0000"/>
      </w:rPr>
      <w:t>OFFICIAL</w:t>
    </w:r>
    <w:r>
      <w:rPr>
        <w:rFonts w:ascii="Times New Roman" w:hAnsi="Times New Roman" w:cs="Times New Roman"/>
        <w:b/>
        <w:color w:val="FF000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FF37FEA" w14:textId="77777777" w:rsidR="00195CC4" w:rsidRDefault="00195CC4" w:rsidP="00491644">
      <w:r>
        <w:separator/>
      </w:r>
    </w:p>
  </w:footnote>
  <w:footnote w:type="continuationSeparator" w:id="0">
    <w:p w14:paraId="6503A6D6" w14:textId="77777777" w:rsidR="00195CC4" w:rsidRDefault="00195CC4" w:rsidP="0049164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3C890F"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2599D">
      <w:rPr>
        <w:rFonts w:ascii="Times New Roman" w:hAnsi="Times New Roman" w:cs="Times New Roman"/>
        <w:b/>
        <w:color w:val="FF0000"/>
      </w:rPr>
      <w:t>OFFICIAL</w:t>
    </w:r>
    <w:r>
      <w:rPr>
        <w:rFonts w:ascii="Times New Roman" w:hAnsi="Times New Roman" w:cs="Times New Roman"/>
        <w:b/>
        <w:color w:val="FF0000"/>
      </w:rPr>
      <w:fldChar w:fldCharType="end"/>
    </w:r>
  </w:p>
  <w:p w14:paraId="1462B65B" w14:textId="77777777" w:rsidR="00491644" w:rsidRDefault="00491644">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2D3F41" w14:textId="77777777" w:rsidR="00491644" w:rsidRDefault="00A25E93" w:rsidP="00141533">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2599D">
      <w:rPr>
        <w:rFonts w:ascii="Times New Roman" w:hAnsi="Times New Roman" w:cs="Times New Roman"/>
        <w:b/>
        <w:color w:val="FF0000"/>
      </w:rPr>
      <w:t>OFFICIAL</w:t>
    </w:r>
    <w:r>
      <w:rPr>
        <w:rFonts w:ascii="Times New Roman" w:hAnsi="Times New Roman" w:cs="Times New Roman"/>
        <w:b/>
        <w:color w:val="FF0000"/>
      </w:rPr>
      <w:fldChar w:fldCharType="end"/>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63864EA" w14:textId="77777777" w:rsidR="00491644" w:rsidRDefault="00A25E93" w:rsidP="00491644">
    <w:pPr>
      <w:pStyle w:val="Header"/>
      <w:jc w:val="center"/>
    </w:pPr>
    <w:r>
      <w:rPr>
        <w:rFonts w:ascii="Times New Roman" w:hAnsi="Times New Roman" w:cs="Times New Roman"/>
        <w:b/>
        <w:color w:val="FF0000"/>
      </w:rPr>
      <w:fldChar w:fldCharType="begin"/>
    </w:r>
    <w:r>
      <w:rPr>
        <w:rFonts w:ascii="Times New Roman" w:hAnsi="Times New Roman" w:cs="Times New Roman"/>
        <w:b/>
        <w:color w:val="FF0000"/>
      </w:rPr>
      <w:instrText xml:space="preserve"> DOCPROPERTY ClassificationMarking \* MERGEFORMAT </w:instrText>
    </w:r>
    <w:r>
      <w:rPr>
        <w:rFonts w:ascii="Times New Roman" w:hAnsi="Times New Roman" w:cs="Times New Roman"/>
        <w:b/>
        <w:color w:val="FF0000"/>
      </w:rPr>
      <w:fldChar w:fldCharType="separate"/>
    </w:r>
    <w:r w:rsidR="0002599D">
      <w:rPr>
        <w:rFonts w:ascii="Times New Roman" w:hAnsi="Times New Roman" w:cs="Times New Roman"/>
        <w:b/>
        <w:color w:val="FF0000"/>
      </w:rPr>
      <w:t>OFFICIAL</w:t>
    </w:r>
    <w:r>
      <w:rPr>
        <w:rFonts w:ascii="Times New Roman" w:hAnsi="Times New Roman" w:cs="Times New Roman"/>
        <w:b/>
        <w:color w:val="FF0000"/>
      </w:rPr>
      <w:fldChar w:fldCharType="end"/>
    </w:r>
  </w:p>
  <w:p w14:paraId="4C8443F1" w14:textId="77777777" w:rsidR="00491644" w:rsidRDefault="00491644">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A51439F"/>
    <w:multiLevelType w:val="hybridMultilevel"/>
    <w:tmpl w:val="DB585DA4"/>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defaultTabStop w:val="720"/>
  <w:drawingGridHorizontalSpacing w:val="12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95CC4"/>
    <w:rsid w:val="0002599D"/>
    <w:rsid w:val="00090F3B"/>
    <w:rsid w:val="000E6526"/>
    <w:rsid w:val="00141533"/>
    <w:rsid w:val="00167528"/>
    <w:rsid w:val="00195CC4"/>
    <w:rsid w:val="00253DF6"/>
    <w:rsid w:val="00255F1E"/>
    <w:rsid w:val="0036503B"/>
    <w:rsid w:val="003D6D03"/>
    <w:rsid w:val="003E12CA"/>
    <w:rsid w:val="004010DC"/>
    <w:rsid w:val="004341F0"/>
    <w:rsid w:val="00456324"/>
    <w:rsid w:val="00475460"/>
    <w:rsid w:val="00490317"/>
    <w:rsid w:val="00491644"/>
    <w:rsid w:val="00496A08"/>
    <w:rsid w:val="004E1605"/>
    <w:rsid w:val="004F39F0"/>
    <w:rsid w:val="004F653C"/>
    <w:rsid w:val="00540A52"/>
    <w:rsid w:val="00557306"/>
    <w:rsid w:val="005B265A"/>
    <w:rsid w:val="00750D83"/>
    <w:rsid w:val="00793DD5"/>
    <w:rsid w:val="007D55F6"/>
    <w:rsid w:val="007F490F"/>
    <w:rsid w:val="0086779C"/>
    <w:rsid w:val="00874BFD"/>
    <w:rsid w:val="008964EF"/>
    <w:rsid w:val="009631A4"/>
    <w:rsid w:val="00977296"/>
    <w:rsid w:val="00A023F7"/>
    <w:rsid w:val="00A25E93"/>
    <w:rsid w:val="00A320FF"/>
    <w:rsid w:val="00A70AC0"/>
    <w:rsid w:val="00A721CD"/>
    <w:rsid w:val="00AC443C"/>
    <w:rsid w:val="00B11A55"/>
    <w:rsid w:val="00B17211"/>
    <w:rsid w:val="00B461B2"/>
    <w:rsid w:val="00B71B3C"/>
    <w:rsid w:val="00BB3F51"/>
    <w:rsid w:val="00BC389E"/>
    <w:rsid w:val="00BF6B81"/>
    <w:rsid w:val="00C077A8"/>
    <w:rsid w:val="00C606A2"/>
    <w:rsid w:val="00C63872"/>
    <w:rsid w:val="00C84948"/>
    <w:rsid w:val="00CF1111"/>
    <w:rsid w:val="00D05706"/>
    <w:rsid w:val="00D27DC5"/>
    <w:rsid w:val="00D47E36"/>
    <w:rsid w:val="00E55D79"/>
    <w:rsid w:val="00EF4761"/>
    <w:rsid w:val="00F44AC4"/>
    <w:rsid w:val="00FC2DA7"/>
    <w:rsid w:val="00FE44E2"/>
    <w:rsid w:val="00FE468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4:docId w14:val="6A25CD71"/>
  <w15:chartTrackingRefBased/>
  <w15:docId w15:val="{F2AD0CF6-67EC-441F-84BB-037EBEF2AD3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GB" w:eastAsia="en-US" w:bidi="ar-SA"/>
      </w:rPr>
    </w:rPrDefault>
    <w:pPrDefault>
      <w:pPr>
        <w:spacing w:before="120" w:after="120" w:line="360" w:lineRule="auto"/>
      </w:pPr>
    </w:pPrDefault>
  </w:docDefaults>
  <w:latentStyles w:defLockedState="0" w:defUIPriority="99" w:defSemiHidden="0" w:defUnhideWhenUsed="0" w:defQFormat="0" w:count="371">
    <w:lsdException w:name="Normal" w:uiPriority="0" w:qFormat="1"/>
    <w:lsdException w:name="heading 1" w:uiPriority="9"/>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1">
    <w:name w:val="heading 1"/>
    <w:basedOn w:val="Normal"/>
    <w:next w:val="Normal"/>
    <w:link w:val="Heading1Char"/>
    <w:uiPriority w:val="9"/>
    <w:rsid w:val="003E12CA"/>
    <w:pPr>
      <w:keepNext/>
      <w:keepLines/>
      <w:spacing w:before="240"/>
      <w:outlineLvl w:val="0"/>
    </w:pPr>
    <w:rPr>
      <w:rFonts w:eastAsiaTheme="majorEastAsia" w:cstheme="majorBidi"/>
      <w:b/>
      <w:sz w:val="36"/>
      <w:szCs w:val="32"/>
    </w:rPr>
  </w:style>
  <w:style w:type="paragraph" w:styleId="Heading2">
    <w:name w:val="heading 2"/>
    <w:aliases w:val="Question"/>
    <w:basedOn w:val="Normal"/>
    <w:next w:val="Normal"/>
    <w:link w:val="Heading2Char"/>
    <w:uiPriority w:val="9"/>
    <w:unhideWhenUsed/>
    <w:qFormat/>
    <w:rsid w:val="003E12CA"/>
    <w:pPr>
      <w:keepNext/>
      <w:keepLines/>
      <w:spacing w:before="40"/>
      <w:outlineLvl w:val="1"/>
    </w:pPr>
    <w:rPr>
      <w:rFonts w:eastAsiaTheme="majorEastAsia" w:cstheme="majorBidi"/>
      <w:b/>
      <w:color w:val="000000" w:themeColor="text1"/>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91644"/>
    <w:pPr>
      <w:tabs>
        <w:tab w:val="center" w:pos="4513"/>
        <w:tab w:val="right" w:pos="9026"/>
      </w:tabs>
    </w:pPr>
  </w:style>
  <w:style w:type="character" w:customStyle="1" w:styleId="HeaderChar">
    <w:name w:val="Header Char"/>
    <w:basedOn w:val="DefaultParagraphFont"/>
    <w:link w:val="Header"/>
    <w:uiPriority w:val="99"/>
    <w:rsid w:val="00491644"/>
  </w:style>
  <w:style w:type="paragraph" w:styleId="Footer">
    <w:name w:val="footer"/>
    <w:basedOn w:val="Normal"/>
    <w:link w:val="FooterChar"/>
    <w:uiPriority w:val="99"/>
    <w:unhideWhenUsed/>
    <w:rsid w:val="00491644"/>
    <w:pPr>
      <w:tabs>
        <w:tab w:val="center" w:pos="4513"/>
        <w:tab w:val="right" w:pos="9026"/>
      </w:tabs>
    </w:pPr>
  </w:style>
  <w:style w:type="character" w:customStyle="1" w:styleId="FooterChar">
    <w:name w:val="Footer Char"/>
    <w:basedOn w:val="DefaultParagraphFont"/>
    <w:link w:val="Footer"/>
    <w:uiPriority w:val="99"/>
    <w:rsid w:val="00491644"/>
  </w:style>
  <w:style w:type="character" w:styleId="Hyperlink">
    <w:name w:val="Hyperlink"/>
    <w:basedOn w:val="DefaultParagraphFont"/>
    <w:rsid w:val="00B461B2"/>
    <w:rPr>
      <w:color w:val="0000FF"/>
      <w:u w:val="single"/>
    </w:rPr>
  </w:style>
  <w:style w:type="paragraph" w:styleId="ListParagraph">
    <w:name w:val="List Paragraph"/>
    <w:basedOn w:val="Normal"/>
    <w:uiPriority w:val="34"/>
    <w:rsid w:val="00B461B2"/>
    <w:pPr>
      <w:ind w:left="720"/>
      <w:contextualSpacing/>
    </w:pPr>
  </w:style>
  <w:style w:type="table" w:styleId="TableGrid">
    <w:name w:val="Table Grid"/>
    <w:basedOn w:val="TableNormal"/>
    <w:uiPriority w:val="39"/>
    <w:rsid w:val="00BF6B8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D47E36"/>
    <w:pPr>
      <w:autoSpaceDE w:val="0"/>
      <w:autoSpaceDN w:val="0"/>
      <w:adjustRightInd w:val="0"/>
    </w:pPr>
    <w:rPr>
      <w:rFonts w:eastAsia="Times New Roman"/>
      <w:color w:val="000000"/>
      <w:lang w:eastAsia="en-GB"/>
    </w:rPr>
  </w:style>
  <w:style w:type="character" w:customStyle="1" w:styleId="Heading1Char">
    <w:name w:val="Heading 1 Char"/>
    <w:basedOn w:val="DefaultParagraphFont"/>
    <w:link w:val="Heading1"/>
    <w:uiPriority w:val="9"/>
    <w:rsid w:val="003E12CA"/>
    <w:rPr>
      <w:rFonts w:eastAsiaTheme="majorEastAsia" w:cstheme="majorBidi"/>
      <w:b/>
      <w:sz w:val="36"/>
      <w:szCs w:val="32"/>
    </w:rPr>
  </w:style>
  <w:style w:type="character" w:customStyle="1" w:styleId="Heading2Char">
    <w:name w:val="Heading 2 Char"/>
    <w:aliases w:val="Question Char"/>
    <w:basedOn w:val="DefaultParagraphFont"/>
    <w:link w:val="Heading2"/>
    <w:uiPriority w:val="9"/>
    <w:rsid w:val="003E12CA"/>
    <w:rPr>
      <w:rFonts w:eastAsiaTheme="majorEastAsia" w:cstheme="majorBidi"/>
      <w:b/>
      <w:color w:val="000000" w:themeColor="text1"/>
      <w:szCs w:val="26"/>
    </w:rPr>
  </w:style>
  <w:style w:type="paragraph" w:styleId="Title">
    <w:name w:val="Title"/>
    <w:basedOn w:val="Normal"/>
    <w:next w:val="Normal"/>
    <w:link w:val="TitleChar"/>
    <w:uiPriority w:val="10"/>
    <w:rsid w:val="003E12CA"/>
    <w:pPr>
      <w:contextualSpacing/>
    </w:pPr>
    <w:rPr>
      <w:rFonts w:eastAsiaTheme="majorEastAsia" w:cstheme="majorBidi"/>
      <w:b/>
      <w:color w:val="000000" w:themeColor="text1"/>
      <w:spacing w:val="-10"/>
      <w:kern w:val="28"/>
      <w:sz w:val="28"/>
      <w:szCs w:val="56"/>
    </w:rPr>
  </w:style>
  <w:style w:type="character" w:customStyle="1" w:styleId="TitleChar">
    <w:name w:val="Title Char"/>
    <w:basedOn w:val="DefaultParagraphFont"/>
    <w:link w:val="Title"/>
    <w:uiPriority w:val="10"/>
    <w:rsid w:val="003E12CA"/>
    <w:rPr>
      <w:rFonts w:eastAsiaTheme="majorEastAsia" w:cstheme="majorBidi"/>
      <w:b/>
      <w:color w:val="000000" w:themeColor="text1"/>
      <w:spacing w:val="-10"/>
      <w:kern w:val="28"/>
      <w:sz w:val="28"/>
      <w:szCs w:val="56"/>
    </w:rPr>
  </w:style>
  <w:style w:type="character" w:customStyle="1" w:styleId="UnresolvedMention">
    <w:name w:val="Unresolved Mention"/>
    <w:basedOn w:val="DefaultParagraphFont"/>
    <w:uiPriority w:val="99"/>
    <w:semiHidden/>
    <w:unhideWhenUsed/>
    <w:rsid w:val="004F39F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1209534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www.scotland.police.uk/about-us/how-we-do-it/crime-data/" TargetMode="External"/><Relationship Id="rId13" Type="http://schemas.openxmlformats.org/officeDocument/2006/relationships/hyperlink" Target="http://www.scotland.police.uk/access-to-information/freedom-of-information/disclosure-log" TargetMode="External"/><Relationship Id="rId18" Type="http://schemas.openxmlformats.org/officeDocument/2006/relationships/header" Target="header3.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image" Target="media/image1.png"/><Relationship Id="rId12" Type="http://schemas.openxmlformats.org/officeDocument/2006/relationships/hyperlink" Target="mailto:enquiries@itspublicknowledge.info"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itspublicknowledge.info/Appeal"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foi@scotland.police.uk" TargetMode="External"/><Relationship Id="rId19"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image" Target="media/image2.png"/><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2</Pages>
  <Words>375</Words>
  <Characters>2141</Characters>
  <DocSecurity>0</DocSecurity>
  <Lines>17</Lines>
  <Paragraphs>5</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2511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2023-06-16T07:59:00Z</cp:lastPrinted>
  <dcterms:created xsi:type="dcterms:W3CDTF">2023-06-15T08:21:00Z</dcterms:created>
  <dcterms:modified xsi:type="dcterms:W3CDTF">2023-06-16T08:00:00Z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lassificationName">
    <vt:lpwstr>OFFICIAL</vt:lpwstr>
  </property>
  <property fmtid="{D5CDD505-2E9C-101B-9397-08002B2CF9AE}" pid="3" name="ClassificationMarking">
    <vt:lpwstr>OFFICIAL</vt:lpwstr>
  </property>
  <property fmtid="{D5CDD505-2E9C-101B-9397-08002B2CF9AE}" pid="4" name="ClassificationMadeBy">
    <vt:lpwstr>SPNET\1514983</vt:lpwstr>
  </property>
  <property fmtid="{D5CDD505-2E9C-101B-9397-08002B2CF9AE}" pid="5" name="ClassificationMadeExternally">
    <vt:lpwstr>No</vt:lpwstr>
  </property>
  <property fmtid="{D5CDD505-2E9C-101B-9397-08002B2CF9AE}" pid="6" name="ClassificationMadeOn">
    <vt:filetime>2021-10-07T08:46:37Z</vt:filetime>
  </property>
</Properties>
</file>