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A3A3AE8" w:rsidR="00B17211" w:rsidRPr="00B17211" w:rsidRDefault="00B17211" w:rsidP="007F490F">
            <w:r w:rsidRPr="007F490F">
              <w:rPr>
                <w:rStyle w:val="Heading2Char"/>
              </w:rPr>
              <w:t>Our reference:</w:t>
            </w:r>
            <w:r>
              <w:t xml:space="preserve">  FOI 2</w:t>
            </w:r>
            <w:r w:rsidR="00EF0FBB">
              <w:t>5</w:t>
            </w:r>
            <w:r>
              <w:t>-</w:t>
            </w:r>
            <w:r w:rsidR="0043141A">
              <w:t>3720</w:t>
            </w:r>
          </w:p>
          <w:p w14:paraId="34BDABA6" w14:textId="08BCF6C5" w:rsidR="00B17211" w:rsidRDefault="00456324" w:rsidP="00EE2373">
            <w:r w:rsidRPr="007F490F">
              <w:rPr>
                <w:rStyle w:val="Heading2Char"/>
              </w:rPr>
              <w:t>Respon</w:t>
            </w:r>
            <w:r w:rsidR="007D55F6">
              <w:rPr>
                <w:rStyle w:val="Heading2Char"/>
              </w:rPr>
              <w:t>ded to:</w:t>
            </w:r>
            <w:r w:rsidR="007F490F">
              <w:t xml:space="preserve">  </w:t>
            </w:r>
            <w:r w:rsidR="0043141A">
              <w:t>21</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6E00487" w14:textId="1B03ADE2" w:rsidR="0043141A" w:rsidRPr="0043141A" w:rsidRDefault="0043141A" w:rsidP="0043141A">
      <w:pPr>
        <w:pStyle w:val="Heading2"/>
      </w:pPr>
      <w:r w:rsidRPr="0043141A">
        <w:t>I am looking for information please on reported drug crimes in Largs and Millport for a year period from October 2024 to October 2025 in the statutory 20 day time limit.</w:t>
      </w:r>
    </w:p>
    <w:p w14:paraId="76945A28" w14:textId="77328207" w:rsidR="0043141A" w:rsidRPr="0043141A" w:rsidRDefault="0043141A" w:rsidP="0043141A">
      <w:pPr>
        <w:pStyle w:val="Heading2"/>
      </w:pPr>
      <w:r w:rsidRPr="0043141A">
        <w:t>How many search warrants have been applied for and given during the past 12 months, how many drug raids have taken place in the town, where and when, and what has been found with monetary value.</w:t>
      </w:r>
    </w:p>
    <w:p w14:paraId="3453995B" w14:textId="77777777" w:rsidR="0043141A" w:rsidRPr="0043141A" w:rsidRDefault="0043141A" w:rsidP="0043141A">
      <w:pPr>
        <w:pStyle w:val="Heading2"/>
      </w:pPr>
      <w:r w:rsidRPr="0043141A">
        <w:t>What drugs have been recovered by police in Largs and Millport during the past 12 months from stop and searches. Location and dates please.</w:t>
      </w:r>
    </w:p>
    <w:p w14:paraId="57B217DB" w14:textId="4AF9C90E" w:rsidR="0043141A" w:rsidRDefault="0043141A" w:rsidP="0043141A">
      <w:pPr>
        <w:rPr>
          <w:lang w:eastAsia="en-GB"/>
        </w:rPr>
      </w:pPr>
      <w:r>
        <w:rPr>
          <w:lang w:eastAsia="en-GB"/>
        </w:rPr>
        <w:t xml:space="preserve">There are digital search markers for the requested information. The only way to collate this data would be to manually assess all warrants to check for location and reason for the warrant. Likewise, all misuse of drugs crimes would need to be assessed to establish the monetary value of any drugs found. </w:t>
      </w:r>
    </w:p>
    <w:p w14:paraId="6FC6DD7E" w14:textId="77777777" w:rsidR="0043141A" w:rsidRDefault="0043141A" w:rsidP="0043141A">
      <w:r>
        <w:rPr>
          <w:lang w:eastAsia="en-GB"/>
        </w:rPr>
        <w:t xml:space="preserve">This is clearly a timely exercise that </w:t>
      </w:r>
      <w:r w:rsidRPr="00453F0A">
        <w:t>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56B770CB" w14:textId="26439E72" w:rsidR="0043141A" w:rsidRDefault="0043141A" w:rsidP="0043141A">
      <w:pPr>
        <w:rPr>
          <w:lang w:eastAsia="en-GB"/>
        </w:rPr>
      </w:pPr>
      <w:r>
        <w:rPr>
          <w:lang w:eastAsia="en-GB"/>
        </w:rPr>
        <w:t xml:space="preserve">To be of assistance you may wish to view </w:t>
      </w:r>
      <w:hyperlink r:id="rId11" w:history="1">
        <w:r w:rsidRPr="0043141A">
          <w:rPr>
            <w:rStyle w:val="Hyperlink"/>
            <w:lang w:eastAsia="en-GB"/>
          </w:rPr>
          <w:t>Crime data - Police Scotland</w:t>
        </w:r>
      </w:hyperlink>
      <w:r>
        <w:rPr>
          <w:lang w:eastAsia="en-GB"/>
        </w:rPr>
        <w:t xml:space="preserve"> </w:t>
      </w:r>
      <w:r w:rsidRPr="0043141A">
        <w:t xml:space="preserve">and </w:t>
      </w:r>
      <w:hyperlink r:id="rId12" w:history="1">
        <w:r w:rsidRPr="0043141A">
          <w:rPr>
            <w:rStyle w:val="Hyperlink"/>
          </w:rPr>
          <w:t>Data Publication - Police Scotland</w:t>
        </w:r>
      </w:hyperlink>
      <w:r w:rsidRPr="0043141A">
        <w:rPr>
          <w:lang w:eastAsia="en-GB"/>
        </w:rPr>
        <w:t> ​</w:t>
      </w:r>
      <w:r w:rsidRPr="0043141A">
        <w:rPr>
          <w:lang w:eastAsia="en-GB"/>
        </w:rPr>
        <w:t xml:space="preserve"> </w:t>
      </w:r>
    </w:p>
    <w:p w14:paraId="619CF6ED" w14:textId="581C74BE" w:rsidR="0043141A" w:rsidRDefault="0043141A" w:rsidP="0043141A">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4BDABB8" w14:textId="77777777" w:rsidR="00255F1E" w:rsidRPr="00B11A55" w:rsidRDefault="00255F1E" w:rsidP="009D2AA5">
      <w:pPr>
        <w:tabs>
          <w:tab w:val="left" w:pos="5400"/>
        </w:tabs>
      </w:pP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97D534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141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0540C6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141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3217E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141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60BE24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141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DF0859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141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9A761B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141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2F14A4"/>
    <w:rsid w:val="0036503B"/>
    <w:rsid w:val="00376A4A"/>
    <w:rsid w:val="00381234"/>
    <w:rsid w:val="003D6D03"/>
    <w:rsid w:val="003E12CA"/>
    <w:rsid w:val="004010DC"/>
    <w:rsid w:val="0043141A"/>
    <w:rsid w:val="004341F0"/>
    <w:rsid w:val="00456324"/>
    <w:rsid w:val="00475460"/>
    <w:rsid w:val="00490317"/>
    <w:rsid w:val="00491644"/>
    <w:rsid w:val="00496A08"/>
    <w:rsid w:val="004E1605"/>
    <w:rsid w:val="004F653C"/>
    <w:rsid w:val="00540A52"/>
    <w:rsid w:val="00557306"/>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3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15758">
      <w:bodyDiv w:val="1"/>
      <w:marLeft w:val="0"/>
      <w:marRight w:val="0"/>
      <w:marTop w:val="0"/>
      <w:marBottom w:val="0"/>
      <w:divBdr>
        <w:top w:val="none" w:sz="0" w:space="0" w:color="auto"/>
        <w:left w:val="none" w:sz="0" w:space="0" w:color="auto"/>
        <w:bottom w:val="none" w:sz="0" w:space="0" w:color="auto"/>
        <w:right w:val="none" w:sz="0" w:space="0" w:color="auto"/>
      </w:divBdr>
    </w:div>
    <w:div w:id="1478916914">
      <w:bodyDiv w:val="1"/>
      <w:marLeft w:val="0"/>
      <w:marRight w:val="0"/>
      <w:marTop w:val="0"/>
      <w:marBottom w:val="0"/>
      <w:divBdr>
        <w:top w:val="none" w:sz="0" w:space="0" w:color="auto"/>
        <w:left w:val="none" w:sz="0" w:space="0" w:color="auto"/>
        <w:bottom w:val="none" w:sz="0" w:space="0" w:color="auto"/>
        <w:right w:val="none" w:sz="0" w:space="0" w:color="auto"/>
      </w:divBdr>
    </w:div>
    <w:div w:id="159986837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otland.police.uk/about-us/how-we-do-it/stop-and-search/data-public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441</Words>
  <Characters>2520</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